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D7" w:rsidRDefault="00EB0B3E" w:rsidP="00EB0B3E">
      <w:pPr>
        <w:spacing w:after="0" w:line="240" w:lineRule="auto"/>
        <w:jc w:val="center"/>
        <w:rPr>
          <w:b/>
          <w:sz w:val="28"/>
          <w:szCs w:val="28"/>
        </w:rPr>
      </w:pPr>
      <w:r w:rsidRPr="00EB0B3E">
        <w:rPr>
          <w:b/>
          <w:sz w:val="28"/>
          <w:szCs w:val="28"/>
        </w:rPr>
        <w:t>Доклад</w:t>
      </w:r>
    </w:p>
    <w:p w:rsidR="00EB0B3E" w:rsidRPr="00EB0B3E" w:rsidRDefault="00EB0B3E" w:rsidP="00EB0B3E">
      <w:pPr>
        <w:spacing w:after="0" w:line="240" w:lineRule="auto"/>
        <w:jc w:val="center"/>
        <w:rPr>
          <w:b/>
          <w:sz w:val="28"/>
          <w:szCs w:val="28"/>
        </w:rPr>
      </w:pPr>
    </w:p>
    <w:p w:rsidR="00EB0B3E" w:rsidRDefault="00EB0B3E" w:rsidP="00EB0B3E">
      <w:pPr>
        <w:pStyle w:val="a3"/>
        <w:spacing w:line="276" w:lineRule="auto"/>
        <w:ind w:left="0" w:firstLine="708"/>
        <w:jc w:val="both"/>
        <w:rPr>
          <w:b/>
          <w:sz w:val="28"/>
          <w:szCs w:val="28"/>
        </w:rPr>
      </w:pPr>
      <w:r w:rsidRPr="00EB0B3E">
        <w:rPr>
          <w:b/>
          <w:sz w:val="28"/>
          <w:szCs w:val="28"/>
        </w:rPr>
        <w:t xml:space="preserve">Председателя Контрольно-счетной палаты Стародубского муниципального округа Брянской области на </w:t>
      </w:r>
      <w:r w:rsidR="00F94CB3">
        <w:rPr>
          <w:b/>
          <w:sz w:val="28"/>
          <w:szCs w:val="28"/>
        </w:rPr>
        <w:t>публичных слушаниях</w:t>
      </w:r>
      <w:r w:rsidRPr="00EB0B3E">
        <w:rPr>
          <w:b/>
          <w:sz w:val="28"/>
          <w:szCs w:val="28"/>
        </w:rPr>
        <w:t xml:space="preserve"> </w:t>
      </w:r>
      <w:r w:rsidR="00F94CB3">
        <w:rPr>
          <w:b/>
          <w:sz w:val="28"/>
          <w:szCs w:val="28"/>
        </w:rPr>
        <w:t>12 декабря</w:t>
      </w:r>
      <w:r w:rsidRPr="00EB0B3E">
        <w:rPr>
          <w:b/>
          <w:sz w:val="28"/>
          <w:szCs w:val="28"/>
        </w:rPr>
        <w:t xml:space="preserve"> 202</w:t>
      </w:r>
      <w:r w:rsidR="00F94CB3">
        <w:rPr>
          <w:b/>
          <w:sz w:val="28"/>
          <w:szCs w:val="28"/>
        </w:rPr>
        <w:t>5</w:t>
      </w:r>
      <w:r w:rsidRPr="00EB0B3E">
        <w:rPr>
          <w:b/>
          <w:sz w:val="28"/>
          <w:szCs w:val="28"/>
        </w:rPr>
        <w:t xml:space="preserve"> года на тему «О заключении Контрольно-счетной палаты Стародубского муниципального округа Брянской области на проект решения «О  бюджете Стародубского муниципального округа  Брянской области на 202</w:t>
      </w:r>
      <w:r w:rsidR="00F94CB3">
        <w:rPr>
          <w:b/>
          <w:sz w:val="28"/>
          <w:szCs w:val="28"/>
        </w:rPr>
        <w:t>6</w:t>
      </w:r>
      <w:r w:rsidRPr="00EB0B3E">
        <w:rPr>
          <w:b/>
          <w:sz w:val="28"/>
          <w:szCs w:val="28"/>
        </w:rPr>
        <w:t xml:space="preserve"> год и плановый период 202</w:t>
      </w:r>
      <w:r w:rsidR="00F94CB3">
        <w:rPr>
          <w:b/>
          <w:sz w:val="28"/>
          <w:szCs w:val="28"/>
        </w:rPr>
        <w:t>7</w:t>
      </w:r>
      <w:r w:rsidRPr="00EB0B3E">
        <w:rPr>
          <w:b/>
          <w:sz w:val="28"/>
          <w:szCs w:val="28"/>
        </w:rPr>
        <w:t xml:space="preserve"> и 202</w:t>
      </w:r>
      <w:r w:rsidR="00F94CB3">
        <w:rPr>
          <w:b/>
          <w:sz w:val="28"/>
          <w:szCs w:val="28"/>
        </w:rPr>
        <w:t>8</w:t>
      </w:r>
      <w:r w:rsidRPr="00EB0B3E">
        <w:rPr>
          <w:b/>
          <w:sz w:val="28"/>
          <w:szCs w:val="28"/>
        </w:rPr>
        <w:t xml:space="preserve"> годов»</w:t>
      </w:r>
    </w:p>
    <w:p w:rsidR="000714E2" w:rsidRDefault="000714E2" w:rsidP="00EB0B3E">
      <w:pPr>
        <w:spacing w:after="0" w:line="240" w:lineRule="auto"/>
        <w:jc w:val="center"/>
        <w:rPr>
          <w:b/>
          <w:sz w:val="28"/>
          <w:szCs w:val="28"/>
        </w:rPr>
      </w:pPr>
    </w:p>
    <w:p w:rsidR="00EB0B3E" w:rsidRDefault="00EB0B3E" w:rsidP="00EB0B3E">
      <w:pPr>
        <w:spacing w:after="0" w:line="240" w:lineRule="auto"/>
        <w:jc w:val="center"/>
        <w:rPr>
          <w:b/>
          <w:sz w:val="28"/>
          <w:szCs w:val="28"/>
        </w:rPr>
      </w:pPr>
      <w:r w:rsidRPr="00EB0B3E">
        <w:rPr>
          <w:b/>
          <w:sz w:val="28"/>
          <w:szCs w:val="28"/>
        </w:rPr>
        <w:t>Уважаемый президиум, депутаты, приглашенные!</w:t>
      </w:r>
    </w:p>
    <w:p w:rsidR="00EB0B3E" w:rsidRDefault="00EB0B3E" w:rsidP="00EB0B3E">
      <w:pPr>
        <w:spacing w:after="0" w:line="240" w:lineRule="auto"/>
        <w:jc w:val="both"/>
        <w:rPr>
          <w:sz w:val="28"/>
          <w:szCs w:val="28"/>
        </w:rPr>
      </w:pPr>
    </w:p>
    <w:p w:rsidR="00EB0B3E" w:rsidRDefault="00EB0B3E" w:rsidP="000714E2">
      <w:pPr>
        <w:spacing w:after="0"/>
        <w:jc w:val="both"/>
        <w:rPr>
          <w:sz w:val="28"/>
          <w:szCs w:val="28"/>
        </w:rPr>
      </w:pPr>
      <w:r>
        <w:rPr>
          <w:sz w:val="28"/>
          <w:szCs w:val="28"/>
        </w:rPr>
        <w:t xml:space="preserve">       В соответствии с бюджетными полномочиями органов внешнего муниципального контроля Контрольно-счетной палатой Стародубского муниципального округа проведена экспертиза проекта решения «О бюджете Стародубского муниципального округа Брянской области на 202</w:t>
      </w:r>
      <w:r w:rsidR="00F94CB3">
        <w:rPr>
          <w:sz w:val="28"/>
          <w:szCs w:val="28"/>
        </w:rPr>
        <w:t>6</w:t>
      </w:r>
      <w:r>
        <w:rPr>
          <w:sz w:val="28"/>
          <w:szCs w:val="28"/>
        </w:rPr>
        <w:t xml:space="preserve"> год и плановый период 202</w:t>
      </w:r>
      <w:r w:rsidR="00F94CB3">
        <w:rPr>
          <w:sz w:val="28"/>
          <w:szCs w:val="28"/>
        </w:rPr>
        <w:t>7</w:t>
      </w:r>
      <w:r>
        <w:rPr>
          <w:sz w:val="28"/>
          <w:szCs w:val="28"/>
        </w:rPr>
        <w:t xml:space="preserve"> и 202</w:t>
      </w:r>
      <w:r w:rsidR="00F94CB3">
        <w:rPr>
          <w:sz w:val="28"/>
          <w:szCs w:val="28"/>
        </w:rPr>
        <w:t>8</w:t>
      </w:r>
      <w:r>
        <w:rPr>
          <w:sz w:val="28"/>
          <w:szCs w:val="28"/>
        </w:rPr>
        <w:t xml:space="preserve"> годов», внесенного администрацией Стародубского муниципального округа в Совет народных депутатов, проведена проверка обоснованности показателей проекта бюджета.</w:t>
      </w:r>
    </w:p>
    <w:p w:rsidR="00E50605" w:rsidRDefault="00E50605" w:rsidP="000714E2">
      <w:pPr>
        <w:spacing w:after="0"/>
        <w:jc w:val="both"/>
        <w:rPr>
          <w:sz w:val="28"/>
          <w:szCs w:val="28"/>
        </w:rPr>
      </w:pPr>
      <w:r>
        <w:rPr>
          <w:sz w:val="28"/>
          <w:szCs w:val="28"/>
        </w:rPr>
        <w:t xml:space="preserve">       Проект решения внесен администрацией Стародубского муниципального округа на рассмотрение в Совет народных депутатов и представлен на заключение в Контрольно-счетную палату Стародубского муниципального округа в установленный срок. В соответствии с принципом прозрачности (открытости), установленным статьей 36 Бюджетного кодекса Российской Федерации, проект решения размещен на официальном сайте Совета народных депутатов и финансового управления администрации Стародубского муниципального округа.</w:t>
      </w:r>
    </w:p>
    <w:p w:rsidR="000714E2" w:rsidRDefault="000714E2" w:rsidP="000714E2">
      <w:pPr>
        <w:spacing w:after="0"/>
        <w:jc w:val="both"/>
        <w:rPr>
          <w:sz w:val="28"/>
          <w:szCs w:val="28"/>
        </w:rPr>
      </w:pPr>
      <w:r>
        <w:rPr>
          <w:sz w:val="28"/>
          <w:szCs w:val="28"/>
        </w:rPr>
        <w:t xml:space="preserve">       </w:t>
      </w:r>
      <w:proofErr w:type="gramStart"/>
      <w:r>
        <w:rPr>
          <w:sz w:val="28"/>
          <w:szCs w:val="28"/>
        </w:rPr>
        <w:t xml:space="preserve">По результатам экспертизы проекта решения и анализа документов и материалов,  предоставленных одновременно с ним, установлено, что проект решения о бюджете составлен в соответствии с требованиями, установленными статьей 172 Бюджетного кодекса Российской Федерации, и статьей 4 </w:t>
      </w:r>
      <w:r w:rsidRPr="00400ABA">
        <w:rPr>
          <w:sz w:val="28"/>
          <w:szCs w:val="28"/>
        </w:rPr>
        <w:t>Порядка составления, рассмотрения и утверждения бюджета</w:t>
      </w:r>
      <w:r>
        <w:rPr>
          <w:sz w:val="28"/>
          <w:szCs w:val="28"/>
        </w:rPr>
        <w:t xml:space="preserve"> Стародубского муниципального округа Брянской области</w:t>
      </w:r>
      <w:r w:rsidRPr="00400ABA">
        <w:rPr>
          <w:sz w:val="28"/>
          <w:szCs w:val="28"/>
        </w:rPr>
        <w:t xml:space="preserve">, а также   порядке  представления рассмотрения и утверждения </w:t>
      </w:r>
      <w:r>
        <w:rPr>
          <w:sz w:val="28"/>
          <w:szCs w:val="28"/>
        </w:rPr>
        <w:t>годового отчета</w:t>
      </w:r>
      <w:r w:rsidRPr="00400ABA">
        <w:rPr>
          <w:sz w:val="28"/>
          <w:szCs w:val="28"/>
        </w:rPr>
        <w:t xml:space="preserve"> об исполнении </w:t>
      </w:r>
      <w:r>
        <w:rPr>
          <w:sz w:val="28"/>
          <w:szCs w:val="28"/>
        </w:rPr>
        <w:t>бюджета Стародубского муниципального</w:t>
      </w:r>
      <w:proofErr w:type="gramEnd"/>
      <w:r>
        <w:rPr>
          <w:sz w:val="28"/>
          <w:szCs w:val="28"/>
        </w:rPr>
        <w:t xml:space="preserve"> округа Брянской области</w:t>
      </w:r>
      <w:r w:rsidRPr="00400ABA">
        <w:rPr>
          <w:sz w:val="28"/>
          <w:szCs w:val="28"/>
        </w:rPr>
        <w:t xml:space="preserve"> и его внешней проверки», утвержденного решением Совета народных депутатов </w:t>
      </w:r>
      <w:r>
        <w:rPr>
          <w:sz w:val="28"/>
          <w:szCs w:val="28"/>
        </w:rPr>
        <w:t>Стародубского муниципального округа</w:t>
      </w:r>
      <w:r w:rsidRPr="00400ABA">
        <w:rPr>
          <w:sz w:val="28"/>
          <w:szCs w:val="28"/>
        </w:rPr>
        <w:t xml:space="preserve"> №</w:t>
      </w:r>
      <w:r>
        <w:rPr>
          <w:sz w:val="28"/>
          <w:szCs w:val="28"/>
        </w:rPr>
        <w:t>21</w:t>
      </w:r>
      <w:r w:rsidRPr="00400ABA">
        <w:rPr>
          <w:sz w:val="28"/>
          <w:szCs w:val="28"/>
        </w:rPr>
        <w:t xml:space="preserve"> от </w:t>
      </w:r>
      <w:r>
        <w:rPr>
          <w:sz w:val="28"/>
          <w:szCs w:val="28"/>
        </w:rPr>
        <w:t>16.11.2020</w:t>
      </w:r>
      <w:r w:rsidRPr="00400ABA">
        <w:rPr>
          <w:sz w:val="28"/>
          <w:szCs w:val="28"/>
        </w:rPr>
        <w:t xml:space="preserve"> года</w:t>
      </w:r>
      <w:r>
        <w:rPr>
          <w:sz w:val="28"/>
          <w:szCs w:val="28"/>
        </w:rPr>
        <w:t xml:space="preserve"> (в редакции от  27.10.2021г №146).</w:t>
      </w:r>
    </w:p>
    <w:p w:rsidR="000714E2" w:rsidRDefault="000714E2" w:rsidP="000714E2">
      <w:pPr>
        <w:spacing w:after="0"/>
        <w:jc w:val="both"/>
        <w:rPr>
          <w:sz w:val="28"/>
          <w:szCs w:val="28"/>
        </w:rPr>
      </w:pPr>
      <w:r>
        <w:rPr>
          <w:sz w:val="28"/>
          <w:szCs w:val="28"/>
        </w:rPr>
        <w:t xml:space="preserve">      Проект решения основывается </w:t>
      </w:r>
      <w:proofErr w:type="gramStart"/>
      <w:r>
        <w:rPr>
          <w:sz w:val="28"/>
          <w:szCs w:val="28"/>
        </w:rPr>
        <w:t>на</w:t>
      </w:r>
      <w:proofErr w:type="gramEnd"/>
      <w:r>
        <w:rPr>
          <w:sz w:val="28"/>
          <w:szCs w:val="28"/>
        </w:rPr>
        <w:t>:</w:t>
      </w:r>
    </w:p>
    <w:p w:rsidR="000714E2" w:rsidRDefault="00434183" w:rsidP="000714E2">
      <w:pPr>
        <w:spacing w:after="0"/>
        <w:jc w:val="both"/>
        <w:rPr>
          <w:sz w:val="28"/>
          <w:szCs w:val="28"/>
        </w:rPr>
      </w:pPr>
      <w:r>
        <w:rPr>
          <w:sz w:val="28"/>
          <w:szCs w:val="28"/>
        </w:rPr>
        <w:lastRenderedPageBreak/>
        <w:t xml:space="preserve">         </w:t>
      </w:r>
      <w:proofErr w:type="gramStart"/>
      <w:r>
        <w:rPr>
          <w:sz w:val="28"/>
          <w:szCs w:val="28"/>
        </w:rPr>
        <w:t>п</w:t>
      </w:r>
      <w:r w:rsidR="000714E2">
        <w:rPr>
          <w:sz w:val="28"/>
          <w:szCs w:val="28"/>
        </w:rPr>
        <w:t>оложениях</w:t>
      </w:r>
      <w:proofErr w:type="gramEnd"/>
      <w:r w:rsidR="000714E2">
        <w:rPr>
          <w:sz w:val="28"/>
          <w:szCs w:val="28"/>
        </w:rPr>
        <w:t xml:space="preserve"> </w:t>
      </w:r>
      <w:r>
        <w:rPr>
          <w:sz w:val="28"/>
          <w:szCs w:val="28"/>
        </w:rPr>
        <w:t>послания Президента Российской Федерации Федеральному Собранию Российской Федерации;</w:t>
      </w:r>
    </w:p>
    <w:p w:rsidR="00434183" w:rsidRDefault="00434183" w:rsidP="000714E2">
      <w:pPr>
        <w:spacing w:after="0"/>
        <w:jc w:val="both"/>
        <w:rPr>
          <w:sz w:val="28"/>
          <w:szCs w:val="28"/>
        </w:rPr>
      </w:pPr>
      <w:r>
        <w:rPr>
          <w:sz w:val="28"/>
          <w:szCs w:val="28"/>
        </w:rPr>
        <w:t xml:space="preserve">        </w:t>
      </w:r>
      <w:proofErr w:type="gramStart"/>
      <w:r>
        <w:rPr>
          <w:sz w:val="28"/>
          <w:szCs w:val="28"/>
        </w:rPr>
        <w:t>положениях</w:t>
      </w:r>
      <w:proofErr w:type="gramEnd"/>
      <w:r>
        <w:rPr>
          <w:sz w:val="28"/>
          <w:szCs w:val="28"/>
        </w:rPr>
        <w:t xml:space="preserve"> Указа Президента Российской Федерации от 07.05.2024г №309 «О национальных целях развития Российской Федерации на период до 20</w:t>
      </w:r>
      <w:r w:rsidR="00FA3D0D">
        <w:rPr>
          <w:sz w:val="28"/>
          <w:szCs w:val="28"/>
        </w:rPr>
        <w:t>30</w:t>
      </w:r>
      <w:r>
        <w:rPr>
          <w:sz w:val="28"/>
          <w:szCs w:val="28"/>
        </w:rPr>
        <w:t xml:space="preserve"> года и на перспективу до 2036 года»;</w:t>
      </w:r>
    </w:p>
    <w:p w:rsidR="00434183" w:rsidRDefault="00434183" w:rsidP="000714E2">
      <w:pPr>
        <w:spacing w:after="0"/>
        <w:jc w:val="both"/>
        <w:rPr>
          <w:sz w:val="28"/>
          <w:szCs w:val="28"/>
        </w:rPr>
      </w:pPr>
      <w:r>
        <w:rPr>
          <w:sz w:val="28"/>
          <w:szCs w:val="28"/>
        </w:rPr>
        <w:t xml:space="preserve">       основных </w:t>
      </w:r>
      <w:proofErr w:type="gramStart"/>
      <w:r>
        <w:rPr>
          <w:sz w:val="28"/>
          <w:szCs w:val="28"/>
        </w:rPr>
        <w:t>направлениях</w:t>
      </w:r>
      <w:proofErr w:type="gramEnd"/>
      <w:r>
        <w:rPr>
          <w:sz w:val="28"/>
          <w:szCs w:val="28"/>
        </w:rPr>
        <w:t xml:space="preserve"> бюджетной и налоговой политики Стародубского муниципального округа </w:t>
      </w:r>
      <w:r w:rsidR="006F76A0">
        <w:rPr>
          <w:sz w:val="28"/>
          <w:szCs w:val="28"/>
        </w:rPr>
        <w:t>Брянской области на 202</w:t>
      </w:r>
      <w:r w:rsidR="00F94CB3">
        <w:rPr>
          <w:sz w:val="28"/>
          <w:szCs w:val="28"/>
        </w:rPr>
        <w:t>6</w:t>
      </w:r>
      <w:r w:rsidR="006F76A0">
        <w:rPr>
          <w:sz w:val="28"/>
          <w:szCs w:val="28"/>
        </w:rPr>
        <w:t xml:space="preserve"> год и на плановый период 202</w:t>
      </w:r>
      <w:r w:rsidR="00F94CB3">
        <w:rPr>
          <w:sz w:val="28"/>
          <w:szCs w:val="28"/>
        </w:rPr>
        <w:t>7</w:t>
      </w:r>
      <w:r w:rsidR="006F76A0">
        <w:rPr>
          <w:sz w:val="28"/>
          <w:szCs w:val="28"/>
        </w:rPr>
        <w:t xml:space="preserve"> и 202</w:t>
      </w:r>
      <w:r w:rsidR="00F94CB3">
        <w:rPr>
          <w:sz w:val="28"/>
          <w:szCs w:val="28"/>
        </w:rPr>
        <w:t>8</w:t>
      </w:r>
      <w:r w:rsidR="006F76A0">
        <w:rPr>
          <w:sz w:val="28"/>
          <w:szCs w:val="28"/>
        </w:rPr>
        <w:t xml:space="preserve"> годов;</w:t>
      </w:r>
    </w:p>
    <w:p w:rsidR="006F76A0" w:rsidRDefault="006F76A0" w:rsidP="000714E2">
      <w:pPr>
        <w:spacing w:after="0"/>
        <w:jc w:val="both"/>
        <w:rPr>
          <w:sz w:val="28"/>
          <w:szCs w:val="28"/>
        </w:rPr>
      </w:pPr>
      <w:r>
        <w:rPr>
          <w:sz w:val="28"/>
          <w:szCs w:val="28"/>
        </w:rPr>
        <w:t xml:space="preserve">      </w:t>
      </w:r>
      <w:proofErr w:type="gramStart"/>
      <w:r>
        <w:rPr>
          <w:sz w:val="28"/>
          <w:szCs w:val="28"/>
        </w:rPr>
        <w:t>прогнозе</w:t>
      </w:r>
      <w:proofErr w:type="gramEnd"/>
      <w:r>
        <w:rPr>
          <w:sz w:val="28"/>
          <w:szCs w:val="28"/>
        </w:rPr>
        <w:t xml:space="preserve"> социально-экономического развития Стародубского муниципального округа Брянской области на 202</w:t>
      </w:r>
      <w:r w:rsidR="00F94CB3">
        <w:rPr>
          <w:sz w:val="28"/>
          <w:szCs w:val="28"/>
        </w:rPr>
        <w:t>6</w:t>
      </w:r>
      <w:r>
        <w:rPr>
          <w:sz w:val="28"/>
          <w:szCs w:val="28"/>
        </w:rPr>
        <w:t xml:space="preserve"> год и на плановый период 202</w:t>
      </w:r>
      <w:r w:rsidR="00F94CB3">
        <w:rPr>
          <w:sz w:val="28"/>
          <w:szCs w:val="28"/>
        </w:rPr>
        <w:t>7</w:t>
      </w:r>
      <w:r>
        <w:rPr>
          <w:sz w:val="28"/>
          <w:szCs w:val="28"/>
        </w:rPr>
        <w:t xml:space="preserve"> и 202</w:t>
      </w:r>
      <w:r w:rsidR="00F94CB3">
        <w:rPr>
          <w:sz w:val="28"/>
          <w:szCs w:val="28"/>
        </w:rPr>
        <w:t xml:space="preserve">8 </w:t>
      </w:r>
      <w:r>
        <w:rPr>
          <w:sz w:val="28"/>
          <w:szCs w:val="28"/>
        </w:rPr>
        <w:t>год.</w:t>
      </w:r>
    </w:p>
    <w:p w:rsidR="006F76A0" w:rsidRDefault="006F76A0" w:rsidP="000714E2">
      <w:pPr>
        <w:spacing w:after="0"/>
        <w:jc w:val="both"/>
        <w:rPr>
          <w:sz w:val="28"/>
          <w:szCs w:val="28"/>
        </w:rPr>
      </w:pPr>
      <w:r>
        <w:rPr>
          <w:sz w:val="28"/>
          <w:szCs w:val="28"/>
        </w:rPr>
        <w:t xml:space="preserve">      </w:t>
      </w:r>
      <w:r w:rsidR="00084E67">
        <w:rPr>
          <w:sz w:val="28"/>
          <w:szCs w:val="28"/>
        </w:rPr>
        <w:t>Рассмотрев основные характеристики бюджета, Контрольно-счетная палата Стародубского муниципального округа отмечает, что проект бюджета на 202</w:t>
      </w:r>
      <w:r w:rsidR="00F94CB3">
        <w:rPr>
          <w:sz w:val="28"/>
          <w:szCs w:val="28"/>
        </w:rPr>
        <w:t>6</w:t>
      </w:r>
      <w:r w:rsidR="00084E67">
        <w:rPr>
          <w:sz w:val="28"/>
          <w:szCs w:val="28"/>
        </w:rPr>
        <w:t xml:space="preserve"> год и на плановый период 202</w:t>
      </w:r>
      <w:r w:rsidR="00F94CB3">
        <w:rPr>
          <w:sz w:val="28"/>
          <w:szCs w:val="28"/>
        </w:rPr>
        <w:t>7</w:t>
      </w:r>
      <w:r w:rsidR="00084E67">
        <w:rPr>
          <w:sz w:val="28"/>
          <w:szCs w:val="28"/>
        </w:rPr>
        <w:t xml:space="preserve"> и 202</w:t>
      </w:r>
      <w:r w:rsidR="00F94CB3">
        <w:rPr>
          <w:sz w:val="28"/>
          <w:szCs w:val="28"/>
        </w:rPr>
        <w:t>8</w:t>
      </w:r>
      <w:r w:rsidR="00084E67">
        <w:rPr>
          <w:sz w:val="28"/>
          <w:szCs w:val="28"/>
        </w:rPr>
        <w:t xml:space="preserve"> год сформирован с соблюдением принципа сбалансированности бюджета, установленного статьей 33 Бюджетного кодекса Российской Федерации.</w:t>
      </w:r>
    </w:p>
    <w:p w:rsidR="00084E67" w:rsidRDefault="00DB47F6" w:rsidP="000714E2">
      <w:pPr>
        <w:spacing w:after="0"/>
        <w:jc w:val="both"/>
        <w:rPr>
          <w:sz w:val="28"/>
          <w:szCs w:val="28"/>
        </w:rPr>
      </w:pPr>
      <w:r>
        <w:rPr>
          <w:sz w:val="28"/>
          <w:szCs w:val="28"/>
        </w:rPr>
        <w:t xml:space="preserve">      </w:t>
      </w:r>
      <w:r w:rsidRPr="00B91FB3">
        <w:rPr>
          <w:sz w:val="28"/>
          <w:szCs w:val="28"/>
        </w:rPr>
        <w:t>Отмечено, что прогнозируемый объем налоговых и неналоговых доходов (собственных доходов) составляет в 202</w:t>
      </w:r>
      <w:r w:rsidR="00F94CB3" w:rsidRPr="00B91FB3">
        <w:rPr>
          <w:sz w:val="28"/>
          <w:szCs w:val="28"/>
        </w:rPr>
        <w:t>6</w:t>
      </w:r>
      <w:r w:rsidRPr="00B91FB3">
        <w:rPr>
          <w:sz w:val="28"/>
          <w:szCs w:val="28"/>
        </w:rPr>
        <w:t xml:space="preserve"> году 1</w:t>
      </w:r>
      <w:r w:rsidR="00B91FB3">
        <w:rPr>
          <w:sz w:val="28"/>
          <w:szCs w:val="28"/>
        </w:rPr>
        <w:t>11,5</w:t>
      </w:r>
      <w:r w:rsidRPr="00B91FB3">
        <w:rPr>
          <w:sz w:val="28"/>
          <w:szCs w:val="28"/>
        </w:rPr>
        <w:t>% (</w:t>
      </w:r>
      <w:r w:rsidR="00B91FB3">
        <w:rPr>
          <w:sz w:val="28"/>
          <w:szCs w:val="28"/>
        </w:rPr>
        <w:t>624341,6</w:t>
      </w:r>
      <w:r w:rsidRPr="00B91FB3">
        <w:rPr>
          <w:sz w:val="28"/>
          <w:szCs w:val="28"/>
        </w:rPr>
        <w:t xml:space="preserve"> тыс.</w:t>
      </w:r>
      <w:r w:rsidR="00D84FCF" w:rsidRPr="00B91FB3">
        <w:rPr>
          <w:sz w:val="28"/>
          <w:szCs w:val="28"/>
        </w:rPr>
        <w:t xml:space="preserve"> </w:t>
      </w:r>
      <w:r w:rsidRPr="00B91FB3">
        <w:rPr>
          <w:sz w:val="28"/>
          <w:szCs w:val="28"/>
        </w:rPr>
        <w:t>рублей) к ожидаемому исполнению 202</w:t>
      </w:r>
      <w:r w:rsidR="00B91FB3">
        <w:rPr>
          <w:sz w:val="28"/>
          <w:szCs w:val="28"/>
        </w:rPr>
        <w:t>5</w:t>
      </w:r>
      <w:r w:rsidRPr="00B91FB3">
        <w:rPr>
          <w:sz w:val="28"/>
          <w:szCs w:val="28"/>
        </w:rPr>
        <w:t xml:space="preserve"> года (</w:t>
      </w:r>
      <w:r w:rsidR="00A92765">
        <w:rPr>
          <w:sz w:val="28"/>
          <w:szCs w:val="28"/>
        </w:rPr>
        <w:t>559731,8</w:t>
      </w:r>
      <w:r w:rsidRPr="00B91FB3">
        <w:rPr>
          <w:sz w:val="28"/>
          <w:szCs w:val="28"/>
        </w:rPr>
        <w:t xml:space="preserve"> тыс. рублей), в 202</w:t>
      </w:r>
      <w:r w:rsidR="00A92765">
        <w:rPr>
          <w:sz w:val="28"/>
          <w:szCs w:val="28"/>
        </w:rPr>
        <w:t>7</w:t>
      </w:r>
      <w:r w:rsidRPr="00B91FB3">
        <w:rPr>
          <w:sz w:val="28"/>
          <w:szCs w:val="28"/>
        </w:rPr>
        <w:t xml:space="preserve"> году -</w:t>
      </w:r>
      <w:r w:rsidR="00542067">
        <w:rPr>
          <w:sz w:val="28"/>
          <w:szCs w:val="28"/>
        </w:rPr>
        <w:t>106,3</w:t>
      </w:r>
      <w:r w:rsidRPr="00B91FB3">
        <w:rPr>
          <w:sz w:val="28"/>
          <w:szCs w:val="28"/>
        </w:rPr>
        <w:t>% (</w:t>
      </w:r>
      <w:r w:rsidR="00A92765">
        <w:rPr>
          <w:sz w:val="28"/>
          <w:szCs w:val="28"/>
        </w:rPr>
        <w:t>595085,9</w:t>
      </w:r>
      <w:r w:rsidRPr="00B91FB3">
        <w:rPr>
          <w:sz w:val="28"/>
          <w:szCs w:val="28"/>
        </w:rPr>
        <w:t xml:space="preserve"> тыс. рублей), в 202</w:t>
      </w:r>
      <w:r w:rsidR="00542067">
        <w:rPr>
          <w:sz w:val="28"/>
          <w:szCs w:val="28"/>
        </w:rPr>
        <w:t>8</w:t>
      </w:r>
      <w:r w:rsidRPr="00B91FB3">
        <w:rPr>
          <w:sz w:val="28"/>
          <w:szCs w:val="28"/>
        </w:rPr>
        <w:t xml:space="preserve"> году – </w:t>
      </w:r>
      <w:r w:rsidR="00542067">
        <w:rPr>
          <w:sz w:val="28"/>
          <w:szCs w:val="28"/>
        </w:rPr>
        <w:t>110,0</w:t>
      </w:r>
      <w:r w:rsidRPr="00B91FB3">
        <w:rPr>
          <w:sz w:val="28"/>
          <w:szCs w:val="28"/>
        </w:rPr>
        <w:t>% (</w:t>
      </w:r>
      <w:r w:rsidR="00542067">
        <w:rPr>
          <w:sz w:val="28"/>
          <w:szCs w:val="28"/>
        </w:rPr>
        <w:t>615984,6</w:t>
      </w:r>
      <w:r w:rsidRPr="00B91FB3">
        <w:rPr>
          <w:sz w:val="28"/>
          <w:szCs w:val="28"/>
        </w:rPr>
        <w:t xml:space="preserve"> тыс. рублей).</w:t>
      </w:r>
      <w:r>
        <w:rPr>
          <w:sz w:val="28"/>
          <w:szCs w:val="28"/>
        </w:rPr>
        <w:t xml:space="preserve"> Это свидетельствует о том, что в проекте бюджета закладывается уверенный рост</w:t>
      </w:r>
      <w:r w:rsidR="00DF5DBF">
        <w:rPr>
          <w:sz w:val="28"/>
          <w:szCs w:val="28"/>
        </w:rPr>
        <w:t xml:space="preserve"> доходной части, напрямую зависящей от экономики.</w:t>
      </w:r>
    </w:p>
    <w:p w:rsidR="00DF5DBF" w:rsidRDefault="00DF5DBF" w:rsidP="000714E2">
      <w:pPr>
        <w:spacing w:after="0"/>
        <w:jc w:val="both"/>
        <w:rPr>
          <w:sz w:val="28"/>
          <w:szCs w:val="28"/>
        </w:rPr>
      </w:pPr>
      <w:r>
        <w:rPr>
          <w:sz w:val="28"/>
          <w:szCs w:val="28"/>
        </w:rPr>
        <w:t xml:space="preserve">      В проекте соблюдены ограничения по размеру внутреннего муниципального долга</w:t>
      </w:r>
      <w:r w:rsidR="00075CE1">
        <w:rPr>
          <w:sz w:val="28"/>
          <w:szCs w:val="28"/>
        </w:rPr>
        <w:t>, расходов на его обслуживание, объему условно утверждаемых расходов планового периода, а также соблюдены остальные требования бюджетного законодательства по составу показателей закона о бюджете и их объему.</w:t>
      </w:r>
    </w:p>
    <w:p w:rsidR="00075CE1" w:rsidRDefault="00075CE1" w:rsidP="000714E2">
      <w:pPr>
        <w:spacing w:after="0"/>
        <w:jc w:val="both"/>
        <w:rPr>
          <w:sz w:val="28"/>
          <w:szCs w:val="28"/>
        </w:rPr>
      </w:pPr>
      <w:r>
        <w:rPr>
          <w:sz w:val="28"/>
          <w:szCs w:val="28"/>
        </w:rPr>
        <w:t xml:space="preserve">      По результатам оценки прогнозируемых поступлений доходов бюджета отмечено, что доходы на очередной финансовый год и плановый период сформированы на основе утвержденных методик </w:t>
      </w:r>
      <w:proofErr w:type="gramStart"/>
      <w:r>
        <w:rPr>
          <w:sz w:val="28"/>
          <w:szCs w:val="28"/>
        </w:rPr>
        <w:t>прогнозирования</w:t>
      </w:r>
      <w:proofErr w:type="gramEnd"/>
      <w:r>
        <w:rPr>
          <w:sz w:val="28"/>
          <w:szCs w:val="28"/>
        </w:rPr>
        <w:t xml:space="preserve"> с учетом действующих и вступающих в силу в очередном финансовом году норм налогового и бюджетного законодательства.</w:t>
      </w:r>
    </w:p>
    <w:p w:rsidR="00075CE1" w:rsidRDefault="0047302F" w:rsidP="000714E2">
      <w:pPr>
        <w:spacing w:after="0"/>
        <w:jc w:val="both"/>
        <w:rPr>
          <w:sz w:val="28"/>
          <w:szCs w:val="28"/>
        </w:rPr>
      </w:pPr>
      <w:r>
        <w:rPr>
          <w:sz w:val="28"/>
          <w:szCs w:val="28"/>
        </w:rPr>
        <w:t xml:space="preserve">       </w:t>
      </w:r>
      <w:r w:rsidR="00075CE1">
        <w:rPr>
          <w:sz w:val="28"/>
          <w:szCs w:val="28"/>
        </w:rPr>
        <w:t>Проект решения, как в предыдущие годы, сформиров</w:t>
      </w:r>
      <w:r w:rsidR="00A6619E">
        <w:rPr>
          <w:sz w:val="28"/>
          <w:szCs w:val="28"/>
        </w:rPr>
        <w:t>ав</w:t>
      </w:r>
      <w:r w:rsidR="00075CE1">
        <w:rPr>
          <w:sz w:val="28"/>
          <w:szCs w:val="28"/>
        </w:rPr>
        <w:t xml:space="preserve"> в условиях неполного распределения межбюджетных трансфертов из областного бюджета.</w:t>
      </w:r>
    </w:p>
    <w:p w:rsidR="00075CE1" w:rsidRDefault="00075CE1" w:rsidP="000714E2">
      <w:pPr>
        <w:spacing w:after="0"/>
        <w:jc w:val="both"/>
        <w:rPr>
          <w:sz w:val="28"/>
          <w:szCs w:val="28"/>
        </w:rPr>
      </w:pPr>
      <w:r>
        <w:rPr>
          <w:sz w:val="28"/>
          <w:szCs w:val="28"/>
        </w:rPr>
        <w:t xml:space="preserve">  </w:t>
      </w:r>
      <w:r w:rsidR="00A6619E">
        <w:rPr>
          <w:sz w:val="28"/>
          <w:szCs w:val="28"/>
        </w:rPr>
        <w:t xml:space="preserve">   </w:t>
      </w:r>
      <w:r>
        <w:rPr>
          <w:sz w:val="28"/>
          <w:szCs w:val="28"/>
        </w:rPr>
        <w:t xml:space="preserve"> По результатам анализа расходов трехлетнего бюджета необходимо отметить, что выдержана социальная направленность бюджета, что соответствует целям бюджетной политике (</w:t>
      </w:r>
      <w:r w:rsidR="00542067">
        <w:rPr>
          <w:sz w:val="28"/>
          <w:szCs w:val="28"/>
        </w:rPr>
        <w:t>74,1</w:t>
      </w:r>
      <w:r w:rsidR="00A6619E">
        <w:rPr>
          <w:sz w:val="28"/>
          <w:szCs w:val="28"/>
        </w:rPr>
        <w:t xml:space="preserve">% или </w:t>
      </w:r>
      <w:r w:rsidR="00542067">
        <w:rPr>
          <w:sz w:val="28"/>
          <w:szCs w:val="28"/>
        </w:rPr>
        <w:t>1061325,7</w:t>
      </w:r>
      <w:r w:rsidR="00A6619E">
        <w:rPr>
          <w:sz w:val="28"/>
          <w:szCs w:val="28"/>
        </w:rPr>
        <w:t xml:space="preserve"> тыс. рублей расходы социального блока).</w:t>
      </w:r>
    </w:p>
    <w:p w:rsidR="00A6619E" w:rsidRDefault="00A6619E" w:rsidP="000714E2">
      <w:pPr>
        <w:spacing w:after="0"/>
        <w:jc w:val="both"/>
        <w:rPr>
          <w:sz w:val="28"/>
          <w:szCs w:val="28"/>
        </w:rPr>
      </w:pPr>
      <w:r>
        <w:rPr>
          <w:sz w:val="28"/>
          <w:szCs w:val="28"/>
        </w:rPr>
        <w:lastRenderedPageBreak/>
        <w:t xml:space="preserve">        </w:t>
      </w:r>
      <w:r w:rsidR="00082989">
        <w:rPr>
          <w:sz w:val="28"/>
          <w:szCs w:val="28"/>
        </w:rPr>
        <w:t xml:space="preserve"> </w:t>
      </w:r>
      <w:r>
        <w:rPr>
          <w:sz w:val="28"/>
          <w:szCs w:val="28"/>
        </w:rPr>
        <w:t>В составе проекта решения представлены проекты паспортов 5 муниципальных программ с 3 летним сроком реализац</w:t>
      </w:r>
      <w:r w:rsidR="00082989">
        <w:rPr>
          <w:sz w:val="28"/>
          <w:szCs w:val="28"/>
        </w:rPr>
        <w:t xml:space="preserve">ии. В программу часть проекта бюджета вошли расходы по 5 главным распорядителям бюджетных средств или </w:t>
      </w:r>
      <w:r w:rsidR="00542067">
        <w:rPr>
          <w:sz w:val="28"/>
          <w:szCs w:val="28"/>
        </w:rPr>
        <w:t>99,5</w:t>
      </w:r>
      <w:r w:rsidR="00082989">
        <w:rPr>
          <w:sz w:val="28"/>
          <w:szCs w:val="28"/>
        </w:rPr>
        <w:t>% от общего расхода бюджета в 202</w:t>
      </w:r>
      <w:r w:rsidR="00542067">
        <w:rPr>
          <w:sz w:val="28"/>
          <w:szCs w:val="28"/>
        </w:rPr>
        <w:t>6</w:t>
      </w:r>
      <w:r w:rsidR="00082989">
        <w:rPr>
          <w:sz w:val="28"/>
          <w:szCs w:val="28"/>
        </w:rPr>
        <w:t xml:space="preserve"> году, </w:t>
      </w:r>
      <w:r w:rsidR="00542067">
        <w:rPr>
          <w:sz w:val="28"/>
          <w:szCs w:val="28"/>
        </w:rPr>
        <w:t>98,3</w:t>
      </w:r>
      <w:r w:rsidR="00082989">
        <w:rPr>
          <w:sz w:val="28"/>
          <w:szCs w:val="28"/>
        </w:rPr>
        <w:t>% в 202</w:t>
      </w:r>
      <w:r w:rsidR="00542067">
        <w:rPr>
          <w:sz w:val="28"/>
          <w:szCs w:val="28"/>
        </w:rPr>
        <w:t>7</w:t>
      </w:r>
      <w:r w:rsidR="00082989">
        <w:rPr>
          <w:sz w:val="28"/>
          <w:szCs w:val="28"/>
        </w:rPr>
        <w:t xml:space="preserve"> году, </w:t>
      </w:r>
      <w:r w:rsidR="00542067">
        <w:rPr>
          <w:sz w:val="28"/>
          <w:szCs w:val="28"/>
        </w:rPr>
        <w:t>97,3</w:t>
      </w:r>
      <w:r w:rsidR="00082989">
        <w:rPr>
          <w:sz w:val="28"/>
          <w:szCs w:val="28"/>
        </w:rPr>
        <w:t>% в 202</w:t>
      </w:r>
      <w:r w:rsidR="00542067">
        <w:rPr>
          <w:sz w:val="28"/>
          <w:szCs w:val="28"/>
        </w:rPr>
        <w:t>8</w:t>
      </w:r>
      <w:r w:rsidR="00082989">
        <w:rPr>
          <w:sz w:val="28"/>
          <w:szCs w:val="28"/>
        </w:rPr>
        <w:t xml:space="preserve"> году. Расходы на реализацию муниципальных программ запланированы исходя из ресурсных возможностей бюджета.</w:t>
      </w:r>
    </w:p>
    <w:p w:rsidR="0047302F" w:rsidRDefault="0047302F" w:rsidP="000714E2">
      <w:pPr>
        <w:spacing w:after="0"/>
        <w:jc w:val="both"/>
        <w:rPr>
          <w:sz w:val="28"/>
          <w:szCs w:val="28"/>
        </w:rPr>
      </w:pPr>
      <w:r>
        <w:rPr>
          <w:sz w:val="28"/>
          <w:szCs w:val="28"/>
        </w:rPr>
        <w:t xml:space="preserve">      Муниципальный бюджет </w:t>
      </w:r>
      <w:proofErr w:type="gramStart"/>
      <w:r>
        <w:rPr>
          <w:sz w:val="28"/>
          <w:szCs w:val="28"/>
        </w:rPr>
        <w:t>предлагается</w:t>
      </w:r>
      <w:proofErr w:type="gramEnd"/>
      <w:r>
        <w:rPr>
          <w:sz w:val="28"/>
          <w:szCs w:val="28"/>
        </w:rPr>
        <w:t xml:space="preserve"> утвердит с профицитом, который будет направлен на гашение бюджетного кредита.</w:t>
      </w:r>
    </w:p>
    <w:p w:rsidR="00D3130E" w:rsidRDefault="00082989" w:rsidP="000714E2">
      <w:pPr>
        <w:spacing w:after="0"/>
        <w:jc w:val="both"/>
        <w:rPr>
          <w:sz w:val="28"/>
          <w:szCs w:val="28"/>
        </w:rPr>
      </w:pPr>
      <w:r>
        <w:rPr>
          <w:sz w:val="28"/>
          <w:szCs w:val="28"/>
        </w:rPr>
        <w:t xml:space="preserve">       Запланированные в проекте бюджета 1 чтения показатели не окончательные. Уточнение прогнозируемых безвозмездных поступлений повлечет изменение прогнозного объема доходов местного бюджета и, соответственно, объема расходов за счет целевых поступлений из областного бюджета. Также потребуется своевременное внесение изменений в проекты паспортов </w:t>
      </w:r>
      <w:r w:rsidR="00BB251F">
        <w:rPr>
          <w:sz w:val="28"/>
          <w:szCs w:val="28"/>
        </w:rPr>
        <w:t xml:space="preserve">муниципальных программ и их структурных элементов. </w:t>
      </w:r>
    </w:p>
    <w:p w:rsidR="00D3130E" w:rsidRDefault="00D3130E" w:rsidP="000714E2">
      <w:pPr>
        <w:spacing w:after="0"/>
        <w:jc w:val="both"/>
        <w:rPr>
          <w:sz w:val="28"/>
          <w:szCs w:val="28"/>
        </w:rPr>
      </w:pPr>
      <w:r>
        <w:rPr>
          <w:sz w:val="28"/>
          <w:szCs w:val="28"/>
        </w:rPr>
        <w:t xml:space="preserve">      Подводя итог, отмечу, что проект бюджета на предстоящий трехлетний период подготовлен с учетом требований бюджетного законодательства, учитывает текущую ситуацию и направлен на обеспечение финансовой устойчивости местного бюджета.</w:t>
      </w:r>
    </w:p>
    <w:p w:rsidR="00D3130E" w:rsidRDefault="00D3130E" w:rsidP="000714E2">
      <w:pPr>
        <w:spacing w:after="0"/>
        <w:jc w:val="both"/>
        <w:rPr>
          <w:sz w:val="28"/>
          <w:szCs w:val="28"/>
        </w:rPr>
      </w:pPr>
      <w:r>
        <w:rPr>
          <w:sz w:val="28"/>
          <w:szCs w:val="28"/>
        </w:rPr>
        <w:t xml:space="preserve">      Контрольно-счетная палата поддерживает рассмотрение проекта решения «О бюджете Стародубского муниципального округа Брянской области на 202</w:t>
      </w:r>
      <w:r w:rsidR="00542067">
        <w:rPr>
          <w:sz w:val="28"/>
          <w:szCs w:val="28"/>
        </w:rPr>
        <w:t>6</w:t>
      </w:r>
      <w:r>
        <w:rPr>
          <w:sz w:val="28"/>
          <w:szCs w:val="28"/>
        </w:rPr>
        <w:t xml:space="preserve"> год и плановый период 202</w:t>
      </w:r>
      <w:r w:rsidR="00542067">
        <w:rPr>
          <w:sz w:val="28"/>
          <w:szCs w:val="28"/>
        </w:rPr>
        <w:t>7</w:t>
      </w:r>
      <w:r>
        <w:rPr>
          <w:sz w:val="28"/>
          <w:szCs w:val="28"/>
        </w:rPr>
        <w:t xml:space="preserve"> и 202</w:t>
      </w:r>
      <w:r w:rsidR="00542067">
        <w:rPr>
          <w:sz w:val="28"/>
          <w:szCs w:val="28"/>
        </w:rPr>
        <w:t>8</w:t>
      </w:r>
      <w:bookmarkStart w:id="0" w:name="_GoBack"/>
      <w:bookmarkEnd w:id="0"/>
      <w:r>
        <w:rPr>
          <w:sz w:val="28"/>
          <w:szCs w:val="28"/>
        </w:rPr>
        <w:t xml:space="preserve"> годов».</w:t>
      </w:r>
    </w:p>
    <w:p w:rsidR="00D3130E" w:rsidRDefault="00D3130E" w:rsidP="000714E2">
      <w:pPr>
        <w:spacing w:after="0"/>
        <w:jc w:val="both"/>
        <w:rPr>
          <w:sz w:val="28"/>
          <w:szCs w:val="28"/>
        </w:rPr>
      </w:pPr>
    </w:p>
    <w:p w:rsidR="00D3130E" w:rsidRDefault="00D3130E" w:rsidP="000714E2">
      <w:pPr>
        <w:spacing w:after="0"/>
        <w:jc w:val="both"/>
        <w:rPr>
          <w:sz w:val="28"/>
          <w:szCs w:val="28"/>
        </w:rPr>
      </w:pPr>
    </w:p>
    <w:p w:rsidR="002770F3" w:rsidRDefault="002770F3" w:rsidP="000714E2">
      <w:pPr>
        <w:spacing w:after="0"/>
        <w:jc w:val="both"/>
        <w:rPr>
          <w:sz w:val="28"/>
          <w:szCs w:val="28"/>
        </w:rPr>
      </w:pPr>
    </w:p>
    <w:p w:rsidR="002770F3" w:rsidRDefault="002770F3" w:rsidP="000714E2">
      <w:pPr>
        <w:spacing w:after="0"/>
        <w:jc w:val="both"/>
        <w:rPr>
          <w:sz w:val="28"/>
          <w:szCs w:val="28"/>
        </w:rPr>
      </w:pPr>
    </w:p>
    <w:p w:rsidR="002770F3" w:rsidRDefault="002770F3" w:rsidP="000714E2">
      <w:pPr>
        <w:spacing w:after="0"/>
        <w:jc w:val="both"/>
        <w:rPr>
          <w:sz w:val="28"/>
          <w:szCs w:val="28"/>
        </w:rPr>
      </w:pPr>
    </w:p>
    <w:p w:rsidR="002770F3" w:rsidRDefault="002770F3" w:rsidP="000714E2">
      <w:pPr>
        <w:spacing w:after="0"/>
        <w:jc w:val="both"/>
        <w:rPr>
          <w:sz w:val="28"/>
          <w:szCs w:val="28"/>
        </w:rPr>
      </w:pPr>
    </w:p>
    <w:p w:rsidR="00D3130E" w:rsidRDefault="00D3130E" w:rsidP="000714E2">
      <w:pPr>
        <w:spacing w:after="0"/>
        <w:jc w:val="both"/>
        <w:rPr>
          <w:sz w:val="28"/>
          <w:szCs w:val="28"/>
        </w:rPr>
      </w:pPr>
    </w:p>
    <w:p w:rsidR="00D3130E" w:rsidRDefault="00D3130E" w:rsidP="000714E2">
      <w:pPr>
        <w:spacing w:after="0"/>
        <w:jc w:val="both"/>
        <w:rPr>
          <w:sz w:val="28"/>
          <w:szCs w:val="28"/>
        </w:rPr>
      </w:pPr>
      <w:r>
        <w:rPr>
          <w:sz w:val="28"/>
          <w:szCs w:val="28"/>
        </w:rPr>
        <w:t>Председатель Контрольно-счетной палаты</w:t>
      </w:r>
    </w:p>
    <w:p w:rsidR="00D3130E" w:rsidRDefault="00D3130E" w:rsidP="000714E2">
      <w:pPr>
        <w:spacing w:after="0"/>
        <w:jc w:val="both"/>
        <w:rPr>
          <w:sz w:val="28"/>
          <w:szCs w:val="28"/>
        </w:rPr>
      </w:pPr>
      <w:r>
        <w:rPr>
          <w:sz w:val="28"/>
          <w:szCs w:val="28"/>
        </w:rPr>
        <w:t>Стародубского муниципального округа                                        Н.А.Сусло</w:t>
      </w:r>
    </w:p>
    <w:p w:rsidR="00075CE1" w:rsidRDefault="00075CE1" w:rsidP="000714E2">
      <w:pPr>
        <w:spacing w:after="0"/>
        <w:jc w:val="both"/>
        <w:rPr>
          <w:sz w:val="28"/>
          <w:szCs w:val="28"/>
        </w:rPr>
      </w:pPr>
      <w:r>
        <w:rPr>
          <w:sz w:val="28"/>
          <w:szCs w:val="28"/>
        </w:rPr>
        <w:t xml:space="preserve">   </w:t>
      </w:r>
    </w:p>
    <w:p w:rsidR="000714E2" w:rsidRDefault="000714E2" w:rsidP="000714E2">
      <w:pPr>
        <w:spacing w:after="0"/>
        <w:jc w:val="both"/>
        <w:rPr>
          <w:sz w:val="28"/>
          <w:szCs w:val="28"/>
        </w:rPr>
      </w:pPr>
    </w:p>
    <w:p w:rsidR="00E50605" w:rsidRDefault="00E50605" w:rsidP="00EB0B3E">
      <w:pPr>
        <w:spacing w:after="0" w:line="240" w:lineRule="auto"/>
        <w:jc w:val="both"/>
        <w:rPr>
          <w:sz w:val="28"/>
          <w:szCs w:val="28"/>
        </w:rPr>
      </w:pPr>
      <w:r>
        <w:rPr>
          <w:sz w:val="28"/>
          <w:szCs w:val="28"/>
        </w:rPr>
        <w:t xml:space="preserve">   </w:t>
      </w:r>
    </w:p>
    <w:p w:rsidR="00EB0B3E" w:rsidRPr="00EB0B3E" w:rsidRDefault="00EB0B3E" w:rsidP="00EB0B3E">
      <w:pPr>
        <w:spacing w:after="0" w:line="240" w:lineRule="auto"/>
        <w:jc w:val="both"/>
        <w:rPr>
          <w:sz w:val="28"/>
          <w:szCs w:val="28"/>
        </w:rPr>
      </w:pPr>
    </w:p>
    <w:p w:rsidR="00EB0B3E" w:rsidRPr="00EB0B3E" w:rsidRDefault="00EB0B3E" w:rsidP="00EB0B3E">
      <w:pPr>
        <w:spacing w:after="0" w:line="240" w:lineRule="auto"/>
        <w:jc w:val="center"/>
        <w:rPr>
          <w:sz w:val="28"/>
          <w:szCs w:val="28"/>
        </w:rPr>
      </w:pPr>
    </w:p>
    <w:sectPr w:rsidR="00EB0B3E" w:rsidRPr="00EB0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73"/>
    <w:rsid w:val="000714E2"/>
    <w:rsid w:val="00075CE1"/>
    <w:rsid w:val="00082989"/>
    <w:rsid w:val="00084E67"/>
    <w:rsid w:val="002770F3"/>
    <w:rsid w:val="00417730"/>
    <w:rsid w:val="00434183"/>
    <w:rsid w:val="0047302F"/>
    <w:rsid w:val="00542067"/>
    <w:rsid w:val="005A6A73"/>
    <w:rsid w:val="006F76A0"/>
    <w:rsid w:val="008801D7"/>
    <w:rsid w:val="00A6619E"/>
    <w:rsid w:val="00A92765"/>
    <w:rsid w:val="00B91FB3"/>
    <w:rsid w:val="00BB251F"/>
    <w:rsid w:val="00D3130E"/>
    <w:rsid w:val="00D84FCF"/>
    <w:rsid w:val="00DB47F6"/>
    <w:rsid w:val="00DF5DBF"/>
    <w:rsid w:val="00E50605"/>
    <w:rsid w:val="00EB0B3E"/>
    <w:rsid w:val="00F94CB3"/>
    <w:rsid w:val="00FA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умерованный список !!,Надин стиль,Основной текст 1,Основной текст без отступа"/>
    <w:basedOn w:val="a"/>
    <w:link w:val="1"/>
    <w:rsid w:val="00EB0B3E"/>
    <w:pPr>
      <w:spacing w:after="120" w:line="240" w:lineRule="auto"/>
      <w:ind w:left="283"/>
    </w:pPr>
    <w:rPr>
      <w:rFonts w:eastAsia="Times New Roman" w:cs="Times New Roman"/>
      <w:sz w:val="20"/>
      <w:szCs w:val="20"/>
      <w:lang w:eastAsia="ru-RU"/>
    </w:rPr>
  </w:style>
  <w:style w:type="character" w:customStyle="1" w:styleId="a4">
    <w:name w:val="Основной текст с отступом Знак"/>
    <w:basedOn w:val="a0"/>
    <w:uiPriority w:val="99"/>
    <w:semiHidden/>
    <w:rsid w:val="00EB0B3E"/>
  </w:style>
  <w:style w:type="character" w:customStyle="1" w:styleId="1">
    <w:name w:val="Основной текст с отступом Знак1"/>
    <w:aliases w:val="Нумерованный список !! Знак,Надин стиль Знак,Основной текст 1 Знак,Основной текст без отступа Знак"/>
    <w:basedOn w:val="a0"/>
    <w:link w:val="a3"/>
    <w:rsid w:val="00EB0B3E"/>
    <w:rPr>
      <w:rFonts w:eastAsia="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умерованный список !!,Надин стиль,Основной текст 1,Основной текст без отступа"/>
    <w:basedOn w:val="a"/>
    <w:link w:val="1"/>
    <w:rsid w:val="00EB0B3E"/>
    <w:pPr>
      <w:spacing w:after="120" w:line="240" w:lineRule="auto"/>
      <w:ind w:left="283"/>
    </w:pPr>
    <w:rPr>
      <w:rFonts w:eastAsia="Times New Roman" w:cs="Times New Roman"/>
      <w:sz w:val="20"/>
      <w:szCs w:val="20"/>
      <w:lang w:eastAsia="ru-RU"/>
    </w:rPr>
  </w:style>
  <w:style w:type="character" w:customStyle="1" w:styleId="a4">
    <w:name w:val="Основной текст с отступом Знак"/>
    <w:basedOn w:val="a0"/>
    <w:uiPriority w:val="99"/>
    <w:semiHidden/>
    <w:rsid w:val="00EB0B3E"/>
  </w:style>
  <w:style w:type="character" w:customStyle="1" w:styleId="1">
    <w:name w:val="Основной текст с отступом Знак1"/>
    <w:aliases w:val="Нумерованный список !! Знак,Надин стиль Знак,Основной текст 1 Знак,Основной текст без отступа Знак"/>
    <w:basedOn w:val="a0"/>
    <w:link w:val="a3"/>
    <w:rsid w:val="00EB0B3E"/>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3</Pages>
  <Words>888</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dc:creator>
  <cp:keywords/>
  <dc:description/>
  <cp:lastModifiedBy>КСП</cp:lastModifiedBy>
  <cp:revision>11</cp:revision>
  <dcterms:created xsi:type="dcterms:W3CDTF">2024-12-11T05:43:00Z</dcterms:created>
  <dcterms:modified xsi:type="dcterms:W3CDTF">2025-12-09T13:32:00Z</dcterms:modified>
</cp:coreProperties>
</file>