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 xml:space="preserve">                                                                                                  Экз. №__________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Брянская область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Стародубский муниципальный округ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ab/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СБОРНИК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202</w:t>
      </w:r>
      <w:r w:rsidR="002471A8" w:rsidRPr="002E2443">
        <w:rPr>
          <w:rFonts w:eastAsia="Georgia" w:cs="Times New Roman"/>
          <w:sz w:val="28"/>
          <w:szCs w:val="28"/>
        </w:rPr>
        <w:t>6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муниципальных правовых актов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Стародубского муниципального округа Брянской области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(данное опубликование является официальным)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№</w:t>
      </w:r>
      <w:r w:rsidR="008E6E46" w:rsidRPr="002E2443">
        <w:rPr>
          <w:rFonts w:eastAsia="Georgia" w:cs="Times New Roman"/>
          <w:sz w:val="28"/>
          <w:szCs w:val="28"/>
        </w:rPr>
        <w:t xml:space="preserve"> </w:t>
      </w:r>
      <w:r w:rsidR="008D1626" w:rsidRPr="002E2443">
        <w:rPr>
          <w:rFonts w:eastAsia="Georgia" w:cs="Times New Roman"/>
          <w:sz w:val="28"/>
          <w:szCs w:val="28"/>
        </w:rPr>
        <w:t>1</w:t>
      </w:r>
      <w:r w:rsidR="00BB0B43">
        <w:rPr>
          <w:rFonts w:eastAsia="Georgia" w:cs="Times New Roman"/>
          <w:sz w:val="28"/>
          <w:szCs w:val="28"/>
        </w:rPr>
        <w:t>5</w:t>
      </w:r>
      <w:r w:rsidR="006025A5" w:rsidRPr="002E2443">
        <w:rPr>
          <w:rFonts w:eastAsia="Georgia" w:cs="Times New Roman"/>
          <w:sz w:val="28"/>
          <w:szCs w:val="28"/>
        </w:rPr>
        <w:t>-</w:t>
      </w:r>
      <w:r w:rsidRPr="002E2443">
        <w:rPr>
          <w:rFonts w:eastAsia="Georgia" w:cs="Times New Roman"/>
          <w:sz w:val="28"/>
          <w:szCs w:val="28"/>
        </w:rPr>
        <w:t>А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(</w:t>
      </w:r>
      <w:r w:rsidR="00455F1F">
        <w:rPr>
          <w:rFonts w:eastAsia="Georgia" w:cs="Times New Roman"/>
          <w:sz w:val="28"/>
          <w:szCs w:val="28"/>
        </w:rPr>
        <w:t xml:space="preserve"> </w:t>
      </w:r>
      <w:r w:rsidR="006C0E65">
        <w:rPr>
          <w:rFonts w:eastAsia="Georgia" w:cs="Times New Roman"/>
          <w:sz w:val="28"/>
          <w:szCs w:val="28"/>
        </w:rPr>
        <w:t>28</w:t>
      </w:r>
      <w:r w:rsidR="00455F1F">
        <w:rPr>
          <w:rFonts w:eastAsia="Georgia" w:cs="Times New Roman"/>
          <w:sz w:val="28"/>
          <w:szCs w:val="28"/>
        </w:rPr>
        <w:t xml:space="preserve"> </w:t>
      </w:r>
      <w:r w:rsidR="00543C34">
        <w:rPr>
          <w:rFonts w:eastAsia="Georgia" w:cs="Times New Roman"/>
          <w:sz w:val="28"/>
          <w:szCs w:val="28"/>
        </w:rPr>
        <w:t xml:space="preserve">июня </w:t>
      </w:r>
      <w:r w:rsidR="006D2DD5" w:rsidRPr="002E2443">
        <w:rPr>
          <w:rFonts w:eastAsia="Georgia" w:cs="Times New Roman"/>
          <w:sz w:val="28"/>
          <w:szCs w:val="28"/>
        </w:rPr>
        <w:t xml:space="preserve"> </w:t>
      </w:r>
      <w:r w:rsidRPr="002E2443">
        <w:rPr>
          <w:rFonts w:eastAsia="Georgia" w:cs="Times New Roman"/>
          <w:sz w:val="28"/>
          <w:szCs w:val="28"/>
        </w:rPr>
        <w:t>202</w:t>
      </w:r>
      <w:r w:rsidR="002471A8" w:rsidRPr="002E2443">
        <w:rPr>
          <w:rFonts w:eastAsia="Georgia" w:cs="Times New Roman"/>
          <w:sz w:val="28"/>
          <w:szCs w:val="28"/>
        </w:rPr>
        <w:t>6</w:t>
      </w:r>
      <w:r w:rsidRPr="002E2443">
        <w:rPr>
          <w:rFonts w:eastAsia="Georgia" w:cs="Times New Roman"/>
          <w:sz w:val="28"/>
          <w:szCs w:val="28"/>
        </w:rPr>
        <w:t xml:space="preserve"> года)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r w:rsidRPr="002E2443">
        <w:rPr>
          <w:rFonts w:eastAsia="Georgia" w:cs="Times New Roman"/>
          <w:szCs w:val="24"/>
        </w:rPr>
        <w:t>Ответственный за выпуск: Л.Н. Мищенко</w:t>
      </w:r>
    </w:p>
    <w:p w:rsidR="007F4FB0" w:rsidRPr="002E2443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r w:rsidRPr="002E2443">
        <w:rPr>
          <w:rFonts w:eastAsia="Georgia" w:cs="Times New Roman"/>
          <w:szCs w:val="24"/>
        </w:rPr>
        <w:t>Тираж: 100 экз.</w:t>
      </w:r>
    </w:p>
    <w:p w:rsidR="00D12CE4" w:rsidRPr="00D12CE4" w:rsidRDefault="00A114D7" w:rsidP="00D12CE4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A114D7">
        <w:rPr>
          <w:rFonts w:eastAsia="Times New Roman" w:cs="Times New Roman"/>
          <w:b/>
          <w:sz w:val="26"/>
          <w:szCs w:val="26"/>
          <w:lang w:eastAsia="ru-RU"/>
        </w:rPr>
        <w:lastRenderedPageBreak/>
        <w:t xml:space="preserve">                                       </w:t>
      </w:r>
    </w:p>
    <w:p w:rsidR="00D12CE4" w:rsidRPr="00D12CE4" w:rsidRDefault="00D12CE4" w:rsidP="00D12CE4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12C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12CE4" w:rsidRPr="00D12CE4" w:rsidRDefault="00D12CE4" w:rsidP="00D12CE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>РОССИЙСКАЯ ФЕДЕРАЦИЯ</w:t>
      </w:r>
    </w:p>
    <w:p w:rsidR="00D12CE4" w:rsidRPr="00D12CE4" w:rsidRDefault="00D12CE4" w:rsidP="00D12CE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>АДМИНИСТРАЦИЯ СТАРОДУБСКОГО МУНЦИПАЛЬНОГО ОКРУГА</w:t>
      </w:r>
    </w:p>
    <w:p w:rsidR="00D12CE4" w:rsidRPr="00D12CE4" w:rsidRDefault="00D12CE4" w:rsidP="00D12CE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>БРЯНСКОЙ ОБЛАСТИ</w:t>
      </w:r>
    </w:p>
    <w:p w:rsidR="00D12CE4" w:rsidRPr="00D12CE4" w:rsidRDefault="00D12CE4" w:rsidP="00D12CE4">
      <w:pPr>
        <w:spacing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D12CE4" w:rsidRPr="00D12CE4" w:rsidRDefault="00D12CE4" w:rsidP="00D12CE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>ПОСТАНОВЛЕНИЕ</w:t>
      </w:r>
    </w:p>
    <w:p w:rsidR="00D12CE4" w:rsidRDefault="00D12CE4" w:rsidP="00D12CE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</w:t>
      </w:r>
      <w:r w:rsidRPr="00D12CE4">
        <w:rPr>
          <w:rFonts w:ascii="Arial" w:eastAsia="Times New Roman" w:hAnsi="Arial" w:cs="Arial"/>
          <w:szCs w:val="24"/>
          <w:lang w:eastAsia="ru-RU"/>
        </w:rPr>
        <w:t>от  18</w:t>
      </w:r>
      <w:r>
        <w:rPr>
          <w:rFonts w:ascii="Arial" w:eastAsia="Times New Roman" w:hAnsi="Arial" w:cs="Arial"/>
          <w:szCs w:val="24"/>
          <w:lang w:eastAsia="ru-RU"/>
        </w:rPr>
        <w:t xml:space="preserve"> июня</w:t>
      </w:r>
      <w:r w:rsidRPr="00D12CE4">
        <w:rPr>
          <w:rFonts w:ascii="Arial" w:eastAsia="Times New Roman" w:hAnsi="Arial" w:cs="Arial"/>
          <w:szCs w:val="24"/>
          <w:lang w:eastAsia="ru-RU"/>
        </w:rPr>
        <w:t xml:space="preserve">.2026  г. №  </w:t>
      </w:r>
      <w:r>
        <w:rPr>
          <w:rFonts w:ascii="Arial" w:eastAsia="Times New Roman" w:hAnsi="Arial" w:cs="Arial"/>
          <w:szCs w:val="24"/>
          <w:lang w:eastAsia="ru-RU"/>
        </w:rPr>
        <w:t>925</w:t>
      </w:r>
    </w:p>
    <w:p w:rsidR="00D12CE4" w:rsidRDefault="00D12CE4" w:rsidP="00D12CE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D12CE4" w:rsidRPr="00D12CE4" w:rsidRDefault="00D12CE4" w:rsidP="00D12CE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>О внесении изменений в постановление администрации Стародубского муниципального округа от 13.07.2021 г. № 920 «Об образовании на территории  Стародубского муниципального округа Брянской области избирательных участков (участков референдума) для проведения голосования и подсчета голосов избирателей (участников референдума)»</w:t>
      </w:r>
    </w:p>
    <w:p w:rsidR="00D12CE4" w:rsidRPr="00D12CE4" w:rsidRDefault="00D12CE4" w:rsidP="00D12CE4">
      <w:pPr>
        <w:spacing w:after="0" w:line="240" w:lineRule="auto"/>
        <w:ind w:right="4393"/>
        <w:jc w:val="both"/>
        <w:rPr>
          <w:rFonts w:ascii="Arial" w:eastAsia="Times New Roman" w:hAnsi="Arial" w:cs="Arial"/>
          <w:szCs w:val="24"/>
          <w:lang w:eastAsia="ru-RU"/>
        </w:rPr>
      </w:pPr>
    </w:p>
    <w:p w:rsidR="00D12CE4" w:rsidRPr="00D12CE4" w:rsidRDefault="00D12CE4" w:rsidP="00D12CE4">
      <w:pPr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 xml:space="preserve">В соответствии п.п. «д»,  п. 2.1, со статьей 19 Федерального закона от 12 июня 2002 года N 67-ФЗ «Об основных гарантиях избирательных прав и права на участие в референдуме граждан Российской Федерации», </w:t>
      </w:r>
      <w:r w:rsidRPr="00D12CE4">
        <w:rPr>
          <w:rFonts w:ascii="Arial" w:eastAsia="Times New Roman" w:hAnsi="Arial" w:cs="Arial"/>
          <w:color w:val="000000"/>
          <w:szCs w:val="24"/>
          <w:shd w:val="clear" w:color="auto" w:fill="FFFFFF"/>
          <w:lang w:eastAsia="ru-RU"/>
        </w:rPr>
        <w:t xml:space="preserve">в целях обеспечения наибольшего удобства для избирателей, участников референдума с учетом необходимости замены помещений для голосования, участников референдума </w:t>
      </w:r>
      <w:r w:rsidRPr="00D12CE4">
        <w:rPr>
          <w:rFonts w:ascii="Arial" w:eastAsia="Times New Roman" w:hAnsi="Arial" w:cs="Arial"/>
          <w:szCs w:val="24"/>
          <w:lang w:eastAsia="ru-RU"/>
        </w:rPr>
        <w:t>при проведении выборов Депутатов Государственной Думы Федерального Собрания Российской Федерации девятого созыва,  досрочных выборов Губернатора Брянской области, дополнительных выборов депутата Брянской областной Думы восьмого созыва по Стародубскому одномандатному  избирательному округу № 28 на территории  Стародубского муниципального округа Брянской области, администрация Стародубского муниципального округа Брянской области</w:t>
      </w:r>
    </w:p>
    <w:p w:rsidR="00D12CE4" w:rsidRPr="00D12CE4" w:rsidRDefault="00D12CE4" w:rsidP="00D12CE4">
      <w:pPr>
        <w:spacing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D12CE4" w:rsidRPr="00D12CE4" w:rsidRDefault="00D12CE4" w:rsidP="00D12CE4">
      <w:pPr>
        <w:spacing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>ПОСТАНОВЛЯЕТ:</w:t>
      </w:r>
    </w:p>
    <w:p w:rsidR="00D12CE4" w:rsidRPr="00D12CE4" w:rsidRDefault="00D12CE4" w:rsidP="00D12CE4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 xml:space="preserve">Заменить помещение </w:t>
      </w:r>
      <w:r w:rsidRPr="00D12CE4">
        <w:rPr>
          <w:rFonts w:ascii="Arial" w:eastAsia="Times New Roman" w:hAnsi="Arial" w:cs="Arial"/>
          <w:b/>
          <w:szCs w:val="24"/>
          <w:lang w:eastAsia="ru-RU"/>
        </w:rPr>
        <w:t xml:space="preserve">Азаровского избирательного участка  № 910 </w:t>
      </w:r>
    </w:p>
    <w:p w:rsidR="00D12CE4" w:rsidRPr="00D12CE4" w:rsidRDefault="00D12CE4" w:rsidP="00D12CE4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 xml:space="preserve">расположенного в </w:t>
      </w:r>
      <w:r w:rsidRPr="00D12CE4">
        <w:rPr>
          <w:rFonts w:ascii="Arial" w:eastAsia="Times New Roman" w:hAnsi="Arial" w:cs="Arial"/>
          <w:bCs/>
          <w:color w:val="000000"/>
          <w:szCs w:val="24"/>
          <w:lang w:eastAsia="ru-RU"/>
        </w:rPr>
        <w:t>здании МБОУ «Понуровская СОШ» по адресу:</w:t>
      </w: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 xml:space="preserve"> с. Понуровка, ул. Бриггена, д.173</w:t>
      </w:r>
      <w:r w:rsidRPr="00D12CE4">
        <w:rPr>
          <w:rFonts w:ascii="Arial" w:eastAsia="Times New Roman" w:hAnsi="Arial" w:cs="Arial"/>
          <w:szCs w:val="24"/>
          <w:lang w:eastAsia="ru-RU"/>
        </w:rPr>
        <w:t>. Населенные пункты</w:t>
      </w:r>
      <w:r w:rsidRPr="00D12CE4">
        <w:rPr>
          <w:rFonts w:ascii="Arial" w:eastAsia="Times New Roman" w:hAnsi="Arial" w:cs="Arial"/>
          <w:b/>
          <w:szCs w:val="24"/>
          <w:lang w:eastAsia="ru-RU"/>
        </w:rPr>
        <w:t xml:space="preserve">: </w:t>
      </w:r>
      <w:r w:rsidRPr="00D12CE4">
        <w:rPr>
          <w:rFonts w:ascii="Arial" w:eastAsia="Times New Roman" w:hAnsi="Arial" w:cs="Arial"/>
          <w:szCs w:val="24"/>
          <w:lang w:eastAsia="ru-RU"/>
        </w:rPr>
        <w:t xml:space="preserve">с. Азаровка, п. Поляна, п. Барбино, п. Малиновка, п. Липица, </w:t>
      </w:r>
      <w:r w:rsidRPr="00D12CE4">
        <w:rPr>
          <w:rFonts w:ascii="Arial" w:eastAsia="Times New Roman" w:hAnsi="Arial" w:cs="Arial"/>
          <w:i/>
          <w:szCs w:val="24"/>
          <w:lang w:eastAsia="ru-RU"/>
        </w:rPr>
        <w:t xml:space="preserve"> </w:t>
      </w:r>
      <w:r w:rsidRPr="00D12CE4">
        <w:rPr>
          <w:rFonts w:ascii="Arial" w:eastAsia="Times New Roman" w:hAnsi="Arial" w:cs="Arial"/>
          <w:szCs w:val="24"/>
          <w:lang w:eastAsia="ru-RU"/>
        </w:rPr>
        <w:t xml:space="preserve">с. Демьянки, п. Первомайский, на помещение </w:t>
      </w:r>
      <w:r w:rsidRPr="00D12CE4">
        <w:rPr>
          <w:rFonts w:ascii="Arial" w:eastAsia="Times New Roman" w:hAnsi="Arial" w:cs="Arial"/>
          <w:bCs/>
          <w:color w:val="000000"/>
          <w:szCs w:val="24"/>
          <w:lang w:eastAsia="ru-RU"/>
        </w:rPr>
        <w:t>расположенное в административном здании администрации Стародубского муниципального округа Брянской области по адресу:</w:t>
      </w: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 xml:space="preserve"> г. Стародуб, пл. Советская, д. 2 «а».</w:t>
      </w:r>
    </w:p>
    <w:p w:rsidR="00D12CE4" w:rsidRPr="00D12CE4" w:rsidRDefault="00D12CE4" w:rsidP="00D12CE4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>2.</w:t>
      </w:r>
      <w:r w:rsidRPr="00D12CE4">
        <w:rPr>
          <w:rFonts w:ascii="Arial" w:eastAsia="Times New Roman" w:hAnsi="Arial" w:cs="Arial"/>
          <w:szCs w:val="24"/>
          <w:lang w:eastAsia="ru-RU"/>
        </w:rPr>
        <w:t xml:space="preserve"> Заменить помещение </w:t>
      </w:r>
      <w:r w:rsidRPr="00D12CE4">
        <w:rPr>
          <w:rFonts w:ascii="Arial" w:eastAsia="Times New Roman" w:hAnsi="Arial" w:cs="Arial"/>
          <w:b/>
          <w:szCs w:val="24"/>
          <w:lang w:eastAsia="ru-RU"/>
        </w:rPr>
        <w:t xml:space="preserve">Курковичского избирательного участка  № 912 </w:t>
      </w:r>
    </w:p>
    <w:p w:rsidR="00D12CE4" w:rsidRPr="00D12CE4" w:rsidRDefault="00D12CE4" w:rsidP="00D12CE4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 xml:space="preserve">Расположенного </w:t>
      </w:r>
      <w:r w:rsidRPr="00D12CE4">
        <w:rPr>
          <w:rFonts w:ascii="Arial" w:eastAsia="Times New Roman" w:hAnsi="Arial" w:cs="Arial"/>
          <w:bCs/>
          <w:color w:val="000000"/>
          <w:szCs w:val="24"/>
          <w:lang w:eastAsia="ru-RU"/>
        </w:rPr>
        <w:t>в здании Курковичского сельского дома культуры по адресу:</w:t>
      </w: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 xml:space="preserve"> с. Курковичи, ул. Полевая, д. 1</w:t>
      </w:r>
      <w:r w:rsidRPr="00D12CE4">
        <w:rPr>
          <w:rFonts w:ascii="Arial" w:eastAsia="Times New Roman" w:hAnsi="Arial" w:cs="Arial"/>
          <w:szCs w:val="24"/>
          <w:lang w:eastAsia="ru-RU"/>
        </w:rPr>
        <w:t>. Населенный пункт</w:t>
      </w:r>
      <w:r w:rsidRPr="00D12CE4">
        <w:rPr>
          <w:rFonts w:ascii="Arial" w:eastAsia="Times New Roman" w:hAnsi="Arial" w:cs="Arial"/>
          <w:b/>
          <w:szCs w:val="24"/>
          <w:lang w:eastAsia="ru-RU"/>
        </w:rPr>
        <w:t xml:space="preserve">: </w:t>
      </w:r>
      <w:r w:rsidRPr="00D12CE4">
        <w:rPr>
          <w:rFonts w:ascii="Arial" w:eastAsia="Times New Roman" w:hAnsi="Arial" w:cs="Arial"/>
          <w:szCs w:val="24"/>
          <w:lang w:eastAsia="ru-RU"/>
        </w:rPr>
        <w:t xml:space="preserve">с. Курковичи, на помещение </w:t>
      </w:r>
      <w:r w:rsidRPr="00D12CE4">
        <w:rPr>
          <w:rFonts w:ascii="Arial" w:eastAsia="Times New Roman" w:hAnsi="Arial" w:cs="Arial"/>
          <w:bCs/>
          <w:color w:val="000000"/>
          <w:szCs w:val="24"/>
          <w:lang w:eastAsia="ru-RU"/>
        </w:rPr>
        <w:t>расположенное в административном здании администрации Стародубского муниципального округа Брянской области по адресу:</w:t>
      </w: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 xml:space="preserve"> г. Стародуб, пл. Советская, д. 2 «а».</w:t>
      </w:r>
    </w:p>
    <w:p w:rsidR="00D12CE4" w:rsidRPr="00D12CE4" w:rsidRDefault="00D12CE4" w:rsidP="00D12CE4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>3. Постановление администрации Стародубского муниципального округа Брянской области № 1083 от 08.07.2025 года «</w:t>
      </w:r>
      <w:r w:rsidRPr="00D12CE4">
        <w:rPr>
          <w:rFonts w:ascii="Arial" w:eastAsia="Times New Roman" w:hAnsi="Arial" w:cs="Arial"/>
          <w:szCs w:val="24"/>
          <w:lang w:eastAsia="ru-RU"/>
        </w:rPr>
        <w:t xml:space="preserve">О внесении изменений в постановление администрации Стародубского муниципального округа от 13.07.2021 г. № 920 «Об образовании на территории  Стародубского муниципального округа Брянской области избирательных участков (участков </w:t>
      </w:r>
      <w:r w:rsidRPr="00D12CE4">
        <w:rPr>
          <w:rFonts w:ascii="Arial" w:eastAsia="Times New Roman" w:hAnsi="Arial" w:cs="Arial"/>
          <w:szCs w:val="24"/>
          <w:lang w:eastAsia="ru-RU"/>
        </w:rPr>
        <w:lastRenderedPageBreak/>
        <w:t xml:space="preserve">референдума) для проведения голосования и подсчета голосов избирателей (участников референдума)» </w:t>
      </w: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 xml:space="preserve"> признать утратившим силу.</w:t>
      </w:r>
    </w:p>
    <w:p w:rsidR="00D12CE4" w:rsidRPr="00D12CE4" w:rsidRDefault="00D12CE4" w:rsidP="00D12CE4">
      <w:pPr>
        <w:spacing w:after="0" w:line="240" w:lineRule="auto"/>
        <w:ind w:left="284"/>
        <w:jc w:val="both"/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 xml:space="preserve">4. </w:t>
      </w:r>
      <w:r w:rsidRPr="00D12CE4">
        <w:rPr>
          <w:rFonts w:ascii="Arial" w:eastAsia="Times New Roman" w:hAnsi="Arial" w:cs="Arial"/>
          <w:szCs w:val="24"/>
          <w:lang w:eastAsia="ru-RU"/>
        </w:rPr>
        <w:t>Опубликовать настоящее постановление в газете «Стародубский вестник» и на официальном сайте администрации Стародубского муниципального округа Брянской области.</w:t>
      </w:r>
    </w:p>
    <w:p w:rsidR="00D12CE4" w:rsidRPr="00D12CE4" w:rsidRDefault="00D12CE4" w:rsidP="00D12CE4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12CE4">
        <w:rPr>
          <w:rFonts w:ascii="Arial" w:eastAsia="Times New Roman" w:hAnsi="Arial" w:cs="Arial"/>
          <w:color w:val="000000"/>
          <w:szCs w:val="24"/>
          <w:lang w:eastAsia="ru-RU"/>
        </w:rPr>
        <w:t>5. Контроль за исполнением данного постановления оставляю за собой.</w:t>
      </w:r>
    </w:p>
    <w:p w:rsidR="00D12CE4" w:rsidRPr="00D12CE4" w:rsidRDefault="00D12CE4" w:rsidP="00D12CE4">
      <w:pPr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12CE4" w:rsidRDefault="00D12CE4" w:rsidP="00D12CE4">
      <w:pPr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12CE4" w:rsidRDefault="00D12CE4" w:rsidP="00D12CE4">
      <w:pPr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12CE4" w:rsidRDefault="00D12CE4" w:rsidP="00D12CE4">
      <w:pPr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12CE4" w:rsidRDefault="00D12CE4" w:rsidP="00D12CE4">
      <w:pPr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12CE4" w:rsidRPr="00D12CE4" w:rsidRDefault="00D12CE4" w:rsidP="00D12CE4">
      <w:pPr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12CE4" w:rsidRPr="00D12CE4" w:rsidRDefault="00D12CE4" w:rsidP="00D12CE4">
      <w:pPr>
        <w:rPr>
          <w:rFonts w:ascii="Arial" w:eastAsia="Times New Roman" w:hAnsi="Arial" w:cs="Arial"/>
          <w:szCs w:val="24"/>
          <w:lang w:eastAsia="ru-RU"/>
        </w:rPr>
      </w:pPr>
      <w:r w:rsidRPr="00D12CE4">
        <w:rPr>
          <w:rFonts w:ascii="Arial" w:eastAsia="Times New Roman" w:hAnsi="Arial" w:cs="Arial"/>
          <w:szCs w:val="24"/>
          <w:lang w:eastAsia="ru-RU"/>
        </w:rPr>
        <w:t xml:space="preserve">Глава администрации </w:t>
      </w:r>
      <w:r w:rsidRPr="00D12CE4">
        <w:rPr>
          <w:rFonts w:ascii="Arial" w:eastAsia="Times New Roman" w:hAnsi="Arial" w:cs="Arial"/>
          <w:szCs w:val="24"/>
          <w:lang w:eastAsia="ru-RU"/>
        </w:rPr>
        <w:tab/>
      </w:r>
      <w:r w:rsidRPr="00D12CE4">
        <w:rPr>
          <w:rFonts w:ascii="Arial" w:eastAsia="Times New Roman" w:hAnsi="Arial" w:cs="Arial"/>
          <w:szCs w:val="24"/>
          <w:lang w:eastAsia="ru-RU"/>
        </w:rPr>
        <w:tab/>
      </w:r>
      <w:r w:rsidRPr="00D12CE4">
        <w:rPr>
          <w:rFonts w:ascii="Arial" w:eastAsia="Times New Roman" w:hAnsi="Arial" w:cs="Arial"/>
          <w:szCs w:val="24"/>
          <w:lang w:eastAsia="ru-RU"/>
        </w:rPr>
        <w:tab/>
        <w:t xml:space="preserve">                   </w:t>
      </w:r>
      <w:r w:rsidRPr="00D12CE4">
        <w:rPr>
          <w:rFonts w:ascii="Arial" w:eastAsia="Times New Roman" w:hAnsi="Arial" w:cs="Arial"/>
          <w:szCs w:val="24"/>
          <w:lang w:eastAsia="ru-RU"/>
        </w:rPr>
        <w:tab/>
      </w:r>
      <w:r w:rsidRPr="00D12CE4">
        <w:rPr>
          <w:rFonts w:ascii="Arial" w:eastAsia="Times New Roman" w:hAnsi="Arial" w:cs="Arial"/>
          <w:szCs w:val="24"/>
          <w:lang w:eastAsia="ru-RU"/>
        </w:rPr>
        <w:tab/>
      </w:r>
      <w:r w:rsidRPr="00D12CE4">
        <w:rPr>
          <w:rFonts w:ascii="Arial" w:eastAsia="Times New Roman" w:hAnsi="Arial" w:cs="Arial"/>
          <w:szCs w:val="24"/>
          <w:lang w:eastAsia="ru-RU"/>
        </w:rPr>
        <w:tab/>
        <w:t>А.В. Подольный</w:t>
      </w:r>
    </w:p>
    <w:p w:rsidR="00D12CE4" w:rsidRPr="00D12CE4" w:rsidRDefault="00D12CE4" w:rsidP="00D12CE4">
      <w:pPr>
        <w:rPr>
          <w:rFonts w:ascii="Arial" w:eastAsia="Times New Roman" w:hAnsi="Arial" w:cs="Arial"/>
          <w:szCs w:val="24"/>
          <w:lang w:eastAsia="ru-RU"/>
        </w:rPr>
      </w:pPr>
    </w:p>
    <w:p w:rsidR="00D12CE4" w:rsidRPr="00D12CE4" w:rsidRDefault="00D12CE4" w:rsidP="00D12CE4">
      <w:pPr>
        <w:rPr>
          <w:rFonts w:ascii="Arial" w:eastAsia="Times New Roman" w:hAnsi="Arial" w:cs="Arial"/>
          <w:szCs w:val="24"/>
          <w:lang w:eastAsia="ru-RU"/>
        </w:rPr>
      </w:pPr>
    </w:p>
    <w:p w:rsidR="00D12CE4" w:rsidRP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P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P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P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P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P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Pr="00D12CE4" w:rsidRDefault="00D12CE4" w:rsidP="00D12CE4">
      <w:pPr>
        <w:rPr>
          <w:rFonts w:eastAsia="Times New Roman" w:cs="Times New Roman"/>
          <w:sz w:val="28"/>
          <w:szCs w:val="28"/>
          <w:lang w:eastAsia="ru-RU"/>
        </w:rPr>
      </w:pPr>
    </w:p>
    <w:p w:rsidR="00D12CE4" w:rsidRPr="00D12CE4" w:rsidRDefault="00D12CE4" w:rsidP="00D12CE4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12CE4" w:rsidRPr="00D12CE4" w:rsidRDefault="00D12CE4" w:rsidP="00D12CE4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12CE4" w:rsidRDefault="00D12CE4" w:rsidP="00D12CE4">
      <w:pPr>
        <w:spacing w:after="0" w:line="240" w:lineRule="auto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:rsidR="00A114D7" w:rsidRDefault="00A114D7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5D35D1" w:rsidRPr="005D35D1" w:rsidRDefault="005D35D1" w:rsidP="005D35D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D35D1">
        <w:rPr>
          <w:rFonts w:eastAsia="Times New Roman" w:cs="Times New Roman"/>
          <w:b/>
          <w:sz w:val="26"/>
          <w:szCs w:val="26"/>
          <w:lang w:eastAsia="ru-RU"/>
        </w:rPr>
        <w:t xml:space="preserve">                                         </w:t>
      </w:r>
      <w:r w:rsidRPr="005D35D1">
        <w:rPr>
          <w:rFonts w:ascii="Arial" w:eastAsia="Times New Roman" w:hAnsi="Arial" w:cs="Arial"/>
          <w:szCs w:val="24"/>
          <w:lang w:eastAsia="ru-RU"/>
        </w:rPr>
        <w:t>РОССИЙСКАЯ ФЕДЕРАЦИЯ</w:t>
      </w:r>
    </w:p>
    <w:p w:rsidR="005D35D1" w:rsidRPr="005D35D1" w:rsidRDefault="005D35D1" w:rsidP="005D35D1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D35D1">
        <w:rPr>
          <w:rFonts w:ascii="Arial" w:eastAsia="Times New Roman" w:hAnsi="Arial" w:cs="Arial"/>
          <w:szCs w:val="24"/>
          <w:lang w:eastAsia="ru-RU"/>
        </w:rPr>
        <w:t xml:space="preserve"> АДМИНИСТРАЦИИ СТАРОДУБСКОГО МУНИЦИПАЛЬНОГО ОКРУГА</w:t>
      </w:r>
    </w:p>
    <w:p w:rsidR="005D35D1" w:rsidRPr="005D35D1" w:rsidRDefault="005D35D1" w:rsidP="005D35D1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D35D1">
        <w:rPr>
          <w:rFonts w:ascii="Arial" w:eastAsia="Times New Roman" w:hAnsi="Arial" w:cs="Arial"/>
          <w:szCs w:val="24"/>
          <w:lang w:eastAsia="ru-RU"/>
        </w:rPr>
        <w:t>БРЯНСКОЙ ОБЛАСТИ</w:t>
      </w:r>
    </w:p>
    <w:p w:rsidR="005D35D1" w:rsidRPr="005D35D1" w:rsidRDefault="005D35D1" w:rsidP="005D35D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5D35D1" w:rsidRPr="005D35D1" w:rsidRDefault="005D35D1" w:rsidP="005D35D1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ПОСТАНОВЛЕНИЕ</w:t>
      </w:r>
    </w:p>
    <w:p w:rsidR="005D35D1" w:rsidRPr="005D35D1" w:rsidRDefault="005D35D1" w:rsidP="005D35D1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5D35D1">
        <w:rPr>
          <w:rFonts w:eastAsia="Times New Roman" w:cs="Times New Roman"/>
          <w:sz w:val="28"/>
          <w:szCs w:val="28"/>
          <w:lang w:eastAsia="ru-RU"/>
        </w:rPr>
        <w:t>от 19 июня 2026 г.  № 929</w:t>
      </w:r>
    </w:p>
    <w:p w:rsidR="005D35D1" w:rsidRPr="005D35D1" w:rsidRDefault="005D35D1" w:rsidP="005D35D1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5D35D1" w:rsidRPr="005D35D1" w:rsidRDefault="005D35D1" w:rsidP="005D35D1">
      <w:pPr>
        <w:spacing w:after="0"/>
        <w:jc w:val="center"/>
        <w:rPr>
          <w:rFonts w:ascii="Arial" w:hAnsi="Arial" w:cs="Arial"/>
          <w:szCs w:val="24"/>
        </w:rPr>
      </w:pPr>
      <w:r w:rsidRPr="005D35D1">
        <w:rPr>
          <w:rFonts w:ascii="Arial" w:hAnsi="Arial" w:cs="Arial"/>
          <w:szCs w:val="24"/>
        </w:rPr>
        <w:t>Об  утверждении Порядка оказания меры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муниципальных автономных учреждениях  физической культуры и спорта Стародубского муниципального округа</w:t>
      </w:r>
    </w:p>
    <w:p w:rsidR="005D35D1" w:rsidRPr="005D35D1" w:rsidRDefault="005D35D1" w:rsidP="005D35D1">
      <w:pPr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Брянской области</w:t>
      </w:r>
    </w:p>
    <w:p w:rsidR="005D35D1" w:rsidRDefault="005D35D1" w:rsidP="005D35D1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D35D1" w:rsidRPr="005D35D1" w:rsidRDefault="005D35D1" w:rsidP="005D35D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5D35D1"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5D35D1">
        <w:rPr>
          <w:rFonts w:ascii="Arial" w:eastAsia="Times New Roman" w:hAnsi="Arial" w:cs="Arial"/>
          <w:szCs w:val="24"/>
          <w:lang w:eastAsia="ru-RU"/>
        </w:rPr>
        <w:t xml:space="preserve">Руководствуясь Федеральным законом от 20.03.2025 г. № 33-ФЗ «Об общих принципах организации местного самоуправления в единой системе публичной власти», в соответствии со ст.52 Закона Российской Федерации от 09.10.1992 года № 3612-1 «Основы законодательства Российской Федерации о культуре», в соответствии с Федеральным Законом от 27.05.1998 г.  №76-ФЗ «О статусе военнослужащих», Указом Президента Российской Федерации от 21.09.2022 года №647 «Об объявлении  частичной мобилизации в Российской Федерации», Указом Президента Российской Федерации  от 15.05.2026 года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Перечнем поручений Президента Российской Федерации от 19.10.2022 года № Пр-1978, Законом Брянской области от 09.11.2009 года №93-З «О физической культуре и спорте в Брянской области» в целях правового регулирования мер  социальной поддержки участников специальной военной операции и членов их семей, администрация Стародубского муниципального округа Брянской области, </w:t>
      </w:r>
    </w:p>
    <w:p w:rsidR="005D35D1" w:rsidRPr="005D35D1" w:rsidRDefault="005D35D1" w:rsidP="005D35D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5D35D1">
        <w:rPr>
          <w:rFonts w:ascii="Arial" w:eastAsia="Times New Roman" w:hAnsi="Arial" w:cs="Arial"/>
          <w:szCs w:val="24"/>
          <w:lang w:eastAsia="ru-RU"/>
        </w:rPr>
        <w:t>ПОСТАНОВЛЯЕТ:</w:t>
      </w:r>
    </w:p>
    <w:p w:rsidR="005D35D1" w:rsidRPr="005D35D1" w:rsidRDefault="005D35D1" w:rsidP="005D35D1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5D35D1">
        <w:rPr>
          <w:rFonts w:ascii="Arial" w:eastAsia="Times New Roman" w:hAnsi="Arial" w:cs="Arial"/>
          <w:szCs w:val="24"/>
          <w:lang w:eastAsia="ru-RU"/>
        </w:rPr>
        <w:t xml:space="preserve">1.  Утвердить  Порядок оказания меры социальной поддержки  по предоставлению участникам специальной военной операции и членам их семей бесплатного (льготного) посещения физкультурных  и спортивных мероприятий  и предоставления услуг в муниципальных автономных учреждениях  физической культуры и спорта Стародубского муниципального округа Брянской области. </w:t>
      </w:r>
    </w:p>
    <w:p w:rsidR="005D35D1" w:rsidRPr="005D35D1" w:rsidRDefault="005D35D1" w:rsidP="005D35D1">
      <w:pPr>
        <w:spacing w:after="0"/>
        <w:jc w:val="both"/>
        <w:rPr>
          <w:rFonts w:ascii="Arial" w:hAnsi="Arial" w:cs="Arial"/>
          <w:szCs w:val="24"/>
        </w:rPr>
      </w:pPr>
      <w:r w:rsidRPr="005D35D1">
        <w:rPr>
          <w:rFonts w:ascii="Arial" w:hAnsi="Arial" w:cs="Arial"/>
          <w:szCs w:val="24"/>
        </w:rPr>
        <w:t>2.        Настоящее постановление вступает в силу со дня подписания.</w:t>
      </w:r>
    </w:p>
    <w:p w:rsidR="005D35D1" w:rsidRPr="005D35D1" w:rsidRDefault="005D35D1" w:rsidP="005D35D1">
      <w:pPr>
        <w:spacing w:after="0"/>
        <w:jc w:val="both"/>
        <w:rPr>
          <w:rFonts w:ascii="Arial" w:hAnsi="Arial" w:cs="Arial"/>
          <w:szCs w:val="24"/>
        </w:rPr>
      </w:pPr>
      <w:r w:rsidRPr="005D35D1">
        <w:rPr>
          <w:rFonts w:ascii="Arial" w:hAnsi="Arial" w:cs="Arial"/>
          <w:szCs w:val="24"/>
        </w:rPr>
        <w:t xml:space="preserve">3.   Разместить данное постановление на официальном сайте отдела культуры, туризма, молодежной политики и спорта Стародубского муниципального округа Брянской области в сети Интернет.                                  </w:t>
      </w:r>
    </w:p>
    <w:p w:rsidR="005D35D1" w:rsidRPr="005D35D1" w:rsidRDefault="005D35D1" w:rsidP="005D35D1">
      <w:pPr>
        <w:spacing w:after="0"/>
        <w:jc w:val="both"/>
        <w:rPr>
          <w:rFonts w:ascii="Arial" w:hAnsi="Arial" w:cs="Arial"/>
          <w:szCs w:val="24"/>
        </w:rPr>
      </w:pPr>
      <w:r w:rsidRPr="005D35D1">
        <w:rPr>
          <w:rFonts w:ascii="Arial" w:hAnsi="Arial" w:cs="Arial"/>
          <w:szCs w:val="24"/>
        </w:rPr>
        <w:lastRenderedPageBreak/>
        <w:t>4.   Контроль за исполнением данного постановления возложить на заместителя главы администрации Стародубского муниципального округа Брянской области  О. Л. Скрементову.</w:t>
      </w:r>
    </w:p>
    <w:p w:rsidR="005D35D1" w:rsidRPr="005D35D1" w:rsidRDefault="005D35D1" w:rsidP="005D35D1">
      <w:pPr>
        <w:spacing w:after="0" w:line="240" w:lineRule="auto"/>
        <w:ind w:left="432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</w:p>
    <w:p w:rsidR="005D35D1" w:rsidRPr="005D35D1" w:rsidRDefault="005D35D1" w:rsidP="005D35D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D35D1" w:rsidRPr="005D35D1" w:rsidRDefault="005D35D1" w:rsidP="005D35D1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5D35D1" w:rsidRPr="005D35D1" w:rsidRDefault="005D35D1" w:rsidP="005D35D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D35D1" w:rsidRPr="005D35D1" w:rsidRDefault="005D35D1" w:rsidP="005D35D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D35D1" w:rsidRPr="005D35D1" w:rsidRDefault="005D35D1" w:rsidP="005D35D1">
      <w:pPr>
        <w:tabs>
          <w:tab w:val="left" w:pos="6480"/>
        </w:tabs>
        <w:spacing w:after="12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5D35D1">
        <w:rPr>
          <w:rFonts w:ascii="Arial" w:eastAsia="Times New Roman" w:hAnsi="Arial" w:cs="Arial"/>
          <w:szCs w:val="24"/>
          <w:lang w:eastAsia="ru-RU"/>
        </w:rPr>
        <w:t xml:space="preserve">Глава администрации </w:t>
      </w:r>
      <w:r w:rsidRPr="005D35D1">
        <w:rPr>
          <w:rFonts w:ascii="Arial" w:eastAsia="Times New Roman" w:hAnsi="Arial" w:cs="Arial"/>
          <w:szCs w:val="24"/>
          <w:lang w:eastAsia="ru-RU"/>
        </w:rPr>
        <w:tab/>
        <w:t xml:space="preserve">           А.В. Подольный</w:t>
      </w:r>
    </w:p>
    <w:p w:rsidR="005D35D1" w:rsidRPr="005D35D1" w:rsidRDefault="005D35D1" w:rsidP="005D35D1">
      <w:pPr>
        <w:tabs>
          <w:tab w:val="left" w:pos="6480"/>
        </w:tabs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ru-RU"/>
        </w:rPr>
      </w:pPr>
    </w:p>
    <w:p w:rsidR="005D35D1" w:rsidRPr="005D35D1" w:rsidRDefault="005D35D1" w:rsidP="005D35D1">
      <w:pPr>
        <w:rPr>
          <w:rFonts w:asciiTheme="minorHAnsi" w:hAnsiTheme="minorHAnsi"/>
          <w:sz w:val="22"/>
        </w:rPr>
      </w:pPr>
    </w:p>
    <w:p w:rsidR="005D35D1" w:rsidRPr="005D35D1" w:rsidRDefault="005D35D1" w:rsidP="005D35D1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D12CE4" w:rsidRDefault="00D12CE4" w:rsidP="00A114D7">
      <w:pPr>
        <w:rPr>
          <w:rFonts w:asciiTheme="minorHAnsi" w:hAnsiTheme="minorHAnsi"/>
          <w:sz w:val="22"/>
        </w:rPr>
      </w:pPr>
    </w:p>
    <w:p w:rsidR="005D35D1" w:rsidRDefault="005D35D1" w:rsidP="00A114D7">
      <w:pPr>
        <w:rPr>
          <w:rFonts w:asciiTheme="minorHAnsi" w:hAnsiTheme="minorHAnsi"/>
          <w:sz w:val="22"/>
        </w:rPr>
      </w:pPr>
    </w:p>
    <w:p w:rsidR="005D35D1" w:rsidRDefault="005D35D1" w:rsidP="00A114D7">
      <w:pPr>
        <w:rPr>
          <w:rFonts w:asciiTheme="minorHAnsi" w:hAnsiTheme="minorHAnsi"/>
          <w:sz w:val="22"/>
        </w:rPr>
      </w:pPr>
    </w:p>
    <w:p w:rsidR="005D35D1" w:rsidRDefault="005D35D1" w:rsidP="00A114D7">
      <w:pPr>
        <w:rPr>
          <w:rFonts w:asciiTheme="minorHAnsi" w:hAnsiTheme="minorHAnsi"/>
          <w:sz w:val="22"/>
        </w:rPr>
      </w:pPr>
    </w:p>
    <w:p w:rsidR="005D35D1" w:rsidRDefault="005D35D1" w:rsidP="00A114D7">
      <w:pPr>
        <w:rPr>
          <w:rFonts w:asciiTheme="minorHAnsi" w:hAnsiTheme="minorHAnsi"/>
          <w:sz w:val="22"/>
        </w:rPr>
      </w:pPr>
    </w:p>
    <w:p w:rsidR="005D35D1" w:rsidRDefault="005D35D1" w:rsidP="00A114D7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D12CE4" w:rsidRPr="00A114D7" w:rsidRDefault="00D12CE4" w:rsidP="00A114D7">
      <w:pPr>
        <w:rPr>
          <w:rFonts w:asciiTheme="minorHAnsi" w:hAnsiTheme="minorHAnsi"/>
          <w:sz w:val="22"/>
        </w:rPr>
      </w:pPr>
    </w:p>
    <w:p w:rsidR="00A114D7" w:rsidRPr="00A114D7" w:rsidRDefault="00A114D7" w:rsidP="00A114D7">
      <w:pPr>
        <w:widowControl w:val="0"/>
        <w:tabs>
          <w:tab w:val="center" w:pos="4778"/>
          <w:tab w:val="left" w:pos="6223"/>
        </w:tabs>
        <w:autoSpaceDE w:val="0"/>
        <w:autoSpaceDN w:val="0"/>
        <w:spacing w:after="0" w:line="322" w:lineRule="exact"/>
        <w:ind w:right="136"/>
        <w:rPr>
          <w:rFonts w:ascii="Arial" w:eastAsia="Times New Roman" w:hAnsi="Arial" w:cs="Arial"/>
          <w:spacing w:val="-2"/>
          <w:szCs w:val="24"/>
        </w:rPr>
      </w:pPr>
      <w:r>
        <w:rPr>
          <w:rFonts w:eastAsia="Times New Roman" w:cs="Times New Roman"/>
          <w:b/>
          <w:spacing w:val="-2"/>
          <w:sz w:val="28"/>
          <w:szCs w:val="28"/>
        </w:rPr>
        <w:lastRenderedPageBreak/>
        <w:t xml:space="preserve">                                                                    </w:t>
      </w:r>
      <w:r w:rsidRPr="00A114D7">
        <w:rPr>
          <w:rFonts w:ascii="Arial" w:eastAsia="Times New Roman" w:hAnsi="Arial" w:cs="Arial"/>
          <w:spacing w:val="-2"/>
          <w:szCs w:val="24"/>
        </w:rPr>
        <w:t>УТВЕРЖДЕН:</w:t>
      </w:r>
    </w:p>
    <w:p w:rsidR="00A114D7" w:rsidRPr="00A114D7" w:rsidRDefault="00A114D7" w:rsidP="00A114D7">
      <w:pPr>
        <w:widowControl w:val="0"/>
        <w:tabs>
          <w:tab w:val="left" w:pos="5384"/>
        </w:tabs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  <w:r w:rsidRPr="00A114D7">
        <w:rPr>
          <w:rFonts w:ascii="Arial" w:eastAsia="Times New Roman" w:hAnsi="Arial" w:cs="Arial"/>
          <w:spacing w:val="-2"/>
          <w:szCs w:val="24"/>
        </w:rPr>
        <w:t xml:space="preserve">                                                        </w:t>
      </w:r>
      <w:r>
        <w:rPr>
          <w:rFonts w:ascii="Arial" w:eastAsia="Times New Roman" w:hAnsi="Arial" w:cs="Arial"/>
          <w:spacing w:val="-2"/>
          <w:szCs w:val="24"/>
        </w:rPr>
        <w:t xml:space="preserve">   </w:t>
      </w:r>
      <w:r w:rsidRPr="00A114D7">
        <w:rPr>
          <w:rFonts w:ascii="Arial" w:eastAsia="Times New Roman" w:hAnsi="Arial" w:cs="Arial"/>
          <w:spacing w:val="-2"/>
          <w:szCs w:val="24"/>
        </w:rPr>
        <w:t>Постановлением администрации</w:t>
      </w:r>
    </w:p>
    <w:p w:rsidR="00A114D7" w:rsidRPr="00A114D7" w:rsidRDefault="00A114D7" w:rsidP="00A114D7">
      <w:pPr>
        <w:widowControl w:val="0"/>
        <w:tabs>
          <w:tab w:val="left" w:pos="5397"/>
        </w:tabs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  <w:r>
        <w:rPr>
          <w:rFonts w:ascii="Arial" w:eastAsia="Times New Roman" w:hAnsi="Arial" w:cs="Arial"/>
          <w:spacing w:val="-2"/>
          <w:szCs w:val="24"/>
        </w:rPr>
        <w:t xml:space="preserve">                                                                   </w:t>
      </w:r>
      <w:r w:rsidRPr="00A114D7">
        <w:rPr>
          <w:rFonts w:ascii="Arial" w:eastAsia="Times New Roman" w:hAnsi="Arial" w:cs="Arial"/>
          <w:spacing w:val="-2"/>
          <w:szCs w:val="24"/>
        </w:rPr>
        <w:t>Стародубского муниципального округа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  <w:r w:rsidRPr="00A114D7">
        <w:rPr>
          <w:rFonts w:ascii="Arial" w:eastAsia="Times New Roman" w:hAnsi="Arial" w:cs="Arial"/>
          <w:spacing w:val="-2"/>
          <w:szCs w:val="24"/>
        </w:rPr>
        <w:t xml:space="preserve">                                Брянской области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  <w:r w:rsidRPr="00A114D7">
        <w:rPr>
          <w:rFonts w:ascii="Arial" w:eastAsia="Times New Roman" w:hAnsi="Arial" w:cs="Arial"/>
          <w:spacing w:val="-2"/>
          <w:szCs w:val="24"/>
        </w:rPr>
        <w:t xml:space="preserve">                                             от 19 июня 2026 г. № 929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322" w:lineRule="exact"/>
        <w:ind w:right="136"/>
        <w:jc w:val="right"/>
        <w:rPr>
          <w:rFonts w:eastAsia="Times New Roman" w:cs="Times New Roman"/>
          <w:spacing w:val="-2"/>
          <w:sz w:val="28"/>
          <w:szCs w:val="28"/>
        </w:rPr>
      </w:pPr>
    </w:p>
    <w:p w:rsidR="00A114D7" w:rsidRPr="00A114D7" w:rsidRDefault="00A114D7" w:rsidP="00A114D7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</w:p>
    <w:p w:rsidR="00A114D7" w:rsidRPr="00A114D7" w:rsidRDefault="00A114D7" w:rsidP="00A114D7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</w:p>
    <w:p w:rsidR="00A114D7" w:rsidRPr="00A114D7" w:rsidRDefault="00A114D7" w:rsidP="00A114D7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b/>
          <w:szCs w:val="24"/>
        </w:rPr>
      </w:pPr>
      <w:r w:rsidRPr="00A114D7">
        <w:rPr>
          <w:rFonts w:ascii="Arial" w:eastAsia="Times New Roman" w:hAnsi="Arial" w:cs="Arial"/>
          <w:b/>
          <w:spacing w:val="-2"/>
          <w:szCs w:val="24"/>
        </w:rPr>
        <w:t>Порядок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40" w:lineRule="auto"/>
        <w:ind w:right="252"/>
        <w:jc w:val="both"/>
        <w:rPr>
          <w:rFonts w:ascii="Arial" w:eastAsia="Times New Roman" w:hAnsi="Arial" w:cs="Arial"/>
          <w:b/>
          <w:color w:val="0D0D0D" w:themeColor="text1" w:themeTint="F2"/>
          <w:szCs w:val="24"/>
        </w:rPr>
      </w:pPr>
      <w:r w:rsidRPr="00A114D7">
        <w:rPr>
          <w:rFonts w:ascii="Arial" w:eastAsia="Times New Roman" w:hAnsi="Arial" w:cs="Arial"/>
          <w:b/>
          <w:szCs w:val="24"/>
        </w:rPr>
        <w:t>оказания меры социальной поддержки по предоставлению</w:t>
      </w:r>
      <w:r w:rsidRPr="00A114D7">
        <w:rPr>
          <w:rFonts w:ascii="Arial" w:eastAsia="Times New Roman" w:hAnsi="Arial" w:cs="Arial"/>
          <w:b/>
          <w:spacing w:val="-3"/>
          <w:szCs w:val="24"/>
        </w:rPr>
        <w:t xml:space="preserve"> </w:t>
      </w:r>
      <w:r w:rsidRPr="00A114D7">
        <w:rPr>
          <w:rFonts w:ascii="Arial" w:eastAsia="Times New Roman" w:hAnsi="Arial" w:cs="Arial"/>
          <w:b/>
          <w:szCs w:val="24"/>
        </w:rPr>
        <w:t>участникам специальной военной операции и членам их семей бесплатного (льготного) посещения физкультурных</w:t>
      </w:r>
      <w:r w:rsidRPr="00A114D7">
        <w:rPr>
          <w:rFonts w:ascii="Arial" w:eastAsia="Times New Roman" w:hAnsi="Arial" w:cs="Arial"/>
          <w:b/>
          <w:spacing w:val="12"/>
          <w:szCs w:val="24"/>
        </w:rPr>
        <w:t xml:space="preserve"> </w:t>
      </w:r>
      <w:r w:rsidRPr="00A114D7">
        <w:rPr>
          <w:rFonts w:ascii="Arial" w:eastAsia="Times New Roman" w:hAnsi="Arial" w:cs="Arial"/>
          <w:b/>
          <w:szCs w:val="24"/>
        </w:rPr>
        <w:t>и</w:t>
      </w:r>
      <w:r w:rsidRPr="00A114D7">
        <w:rPr>
          <w:rFonts w:ascii="Arial" w:eastAsia="Times New Roman" w:hAnsi="Arial" w:cs="Arial"/>
          <w:b/>
          <w:spacing w:val="-12"/>
          <w:szCs w:val="24"/>
        </w:rPr>
        <w:t xml:space="preserve"> </w:t>
      </w:r>
      <w:r w:rsidRPr="00A114D7">
        <w:rPr>
          <w:rFonts w:ascii="Arial" w:eastAsia="Times New Roman" w:hAnsi="Arial" w:cs="Arial"/>
          <w:b/>
          <w:szCs w:val="24"/>
        </w:rPr>
        <w:t>спортивных</w:t>
      </w:r>
      <w:r w:rsidRPr="00A114D7">
        <w:rPr>
          <w:rFonts w:ascii="Arial" w:eastAsia="Times New Roman" w:hAnsi="Arial" w:cs="Arial"/>
          <w:b/>
          <w:spacing w:val="-3"/>
          <w:szCs w:val="24"/>
        </w:rPr>
        <w:t xml:space="preserve"> </w:t>
      </w:r>
      <w:r w:rsidRPr="00A114D7">
        <w:rPr>
          <w:rFonts w:ascii="Arial" w:eastAsia="Times New Roman" w:hAnsi="Arial" w:cs="Arial"/>
          <w:b/>
          <w:szCs w:val="24"/>
        </w:rPr>
        <w:t>мероприятий и</w:t>
      </w:r>
      <w:r w:rsidRPr="00A114D7">
        <w:rPr>
          <w:rFonts w:ascii="Arial" w:eastAsia="Times New Roman" w:hAnsi="Arial" w:cs="Arial"/>
          <w:b/>
          <w:spacing w:val="-17"/>
          <w:szCs w:val="24"/>
        </w:rPr>
        <w:t xml:space="preserve"> </w:t>
      </w:r>
      <w:r w:rsidRPr="00A114D7">
        <w:rPr>
          <w:rFonts w:ascii="Arial" w:eastAsia="Times New Roman" w:hAnsi="Arial" w:cs="Arial"/>
          <w:b/>
          <w:szCs w:val="24"/>
        </w:rPr>
        <w:t>предоставления</w:t>
      </w:r>
      <w:r w:rsidRPr="00A114D7">
        <w:rPr>
          <w:rFonts w:ascii="Arial" w:eastAsia="Times New Roman" w:hAnsi="Arial" w:cs="Arial"/>
          <w:b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b/>
          <w:szCs w:val="24"/>
        </w:rPr>
        <w:t>услуг в муниципальных автономных учреждениях физической культуры и спорта Брянской области.</w:t>
      </w:r>
    </w:p>
    <w:p w:rsidR="00A114D7" w:rsidRPr="00A114D7" w:rsidRDefault="00A114D7" w:rsidP="00A114D7">
      <w:pPr>
        <w:widowControl w:val="0"/>
        <w:autoSpaceDE w:val="0"/>
        <w:autoSpaceDN w:val="0"/>
        <w:spacing w:before="7" w:after="0" w:line="240" w:lineRule="auto"/>
        <w:jc w:val="both"/>
        <w:rPr>
          <w:rFonts w:ascii="Arial" w:eastAsia="Times New Roman" w:hAnsi="Arial" w:cs="Arial"/>
          <w:szCs w:val="24"/>
        </w:rPr>
      </w:pP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355"/>
        </w:tabs>
        <w:autoSpaceDE w:val="0"/>
        <w:autoSpaceDN w:val="0"/>
        <w:spacing w:before="1" w:after="0" w:line="240" w:lineRule="auto"/>
        <w:ind w:right="279" w:firstLine="694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Настоящий Порядок оказания меры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Брянской области (далее - Порядок) определяет процедуру реализации меры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 муниципальных автономных учреждениях физической культуры и спорта Брянской области (бассейны, катки, тренажерные залы</w:t>
      </w:r>
      <w:r w:rsidRPr="00A114D7">
        <w:rPr>
          <w:rFonts w:ascii="Arial" w:eastAsia="Times New Roman" w:hAnsi="Arial" w:cs="Arial"/>
          <w:spacing w:val="-3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и</w:t>
      </w:r>
      <w:r w:rsidRPr="00A114D7">
        <w:rPr>
          <w:rFonts w:ascii="Arial" w:eastAsia="Times New Roman" w:hAnsi="Arial" w:cs="Arial"/>
          <w:spacing w:val="-1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др.)</w:t>
      </w:r>
      <w:r w:rsidRPr="00A114D7">
        <w:rPr>
          <w:rFonts w:ascii="Arial" w:eastAsia="Times New Roman" w:hAnsi="Arial" w:cs="Arial"/>
          <w:spacing w:val="-7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(далее</w:t>
      </w:r>
      <w:r w:rsidRPr="00A114D7">
        <w:rPr>
          <w:rFonts w:ascii="Arial" w:eastAsia="Times New Roman" w:hAnsi="Arial" w:cs="Arial"/>
          <w:spacing w:val="-3"/>
          <w:szCs w:val="24"/>
        </w:rPr>
        <w:t xml:space="preserve"> </w:t>
      </w:r>
      <w:r w:rsidRPr="00A114D7">
        <w:rPr>
          <w:rFonts w:ascii="Arial" w:eastAsia="Times New Roman" w:hAnsi="Arial" w:cs="Arial"/>
          <w:w w:val="90"/>
          <w:szCs w:val="24"/>
        </w:rPr>
        <w:t>—</w:t>
      </w:r>
      <w:r w:rsidRPr="00A114D7">
        <w:rPr>
          <w:rFonts w:ascii="Arial" w:eastAsia="Times New Roman" w:hAnsi="Arial" w:cs="Arial"/>
          <w:spacing w:val="-7"/>
          <w:w w:val="9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мера социальной поддержки, учреждение).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534"/>
        </w:tabs>
        <w:autoSpaceDE w:val="0"/>
        <w:autoSpaceDN w:val="0"/>
        <w:spacing w:before="15" w:after="0" w:line="242" w:lineRule="auto"/>
        <w:ind w:left="271" w:right="293" w:firstLine="677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Mepa социальной поддержки предоставляется постоянно проживающим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и имеющие регистрацию на территории Брянской области: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40" w:lineRule="auto"/>
        <w:ind w:left="270" w:right="269" w:firstLine="678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а) лицам, принимающих (принимавшим) участие (содействующим (содействовавшим)</w:t>
      </w:r>
      <w:r w:rsidRPr="00A114D7">
        <w:rPr>
          <w:rFonts w:ascii="Arial" w:eastAsia="Times New Roman" w:hAnsi="Arial" w:cs="Arial"/>
          <w:spacing w:val="-4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выполнению задач) в специальной военной операции;</w:t>
      </w:r>
    </w:p>
    <w:p w:rsidR="00A114D7" w:rsidRPr="00A114D7" w:rsidRDefault="00A114D7" w:rsidP="00A114D7">
      <w:pPr>
        <w:widowControl w:val="0"/>
        <w:autoSpaceDE w:val="0"/>
        <w:autoSpaceDN w:val="0"/>
        <w:spacing w:before="1" w:after="0" w:line="240" w:lineRule="auto"/>
        <w:ind w:left="271" w:right="268" w:firstLine="676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 xml:space="preserve">6) лицам, выполняющим (выполнявшим) задачи по отражению вооруженного вторжения на территорию Российской федерации (далее </w:t>
      </w:r>
      <w:r w:rsidRPr="00A114D7">
        <w:rPr>
          <w:rFonts w:ascii="Arial" w:eastAsia="Times New Roman" w:hAnsi="Arial" w:cs="Arial"/>
          <w:w w:val="90"/>
          <w:szCs w:val="24"/>
        </w:rPr>
        <w:t xml:space="preserve">— </w:t>
      </w:r>
      <w:r w:rsidRPr="00A114D7">
        <w:rPr>
          <w:rFonts w:ascii="Arial" w:eastAsia="Times New Roman" w:hAnsi="Arial" w:cs="Arial"/>
          <w:szCs w:val="24"/>
        </w:rPr>
        <w:t xml:space="preserve">вооруженное вторжение), в ходе вооруженной провокации на государственной границе Российской Федерации, прилегающих к районам проведения специальной военной операции (далее </w:t>
      </w:r>
      <w:r w:rsidRPr="00A114D7">
        <w:rPr>
          <w:rFonts w:ascii="Arial" w:eastAsia="Times New Roman" w:hAnsi="Arial" w:cs="Arial"/>
          <w:w w:val="90"/>
          <w:szCs w:val="24"/>
        </w:rPr>
        <w:t xml:space="preserve">— </w:t>
      </w:r>
      <w:r w:rsidRPr="00A114D7">
        <w:rPr>
          <w:rFonts w:ascii="Arial" w:eastAsia="Times New Roman" w:hAnsi="Arial" w:cs="Arial"/>
          <w:szCs w:val="24"/>
        </w:rPr>
        <w:t xml:space="preserve">вооруженная </w:t>
      </w:r>
      <w:r w:rsidRPr="00A114D7">
        <w:rPr>
          <w:rFonts w:ascii="Arial" w:eastAsia="Times New Roman" w:hAnsi="Arial" w:cs="Arial"/>
          <w:spacing w:val="-2"/>
          <w:szCs w:val="24"/>
        </w:rPr>
        <w:t>провокация);</w:t>
      </w:r>
    </w:p>
    <w:p w:rsidR="00A114D7" w:rsidRPr="00A114D7" w:rsidRDefault="00A114D7" w:rsidP="00A114D7">
      <w:pPr>
        <w:widowControl w:val="0"/>
        <w:autoSpaceDE w:val="0"/>
        <w:autoSpaceDN w:val="0"/>
        <w:spacing w:before="3" w:after="0" w:line="240" w:lineRule="auto"/>
        <w:ind w:left="267" w:right="272" w:firstLine="670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A114D7" w:rsidRPr="00A114D7" w:rsidRDefault="00A114D7" w:rsidP="00A114D7">
      <w:pPr>
        <w:widowControl w:val="0"/>
        <w:autoSpaceDE w:val="0"/>
        <w:autoSpaceDN w:val="0"/>
        <w:spacing w:before="11" w:after="0" w:line="240" w:lineRule="auto"/>
        <w:ind w:left="277" w:right="285" w:firstLine="668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г) членам семей лиц, названных в подпунктах «а» - «в» настоящего Порядка, в</w:t>
      </w:r>
      <w:r w:rsidRPr="00A114D7">
        <w:rPr>
          <w:rFonts w:ascii="Arial" w:eastAsia="Times New Roman" w:hAnsi="Arial" w:cs="Arial"/>
          <w:spacing w:val="-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том числе погибших (умерших) в</w:t>
      </w:r>
      <w:r w:rsidRPr="00A114D7">
        <w:rPr>
          <w:rFonts w:ascii="Arial" w:eastAsia="Times New Roman" w:hAnsi="Arial" w:cs="Arial"/>
          <w:spacing w:val="-3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</w:t>
      </w:r>
      <w:r w:rsidRPr="00A114D7">
        <w:rPr>
          <w:rFonts w:ascii="Arial" w:eastAsia="Times New Roman" w:hAnsi="Arial" w:cs="Arial"/>
          <w:spacing w:val="59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пропавших</w:t>
      </w:r>
      <w:r w:rsidRPr="00A114D7">
        <w:rPr>
          <w:rFonts w:ascii="Arial" w:eastAsia="Times New Roman" w:hAnsi="Arial" w:cs="Arial"/>
          <w:spacing w:val="7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без</w:t>
      </w:r>
      <w:r w:rsidRPr="00A114D7">
        <w:rPr>
          <w:rFonts w:ascii="Arial" w:eastAsia="Times New Roman" w:hAnsi="Arial" w:cs="Arial"/>
          <w:spacing w:val="53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вести</w:t>
      </w:r>
      <w:r w:rsidRPr="00A114D7">
        <w:rPr>
          <w:rFonts w:ascii="Arial" w:eastAsia="Times New Roman" w:hAnsi="Arial" w:cs="Arial"/>
          <w:spacing w:val="5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или</w:t>
      </w:r>
      <w:r w:rsidRPr="00A114D7">
        <w:rPr>
          <w:rFonts w:ascii="Arial" w:eastAsia="Times New Roman" w:hAnsi="Arial" w:cs="Arial"/>
          <w:spacing w:val="54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призванных</w:t>
      </w:r>
      <w:r w:rsidRPr="00A114D7">
        <w:rPr>
          <w:rFonts w:ascii="Arial" w:eastAsia="Times New Roman" w:hAnsi="Arial" w:cs="Arial"/>
          <w:spacing w:val="74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в</w:t>
      </w:r>
      <w:r w:rsidRPr="00A114D7">
        <w:rPr>
          <w:rFonts w:ascii="Arial" w:eastAsia="Times New Roman" w:hAnsi="Arial" w:cs="Arial"/>
          <w:spacing w:val="44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установленном</w:t>
      </w:r>
      <w:r w:rsidRPr="00A114D7">
        <w:rPr>
          <w:rFonts w:ascii="Arial" w:eastAsia="Times New Roman" w:hAnsi="Arial" w:cs="Arial"/>
          <w:spacing w:val="75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порядке </w:t>
      </w:r>
      <w:r w:rsidRPr="00A114D7">
        <w:rPr>
          <w:rFonts w:ascii="Arial" w:eastAsia="Times New Roman" w:hAnsi="Arial" w:cs="Arial"/>
          <w:szCs w:val="24"/>
        </w:rPr>
        <w:t xml:space="preserve">безвестно отсутствующими в связи с участием в специальной </w:t>
      </w:r>
      <w:r w:rsidRPr="00A114D7">
        <w:rPr>
          <w:rFonts w:ascii="Arial" w:eastAsia="Times New Roman" w:hAnsi="Arial" w:cs="Arial"/>
          <w:szCs w:val="24"/>
        </w:rPr>
        <w:lastRenderedPageBreak/>
        <w:t>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</w:t>
      </w:r>
      <w:r w:rsidRPr="00A114D7">
        <w:rPr>
          <w:rFonts w:ascii="Arial" w:eastAsia="Times New Roman" w:hAnsi="Arial" w:cs="Arial"/>
          <w:spacing w:val="-19"/>
          <w:szCs w:val="24"/>
        </w:rPr>
        <w:t xml:space="preserve"> </w:t>
      </w:r>
      <w:r w:rsidRPr="00A114D7">
        <w:rPr>
          <w:rFonts w:ascii="Arial" w:eastAsia="Times New Roman" w:hAnsi="Arial" w:cs="Arial"/>
          <w:w w:val="90"/>
          <w:szCs w:val="24"/>
        </w:rPr>
        <w:t>—</w:t>
      </w:r>
      <w:r w:rsidRPr="00A114D7">
        <w:rPr>
          <w:rFonts w:ascii="Arial" w:eastAsia="Times New Roman" w:hAnsi="Arial" w:cs="Arial"/>
          <w:spacing w:val="-10"/>
          <w:w w:val="9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члены</w:t>
      </w:r>
      <w:r w:rsidRPr="00A114D7">
        <w:rPr>
          <w:rFonts w:ascii="Arial" w:eastAsia="Times New Roman" w:hAnsi="Arial" w:cs="Arial"/>
          <w:spacing w:val="-19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семей).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423"/>
        </w:tabs>
        <w:autoSpaceDE w:val="0"/>
        <w:autoSpaceDN w:val="0"/>
        <w:spacing w:after="0" w:line="327" w:lineRule="exact"/>
        <w:ind w:left="1423" w:hanging="447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К</w:t>
      </w:r>
      <w:r w:rsidRPr="00A114D7">
        <w:rPr>
          <w:rFonts w:ascii="Arial" w:eastAsia="Times New Roman" w:hAnsi="Arial" w:cs="Arial"/>
          <w:spacing w:val="22"/>
          <w:szCs w:val="24"/>
        </w:rPr>
        <w:t xml:space="preserve">  </w:t>
      </w:r>
      <w:r w:rsidRPr="00A114D7">
        <w:rPr>
          <w:rFonts w:ascii="Arial" w:eastAsia="Times New Roman" w:hAnsi="Arial" w:cs="Arial"/>
          <w:szCs w:val="24"/>
        </w:rPr>
        <w:t>членам</w:t>
      </w:r>
      <w:r w:rsidRPr="00A114D7">
        <w:rPr>
          <w:rFonts w:ascii="Arial" w:eastAsia="Times New Roman" w:hAnsi="Arial" w:cs="Arial"/>
          <w:spacing w:val="24"/>
          <w:szCs w:val="24"/>
        </w:rPr>
        <w:t xml:space="preserve">  </w:t>
      </w:r>
      <w:r w:rsidRPr="00A114D7">
        <w:rPr>
          <w:rFonts w:ascii="Arial" w:eastAsia="Times New Roman" w:hAnsi="Arial" w:cs="Arial"/>
          <w:szCs w:val="24"/>
        </w:rPr>
        <w:t>семьи</w:t>
      </w:r>
      <w:r w:rsidRPr="00A114D7">
        <w:rPr>
          <w:rFonts w:ascii="Arial" w:eastAsia="Times New Roman" w:hAnsi="Arial" w:cs="Arial"/>
          <w:spacing w:val="26"/>
          <w:szCs w:val="24"/>
        </w:rPr>
        <w:t xml:space="preserve">  </w:t>
      </w:r>
      <w:r w:rsidRPr="00A114D7">
        <w:rPr>
          <w:rFonts w:ascii="Arial" w:eastAsia="Times New Roman" w:hAnsi="Arial" w:cs="Arial"/>
          <w:szCs w:val="24"/>
        </w:rPr>
        <w:t>участников</w:t>
      </w:r>
      <w:r w:rsidRPr="00A114D7">
        <w:rPr>
          <w:rFonts w:ascii="Arial" w:eastAsia="Times New Roman" w:hAnsi="Arial" w:cs="Arial"/>
          <w:spacing w:val="27"/>
          <w:szCs w:val="24"/>
        </w:rPr>
        <w:t xml:space="preserve">  </w:t>
      </w:r>
      <w:r w:rsidRPr="00A114D7">
        <w:rPr>
          <w:rFonts w:ascii="Arial" w:eastAsia="Times New Roman" w:hAnsi="Arial" w:cs="Arial"/>
          <w:szCs w:val="24"/>
        </w:rPr>
        <w:t>специальной</w:t>
      </w:r>
      <w:r w:rsidRPr="00A114D7">
        <w:rPr>
          <w:rFonts w:ascii="Arial" w:eastAsia="Times New Roman" w:hAnsi="Arial" w:cs="Arial"/>
          <w:spacing w:val="34"/>
          <w:szCs w:val="24"/>
        </w:rPr>
        <w:t xml:space="preserve">  </w:t>
      </w:r>
      <w:r w:rsidRPr="00A114D7">
        <w:rPr>
          <w:rFonts w:ascii="Arial" w:eastAsia="Times New Roman" w:hAnsi="Arial" w:cs="Arial"/>
          <w:szCs w:val="24"/>
        </w:rPr>
        <w:t>военной</w:t>
      </w:r>
      <w:r w:rsidRPr="00A114D7">
        <w:rPr>
          <w:rFonts w:ascii="Arial" w:eastAsia="Times New Roman" w:hAnsi="Arial" w:cs="Arial"/>
          <w:spacing w:val="27"/>
          <w:szCs w:val="24"/>
        </w:rPr>
        <w:t xml:space="preserve">  </w:t>
      </w:r>
      <w:r w:rsidRPr="00A114D7">
        <w:rPr>
          <w:rFonts w:ascii="Arial" w:eastAsia="Times New Roman" w:hAnsi="Arial" w:cs="Arial"/>
          <w:spacing w:val="-2"/>
          <w:szCs w:val="24"/>
        </w:rPr>
        <w:t>операции</w:t>
      </w:r>
    </w:p>
    <w:p w:rsidR="00A114D7" w:rsidRPr="00A114D7" w:rsidRDefault="00A114D7" w:rsidP="00A114D7">
      <w:pPr>
        <w:widowControl w:val="0"/>
        <w:autoSpaceDE w:val="0"/>
        <w:autoSpaceDN w:val="0"/>
        <w:spacing w:before="15" w:after="0" w:line="330" w:lineRule="exact"/>
        <w:jc w:val="both"/>
        <w:rPr>
          <w:rFonts w:ascii="Arial" w:eastAsia="Times New Roman" w:hAnsi="Arial" w:cs="Arial"/>
          <w:spacing w:val="-4"/>
          <w:szCs w:val="24"/>
        </w:rPr>
      </w:pPr>
      <w:r w:rsidRPr="00A114D7">
        <w:rPr>
          <w:rFonts w:ascii="Arial" w:eastAsia="Times New Roman" w:hAnsi="Arial" w:cs="Arial"/>
          <w:spacing w:val="-4"/>
          <w:szCs w:val="24"/>
        </w:rPr>
        <w:t>относятся:</w:t>
      </w:r>
    </w:p>
    <w:p w:rsidR="00A114D7" w:rsidRPr="00A114D7" w:rsidRDefault="00A114D7" w:rsidP="00A114D7">
      <w:pPr>
        <w:widowControl w:val="0"/>
        <w:autoSpaceDE w:val="0"/>
        <w:autoSpaceDN w:val="0"/>
        <w:spacing w:before="15" w:after="0" w:line="330" w:lineRule="exact"/>
        <w:ind w:left="972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pacing w:val="-4"/>
          <w:szCs w:val="24"/>
        </w:rPr>
        <w:t>а)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супруг</w:t>
      </w:r>
      <w:r w:rsidRPr="00A114D7">
        <w:rPr>
          <w:rFonts w:ascii="Arial" w:eastAsia="Times New Roman" w:hAnsi="Arial" w:cs="Arial"/>
          <w:spacing w:val="-9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(cyпpyra);</w:t>
      </w:r>
    </w:p>
    <w:p w:rsidR="00A114D7" w:rsidRPr="00A114D7" w:rsidRDefault="00A114D7" w:rsidP="00A114D7">
      <w:pPr>
        <w:widowControl w:val="0"/>
        <w:autoSpaceDE w:val="0"/>
        <w:autoSpaceDN w:val="0"/>
        <w:spacing w:before="5" w:after="0" w:line="232" w:lineRule="auto"/>
        <w:ind w:left="275" w:right="32" w:firstLine="705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б) дети, не достигшие возраста 18 лет, в</w:t>
      </w:r>
      <w:r w:rsidRPr="00A114D7">
        <w:rPr>
          <w:rFonts w:ascii="Arial" w:eastAsia="Times New Roman" w:hAnsi="Arial" w:cs="Arial"/>
          <w:spacing w:val="-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 xml:space="preserve">том числе которые рождены после гибели (смерти) лиц, названных в подпунктах «а» - «в» пункта 2 настоящего Порядка, и в отношении которых отцовство установлено в соответствии с пунктом 2 статьи 48 Семейного кодекса Российской </w:t>
      </w:r>
      <w:r w:rsidRPr="00A114D7">
        <w:rPr>
          <w:rFonts w:ascii="Arial" w:eastAsia="Times New Roman" w:hAnsi="Arial" w:cs="Arial"/>
          <w:spacing w:val="-2"/>
          <w:szCs w:val="24"/>
        </w:rPr>
        <w:t>Федерации;</w:t>
      </w:r>
    </w:p>
    <w:p w:rsidR="00A114D7" w:rsidRPr="00A114D7" w:rsidRDefault="00A114D7" w:rsidP="00A114D7">
      <w:pPr>
        <w:widowControl w:val="0"/>
        <w:autoSpaceDE w:val="0"/>
        <w:autoSpaceDN w:val="0"/>
        <w:spacing w:before="7" w:after="0" w:line="230" w:lineRule="auto"/>
        <w:ind w:left="280" w:right="32" w:firstLine="700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в) дети старше 18 лет, ставшие инвалидами до достижения ими возраста 18 лет;</w:t>
      </w:r>
    </w:p>
    <w:p w:rsidR="00A114D7" w:rsidRPr="00A114D7" w:rsidRDefault="00A114D7" w:rsidP="00A114D7">
      <w:pPr>
        <w:widowControl w:val="0"/>
        <w:autoSpaceDE w:val="0"/>
        <w:autoSpaceDN w:val="0"/>
        <w:spacing w:before="1" w:after="0" w:line="232" w:lineRule="auto"/>
        <w:ind w:left="277" w:right="23" w:firstLine="706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 xml:space="preserve">г) дети в возрасте до 23 лет, обучающиеся в организациях, </w:t>
      </w:r>
      <w:r w:rsidRPr="00A114D7">
        <w:rPr>
          <w:rFonts w:ascii="Arial" w:eastAsia="Times New Roman" w:hAnsi="Arial" w:cs="Arial"/>
          <w:spacing w:val="-2"/>
          <w:szCs w:val="24"/>
        </w:rPr>
        <w:t>осуществляющих</w:t>
      </w:r>
      <w:r w:rsidRPr="00A114D7">
        <w:rPr>
          <w:rFonts w:ascii="Arial" w:eastAsia="Times New Roman" w:hAnsi="Arial" w:cs="Arial"/>
          <w:spacing w:val="-1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образовательную</w:t>
      </w:r>
      <w:r w:rsidRPr="00A114D7">
        <w:rPr>
          <w:rFonts w:ascii="Arial" w:eastAsia="Times New Roman" w:hAnsi="Arial" w:cs="Arial"/>
          <w:spacing w:val="-17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деятельность, по</w:t>
      </w:r>
      <w:r w:rsidRPr="00A114D7">
        <w:rPr>
          <w:rFonts w:ascii="Arial" w:eastAsia="Times New Roman" w:hAnsi="Arial" w:cs="Arial"/>
          <w:spacing w:val="-10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очной форме</w:t>
      </w:r>
      <w:r w:rsidRPr="00A114D7">
        <w:rPr>
          <w:rFonts w:ascii="Arial" w:eastAsia="Times New Roman" w:hAnsi="Arial" w:cs="Arial"/>
          <w:spacing w:val="-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обучения, </w:t>
      </w:r>
      <w:r w:rsidRPr="00A114D7">
        <w:rPr>
          <w:rFonts w:ascii="Arial" w:eastAsia="Times New Roman" w:hAnsi="Arial" w:cs="Arial"/>
          <w:szCs w:val="24"/>
        </w:rPr>
        <w:t>включая усыновленных (удочеренных) детей, детей, находящихся под опекой, или подопечных, детей, переданных на воспитание в приемную семью, а</w:t>
      </w:r>
      <w:r w:rsidRPr="00A114D7">
        <w:rPr>
          <w:rFonts w:ascii="Arial" w:eastAsia="Times New Roman" w:hAnsi="Arial" w:cs="Arial"/>
          <w:spacing w:val="-19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также пасынков и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падчериц;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32" w:lineRule="auto"/>
        <w:ind w:left="285" w:right="18" w:firstLine="698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д) родители, проживающие совместно с лицами, названными в подпунктах «а» - «в» пункта 2 настоящего Порядка, либо проживавшие совместно</w:t>
      </w:r>
      <w:r w:rsidRPr="00A114D7">
        <w:rPr>
          <w:rFonts w:ascii="Arial" w:eastAsia="Times New Roman" w:hAnsi="Arial" w:cs="Arial"/>
          <w:spacing w:val="-6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с</w:t>
      </w:r>
      <w:r w:rsidRPr="00A114D7">
        <w:rPr>
          <w:rFonts w:ascii="Arial" w:eastAsia="Times New Roman" w:hAnsi="Arial" w:cs="Arial"/>
          <w:spacing w:val="-19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этими</w:t>
      </w:r>
      <w:r w:rsidRPr="00A114D7">
        <w:rPr>
          <w:rFonts w:ascii="Arial" w:eastAsia="Times New Roman" w:hAnsi="Arial" w:cs="Arial"/>
          <w:spacing w:val="-7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лицами</w:t>
      </w:r>
      <w:r w:rsidRPr="00A114D7">
        <w:rPr>
          <w:rFonts w:ascii="Arial" w:eastAsia="Times New Roman" w:hAnsi="Arial" w:cs="Arial"/>
          <w:spacing w:val="-8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на</w:t>
      </w:r>
      <w:r w:rsidRPr="00A114D7">
        <w:rPr>
          <w:rFonts w:ascii="Arial" w:eastAsia="Times New Roman" w:hAnsi="Arial" w:cs="Arial"/>
          <w:spacing w:val="-19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дату</w:t>
      </w:r>
      <w:r w:rsidRPr="00A114D7">
        <w:rPr>
          <w:rFonts w:ascii="Arial" w:eastAsia="Times New Roman" w:hAnsi="Arial" w:cs="Arial"/>
          <w:spacing w:val="-9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их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гибели</w:t>
      </w:r>
      <w:r w:rsidRPr="00A114D7">
        <w:rPr>
          <w:rFonts w:ascii="Arial" w:eastAsia="Times New Roman" w:hAnsi="Arial" w:cs="Arial"/>
          <w:spacing w:val="-1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(смерти);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321" w:lineRule="exact"/>
        <w:ind w:left="986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pacing w:val="-4"/>
          <w:szCs w:val="24"/>
        </w:rPr>
        <w:t>е)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лица,</w:t>
      </w:r>
      <w:r w:rsidRPr="00A114D7">
        <w:rPr>
          <w:rFonts w:ascii="Arial" w:eastAsia="Times New Roman" w:hAnsi="Arial" w:cs="Arial"/>
          <w:spacing w:val="-14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находящиеся</w:t>
      </w:r>
      <w:r w:rsidRPr="00A114D7">
        <w:rPr>
          <w:rFonts w:ascii="Arial" w:eastAsia="Times New Roman" w:hAnsi="Arial" w:cs="Arial"/>
          <w:spacing w:val="-11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на</w:t>
      </w:r>
      <w:r w:rsidRPr="00A114D7">
        <w:rPr>
          <w:rFonts w:ascii="Arial" w:eastAsia="Times New Roman" w:hAnsi="Arial" w:cs="Arial"/>
          <w:spacing w:val="-14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иждивении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лиц,</w:t>
      </w:r>
      <w:r w:rsidRPr="00A114D7">
        <w:rPr>
          <w:rFonts w:ascii="Arial" w:eastAsia="Times New Roman" w:hAnsi="Arial" w:cs="Arial"/>
          <w:spacing w:val="-14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названных</w:t>
      </w:r>
      <w:r w:rsidRPr="00A114D7">
        <w:rPr>
          <w:rFonts w:ascii="Arial" w:eastAsia="Times New Roman" w:hAnsi="Arial" w:cs="Arial"/>
          <w:spacing w:val="-3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в</w:t>
      </w:r>
      <w:r w:rsidRPr="00A114D7">
        <w:rPr>
          <w:rFonts w:ascii="Arial" w:eastAsia="Times New Roman" w:hAnsi="Arial" w:cs="Arial"/>
          <w:spacing w:val="-14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подпунктах</w:t>
      </w:r>
      <w:r w:rsidRPr="00A114D7">
        <w:rPr>
          <w:rFonts w:ascii="Arial" w:eastAsia="Times New Roman" w:hAnsi="Arial" w:cs="Arial"/>
          <w:spacing w:val="54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4"/>
          <w:szCs w:val="24"/>
        </w:rPr>
        <w:t>«а»</w:t>
      </w:r>
      <w:r w:rsidRPr="00A114D7">
        <w:rPr>
          <w:rFonts w:ascii="Arial" w:eastAsia="Times New Roman" w:hAnsi="Arial" w:cs="Arial"/>
          <w:spacing w:val="-9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10"/>
          <w:szCs w:val="24"/>
        </w:rPr>
        <w:t>-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35" w:lineRule="auto"/>
        <w:ind w:left="290" w:right="33" w:hanging="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«в» пункта 2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настоящего Порядка, либо находившиеся на иждивении этих лиц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на</w:t>
      </w:r>
      <w:r w:rsidRPr="00A114D7">
        <w:rPr>
          <w:rFonts w:ascii="Arial" w:eastAsia="Times New Roman" w:hAnsi="Arial" w:cs="Arial"/>
          <w:spacing w:val="-9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дату их</w:t>
      </w:r>
      <w:r w:rsidRPr="00A114D7">
        <w:rPr>
          <w:rFonts w:ascii="Arial" w:eastAsia="Times New Roman" w:hAnsi="Arial" w:cs="Arial"/>
          <w:spacing w:val="-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гибели (смерти).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500"/>
        </w:tabs>
        <w:autoSpaceDE w:val="0"/>
        <w:autoSpaceDN w:val="0"/>
        <w:spacing w:after="0" w:line="232" w:lineRule="auto"/>
        <w:ind w:left="286" w:right="8" w:firstLine="687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 xml:space="preserve">Mepa социальной поддержки, предусмотренная настоящим Порядком, предоставляется лицам, названным в пункте 2 настоящего Порядка, на срок не менее чем до конца года, следующего за годом завершения специальной военной операции, а лицам, названным в подпунктах «а» - «в» пункта 2 настоящего Порядка, признанным в установленном порядке инвалидами вследствие увечья (ранения, травмы, </w:t>
      </w:r>
      <w:r w:rsidRPr="00A114D7">
        <w:rPr>
          <w:rFonts w:ascii="Arial" w:eastAsia="Times New Roman" w:hAnsi="Arial" w:cs="Arial"/>
          <w:spacing w:val="-2"/>
          <w:szCs w:val="24"/>
        </w:rPr>
        <w:t>контузии)</w:t>
      </w:r>
      <w:r w:rsidRPr="00A114D7">
        <w:rPr>
          <w:rFonts w:ascii="Arial" w:eastAsia="Times New Roman" w:hAnsi="Arial" w:cs="Arial"/>
          <w:spacing w:val="-17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или</w:t>
      </w:r>
      <w:r w:rsidRPr="00A114D7">
        <w:rPr>
          <w:rFonts w:ascii="Arial" w:eastAsia="Times New Roman" w:hAnsi="Arial" w:cs="Arial"/>
          <w:spacing w:val="-1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заболевания,</w:t>
      </w:r>
      <w:r w:rsidRPr="00A114D7">
        <w:rPr>
          <w:rFonts w:ascii="Arial" w:eastAsia="Times New Roman" w:hAnsi="Arial" w:cs="Arial"/>
          <w:spacing w:val="-1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полученных</w:t>
      </w:r>
      <w:r w:rsidRPr="00A114D7">
        <w:rPr>
          <w:rFonts w:ascii="Arial" w:eastAsia="Times New Roman" w:hAnsi="Arial" w:cs="Arial"/>
          <w:spacing w:val="-7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ими</w:t>
      </w:r>
      <w:r w:rsidRPr="00A114D7">
        <w:rPr>
          <w:rFonts w:ascii="Arial" w:eastAsia="Times New Roman" w:hAnsi="Arial" w:cs="Arial"/>
          <w:spacing w:val="-1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в</w:t>
      </w:r>
      <w:r w:rsidRPr="00A114D7">
        <w:rPr>
          <w:rFonts w:ascii="Arial" w:eastAsia="Times New Roman" w:hAnsi="Arial" w:cs="Arial"/>
          <w:spacing w:val="-1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связи</w:t>
      </w:r>
      <w:r w:rsidRPr="00A114D7">
        <w:rPr>
          <w:rFonts w:ascii="Arial" w:eastAsia="Times New Roman" w:hAnsi="Arial" w:cs="Arial"/>
          <w:spacing w:val="-1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участием</w:t>
      </w:r>
      <w:r w:rsidRPr="00A114D7">
        <w:rPr>
          <w:rFonts w:ascii="Arial" w:eastAsia="Times New Roman" w:hAnsi="Arial" w:cs="Arial"/>
          <w:spacing w:val="-10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(выполнением </w:t>
      </w:r>
      <w:r w:rsidRPr="00A114D7">
        <w:rPr>
          <w:rFonts w:ascii="Arial" w:eastAsia="Times New Roman" w:hAnsi="Arial" w:cs="Arial"/>
          <w:szCs w:val="24"/>
        </w:rPr>
        <w:t>задач)</w:t>
      </w:r>
      <w:r w:rsidRPr="00A114D7">
        <w:rPr>
          <w:rFonts w:ascii="Arial" w:eastAsia="Times New Roman" w:hAnsi="Arial" w:cs="Arial"/>
          <w:spacing w:val="-6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в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специальной военной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операции, выполнением задач</w:t>
      </w:r>
      <w:r w:rsidRPr="00A114D7">
        <w:rPr>
          <w:rFonts w:ascii="Arial" w:eastAsia="Times New Roman" w:hAnsi="Arial" w:cs="Arial"/>
          <w:spacing w:val="-1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по</w:t>
      </w:r>
      <w:r w:rsidRPr="00A114D7">
        <w:rPr>
          <w:rFonts w:ascii="Arial" w:eastAsia="Times New Roman" w:hAnsi="Arial" w:cs="Arial"/>
          <w:spacing w:val="-1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отражению вооруженного вторжения, в ходе вооруженной провокации, в ходе боевых действий,</w:t>
      </w:r>
      <w:r w:rsidRPr="00A114D7">
        <w:rPr>
          <w:rFonts w:ascii="Arial" w:eastAsia="Times New Roman" w:hAnsi="Arial" w:cs="Arial"/>
          <w:spacing w:val="34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членам</w:t>
      </w:r>
      <w:r w:rsidRPr="00A114D7">
        <w:rPr>
          <w:rFonts w:ascii="Arial" w:eastAsia="Times New Roman" w:hAnsi="Arial" w:cs="Arial"/>
          <w:spacing w:val="36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их</w:t>
      </w:r>
      <w:r w:rsidRPr="00A114D7">
        <w:rPr>
          <w:rFonts w:ascii="Arial" w:eastAsia="Times New Roman" w:hAnsi="Arial" w:cs="Arial"/>
          <w:spacing w:val="24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семей</w:t>
      </w:r>
      <w:r w:rsidRPr="00A114D7">
        <w:rPr>
          <w:rFonts w:ascii="Arial" w:eastAsia="Times New Roman" w:hAnsi="Arial" w:cs="Arial"/>
          <w:spacing w:val="34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и</w:t>
      </w:r>
      <w:r w:rsidRPr="00A114D7">
        <w:rPr>
          <w:rFonts w:ascii="Arial" w:eastAsia="Times New Roman" w:hAnsi="Arial" w:cs="Arial"/>
          <w:spacing w:val="2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членам</w:t>
      </w:r>
      <w:r w:rsidRPr="00A114D7">
        <w:rPr>
          <w:rFonts w:ascii="Arial" w:eastAsia="Times New Roman" w:hAnsi="Arial" w:cs="Arial"/>
          <w:spacing w:val="37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семей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лиц,</w:t>
      </w:r>
      <w:r w:rsidRPr="00A114D7">
        <w:rPr>
          <w:rFonts w:ascii="Arial" w:eastAsia="Times New Roman" w:hAnsi="Arial" w:cs="Arial"/>
          <w:spacing w:val="2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названных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в</w:t>
      </w:r>
      <w:r w:rsidRPr="00A114D7">
        <w:rPr>
          <w:rFonts w:ascii="Arial" w:eastAsia="Times New Roman" w:hAnsi="Arial" w:cs="Arial"/>
          <w:spacing w:val="2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подпунктах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30" w:lineRule="auto"/>
        <w:ind w:left="300" w:right="5" w:firstLine="1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«а» - «в»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 xml:space="preserve">пункта 2 настоящего Порядка, погибших (умерших) в связи с </w:t>
      </w:r>
      <w:r w:rsidRPr="00A114D7">
        <w:rPr>
          <w:rFonts w:ascii="Arial" w:eastAsia="Times New Roman" w:hAnsi="Arial" w:cs="Arial"/>
          <w:spacing w:val="-2"/>
          <w:szCs w:val="24"/>
        </w:rPr>
        <w:t>участием</w:t>
      </w:r>
      <w:r w:rsidRPr="00A114D7">
        <w:rPr>
          <w:rFonts w:ascii="Arial" w:eastAsia="Times New Roman" w:hAnsi="Arial" w:cs="Arial"/>
          <w:spacing w:val="22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в</w:t>
      </w:r>
      <w:r w:rsidRPr="00A114D7">
        <w:rPr>
          <w:rFonts w:ascii="Arial" w:eastAsia="Times New Roman" w:hAnsi="Arial" w:cs="Arial"/>
          <w:spacing w:val="-1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специальной</w:t>
      </w:r>
      <w:r w:rsidRPr="00A114D7">
        <w:rPr>
          <w:rFonts w:ascii="Arial" w:eastAsia="Times New Roman" w:hAnsi="Arial" w:cs="Arial"/>
          <w:spacing w:val="-12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военной</w:t>
      </w:r>
      <w:r w:rsidRPr="00A114D7">
        <w:rPr>
          <w:rFonts w:ascii="Arial" w:eastAsia="Times New Roman" w:hAnsi="Arial" w:cs="Arial"/>
          <w:spacing w:val="-13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операции,</w:t>
      </w:r>
      <w:r w:rsidRPr="00A114D7">
        <w:rPr>
          <w:rFonts w:ascii="Arial" w:eastAsia="Times New Roman" w:hAnsi="Arial" w:cs="Arial"/>
          <w:spacing w:val="-11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выполнением указанных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задач,</w:t>
      </w:r>
      <w:r w:rsidRPr="00A114D7">
        <w:rPr>
          <w:rFonts w:ascii="Arial" w:eastAsia="Times New Roman" w:hAnsi="Arial" w:cs="Arial"/>
          <w:spacing w:val="-17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-бессрочно.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317"/>
        </w:tabs>
        <w:autoSpaceDE w:val="0"/>
        <w:autoSpaceDN w:val="0"/>
        <w:spacing w:before="2" w:after="0" w:line="230" w:lineRule="auto"/>
        <w:ind w:left="303" w:right="1" w:firstLine="680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Предоставление</w:t>
      </w:r>
      <w:r w:rsidRPr="00A114D7">
        <w:rPr>
          <w:rFonts w:ascii="Arial" w:eastAsia="Times New Roman" w:hAnsi="Arial" w:cs="Arial"/>
          <w:spacing w:val="-3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 xml:space="preserve">меры социальной поддержки лицам, названным в </w:t>
      </w:r>
      <w:r w:rsidRPr="00A114D7">
        <w:rPr>
          <w:rFonts w:ascii="Arial" w:eastAsia="Times New Roman" w:hAnsi="Arial" w:cs="Arial"/>
          <w:w w:val="95"/>
          <w:szCs w:val="24"/>
        </w:rPr>
        <w:t xml:space="preserve">пункте 2 настоящего Порядка (далее </w:t>
      </w:r>
      <w:r w:rsidRPr="00A114D7">
        <w:rPr>
          <w:rFonts w:ascii="Arial" w:eastAsia="Times New Roman" w:hAnsi="Arial" w:cs="Arial"/>
          <w:w w:val="90"/>
          <w:szCs w:val="24"/>
        </w:rPr>
        <w:t xml:space="preserve">— </w:t>
      </w:r>
      <w:r w:rsidRPr="00A114D7">
        <w:rPr>
          <w:rFonts w:ascii="Arial" w:eastAsia="Times New Roman" w:hAnsi="Arial" w:cs="Arial"/>
          <w:w w:val="95"/>
          <w:szCs w:val="24"/>
        </w:rPr>
        <w:t xml:space="preserve">заявитель), осуществляется в срок, не </w:t>
      </w:r>
      <w:r w:rsidRPr="00A114D7">
        <w:rPr>
          <w:rFonts w:ascii="Arial" w:eastAsia="Times New Roman" w:hAnsi="Arial" w:cs="Arial"/>
          <w:szCs w:val="24"/>
        </w:rPr>
        <w:t xml:space="preserve">превышающий 1 рабочий день (в момент обращения в день проведения </w:t>
      </w:r>
      <w:r w:rsidRPr="00A114D7">
        <w:rPr>
          <w:rFonts w:ascii="Arial" w:eastAsia="Times New Roman" w:hAnsi="Arial" w:cs="Arial"/>
          <w:spacing w:val="-2"/>
          <w:szCs w:val="24"/>
        </w:rPr>
        <w:t>физкультурного</w:t>
      </w:r>
      <w:r w:rsidRPr="00A114D7">
        <w:rPr>
          <w:rFonts w:ascii="Arial" w:eastAsia="Times New Roman" w:hAnsi="Arial" w:cs="Arial"/>
          <w:spacing w:val="-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или</w:t>
      </w:r>
      <w:r w:rsidRPr="00A114D7">
        <w:rPr>
          <w:rFonts w:ascii="Arial" w:eastAsia="Times New Roman" w:hAnsi="Arial" w:cs="Arial"/>
          <w:spacing w:val="3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спортивного</w:t>
      </w:r>
      <w:r w:rsidRPr="00A114D7">
        <w:rPr>
          <w:rFonts w:ascii="Arial" w:eastAsia="Times New Roman" w:hAnsi="Arial" w:cs="Arial"/>
          <w:spacing w:val="16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мероприятия,</w:t>
      </w:r>
      <w:r w:rsidRPr="00A114D7">
        <w:rPr>
          <w:rFonts w:ascii="Arial" w:eastAsia="Times New Roman" w:hAnsi="Arial" w:cs="Arial"/>
          <w:spacing w:val="20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при</w:t>
      </w:r>
      <w:r w:rsidRPr="00A114D7">
        <w:rPr>
          <w:rFonts w:ascii="Arial" w:eastAsia="Times New Roman" w:hAnsi="Arial" w:cs="Arial"/>
          <w:spacing w:val="4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посещении</w:t>
      </w:r>
      <w:r w:rsidRPr="00A114D7">
        <w:rPr>
          <w:rFonts w:ascii="Arial" w:eastAsia="Times New Roman" w:hAnsi="Arial" w:cs="Arial"/>
          <w:spacing w:val="14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учреждения</w:t>
      </w:r>
    </w:p>
    <w:p w:rsidR="00A114D7" w:rsidRDefault="00A114D7" w:rsidP="00A114D7">
      <w:pPr>
        <w:widowControl w:val="0"/>
        <w:tabs>
          <w:tab w:val="left" w:pos="1488"/>
          <w:tab w:val="left" w:pos="2258"/>
        </w:tabs>
        <w:autoSpaceDE w:val="0"/>
        <w:autoSpaceDN w:val="0"/>
        <w:spacing w:before="102" w:after="0" w:line="240" w:lineRule="auto"/>
        <w:ind w:left="304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w w:val="105"/>
          <w:szCs w:val="24"/>
        </w:rPr>
        <w:t>для получения услуг).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259"/>
        </w:tabs>
        <w:autoSpaceDE w:val="0"/>
        <w:autoSpaceDN w:val="0"/>
        <w:spacing w:before="66" w:after="0" w:line="244" w:lineRule="auto"/>
        <w:ind w:left="290" w:right="66" w:firstLine="675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 xml:space="preserve">Заявитель имеет право бесплатно (льготно) посещать физкультурные или спортивные мероприятия, проводимые (организуемые) учреждением, за исключением организуемых (проводимых) в Учреждении физкультурных или спортивных мероприятий сторонними организациями (третьими </w:t>
      </w:r>
      <w:r w:rsidRPr="00A114D7">
        <w:rPr>
          <w:rFonts w:ascii="Arial" w:eastAsia="Times New Roman" w:hAnsi="Arial" w:cs="Arial"/>
          <w:spacing w:val="-2"/>
          <w:szCs w:val="24"/>
        </w:rPr>
        <w:t>лицами).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264"/>
        </w:tabs>
        <w:autoSpaceDE w:val="0"/>
        <w:autoSpaceDN w:val="0"/>
        <w:spacing w:after="0" w:line="240" w:lineRule="auto"/>
        <w:ind w:left="296" w:right="41" w:firstLine="676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 xml:space="preserve">Mepa социальной поддержки в части получения услуг в учреждении предоставляется во время, свободное от планового учебно-тренировочного процесса, или время, установленное учреждением в соответствии с </w:t>
      </w:r>
      <w:r w:rsidRPr="00A114D7">
        <w:rPr>
          <w:rFonts w:ascii="Arial" w:eastAsia="Times New Roman" w:hAnsi="Arial" w:cs="Arial"/>
          <w:szCs w:val="24"/>
        </w:rPr>
        <w:lastRenderedPageBreak/>
        <w:t>расписанием, утвержденным руководителем учреждения, и предусматривает самостоятельное посещение учреждения, без оказания услуг по проведению занятий с тренером, тренером-преподавателем, инструктором.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462"/>
        </w:tabs>
        <w:autoSpaceDE w:val="0"/>
        <w:autoSpaceDN w:val="0"/>
        <w:spacing w:after="0" w:line="242" w:lineRule="auto"/>
        <w:ind w:left="302" w:right="62" w:firstLine="67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Mepa социальной поддержки реализуется путем обращения заявителей без предварительной записи в учреждение с предъявлением документов, определенных пунктом 10 настоящего Порядка.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438"/>
        </w:tabs>
        <w:autoSpaceDE w:val="0"/>
        <w:autoSpaceDN w:val="0"/>
        <w:spacing w:after="0" w:line="242" w:lineRule="auto"/>
        <w:ind w:left="309" w:right="64" w:firstLine="701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Количество посещений заявителями учреждений, оказываемых услуги, не ограничено.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619"/>
        </w:tabs>
        <w:autoSpaceDE w:val="0"/>
        <w:autoSpaceDN w:val="0"/>
        <w:spacing w:after="0" w:line="242" w:lineRule="auto"/>
        <w:ind w:left="304" w:right="32" w:firstLine="70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Предоставление меры поддержки в учреждении осуществляется при предъявлении</w:t>
      </w:r>
      <w:r w:rsidRPr="00A114D7">
        <w:rPr>
          <w:rFonts w:ascii="Arial" w:eastAsia="Times New Roman" w:hAnsi="Arial" w:cs="Arial"/>
          <w:spacing w:val="36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заявителями следующих,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документов: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42" w:lineRule="auto"/>
        <w:ind w:left="309" w:right="52" w:firstLine="702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 xml:space="preserve">а) паспорт гражданина Российской Федерации или иной документ, удостоверяющий личность заявителя </w:t>
      </w:r>
      <w:r w:rsidRPr="00A114D7">
        <w:rPr>
          <w:rFonts w:ascii="Arial" w:eastAsia="Times New Roman" w:hAnsi="Arial" w:cs="Arial"/>
          <w:w w:val="90"/>
          <w:szCs w:val="24"/>
        </w:rPr>
        <w:t xml:space="preserve">— </w:t>
      </w:r>
      <w:r w:rsidRPr="00A114D7">
        <w:rPr>
          <w:rFonts w:ascii="Arial" w:eastAsia="Times New Roman" w:hAnsi="Arial" w:cs="Arial"/>
          <w:szCs w:val="24"/>
        </w:rPr>
        <w:t>в отношении заявителей в возрасте старше 14 лет;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40" w:lineRule="auto"/>
        <w:ind w:left="312" w:right="17" w:firstLine="701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6) свидетельство о рождении (усыновлении) ребенка (детей),</w:t>
      </w:r>
      <w:r w:rsidRPr="00A114D7">
        <w:rPr>
          <w:rFonts w:ascii="Arial" w:eastAsia="Times New Roman" w:hAnsi="Arial" w:cs="Arial"/>
          <w:spacing w:val="8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об установлении над ребенком (детьми) опеки (попечительства);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40" w:lineRule="auto"/>
        <w:ind w:left="316" w:right="13" w:firstLine="708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в) справка, выданная в соответствии с постановлением</w:t>
      </w:r>
      <w:r w:rsidRPr="00A114D7">
        <w:rPr>
          <w:rFonts w:ascii="Arial" w:eastAsia="Times New Roman" w:hAnsi="Arial" w:cs="Arial"/>
          <w:b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Правительства Российской Федерации от</w:t>
      </w:r>
      <w:r w:rsidRPr="00A114D7">
        <w:rPr>
          <w:rFonts w:ascii="Arial" w:eastAsia="Times New Roman" w:hAnsi="Arial" w:cs="Arial"/>
          <w:spacing w:val="-8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9</w:t>
      </w:r>
      <w:r w:rsidRPr="00A114D7">
        <w:rPr>
          <w:rFonts w:ascii="Arial" w:eastAsia="Times New Roman" w:hAnsi="Arial" w:cs="Arial"/>
          <w:spacing w:val="-1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октября 2024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г.</w:t>
      </w:r>
      <w:r w:rsidRPr="00A114D7">
        <w:rPr>
          <w:rFonts w:ascii="Arial" w:eastAsia="Times New Roman" w:hAnsi="Arial" w:cs="Arial"/>
          <w:spacing w:val="-6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N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1354 «О</w:t>
      </w:r>
      <w:r w:rsidRPr="00A114D7">
        <w:rPr>
          <w:rFonts w:ascii="Arial" w:eastAsia="Times New Roman" w:hAnsi="Arial" w:cs="Arial"/>
          <w:spacing w:val="-4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порядке установления факта участия граждан Российской Федерации в специальной военной операции na территориях Украины, Донецкой Народной Республики, Луганской Народной Республики, Запорожской области и Херсонской области»,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или сведения, предоставляемые в соответствии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с постановлением N 1354. 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</w:t>
      </w:r>
      <w:r w:rsidRPr="00A114D7">
        <w:rPr>
          <w:rFonts w:ascii="Arial" w:eastAsia="Times New Roman" w:hAnsi="Arial" w:cs="Arial"/>
          <w:spacing w:val="-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операции;</w:t>
      </w:r>
    </w:p>
    <w:p w:rsidR="00A114D7" w:rsidRPr="00A114D7" w:rsidRDefault="00A114D7" w:rsidP="00A114D7">
      <w:pPr>
        <w:widowControl w:val="0"/>
        <w:autoSpaceDE w:val="0"/>
        <w:autoSpaceDN w:val="0"/>
        <w:spacing w:before="5" w:after="0" w:line="237" w:lineRule="auto"/>
        <w:ind w:left="343" w:right="8" w:firstLine="70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г) свидетельство о заключении брака с участником специальной военной операции, в отношении супруги (cyпpyгa) участника специальной военной операции, в паспорте которого (которой) отсутствует отметка о регистрации брака;</w:t>
      </w:r>
    </w:p>
    <w:p w:rsidR="00A114D7" w:rsidRPr="00A114D7" w:rsidRDefault="00A114D7" w:rsidP="00A114D7">
      <w:pPr>
        <w:widowControl w:val="0"/>
        <w:autoSpaceDE w:val="0"/>
        <w:autoSpaceDN w:val="0"/>
        <w:spacing w:before="21" w:after="0" w:line="237" w:lineRule="auto"/>
        <w:ind w:left="348" w:right="12" w:firstLine="698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д) справка (иной документ), подтверждающая факт гибели (смерти) участника специальной военной операции в ходе проведения CBO при обращении члена семьи погибшего (умершего) участника CBO;</w:t>
      </w:r>
    </w:p>
    <w:p w:rsidR="00A114D7" w:rsidRPr="00A114D7" w:rsidRDefault="00A114D7" w:rsidP="00A114D7">
      <w:pPr>
        <w:widowControl w:val="0"/>
        <w:autoSpaceDE w:val="0"/>
        <w:autoSpaceDN w:val="0"/>
        <w:spacing w:before="74" w:after="0" w:line="242" w:lineRule="auto"/>
        <w:ind w:left="295" w:right="160" w:firstLine="701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 xml:space="preserve">е) медицинские справки (подтверждающие право посещения тренажерного зала, бассейна) в случае установления нормативными актами </w:t>
      </w:r>
      <w:r w:rsidRPr="00A114D7">
        <w:rPr>
          <w:rFonts w:ascii="Arial" w:eastAsia="Times New Roman" w:hAnsi="Arial" w:cs="Arial"/>
          <w:spacing w:val="-2"/>
          <w:szCs w:val="24"/>
        </w:rPr>
        <w:t>учреждения;</w:t>
      </w:r>
    </w:p>
    <w:p w:rsidR="00A114D7" w:rsidRPr="00A114D7" w:rsidRDefault="00A114D7" w:rsidP="00A114D7">
      <w:pPr>
        <w:widowControl w:val="0"/>
        <w:autoSpaceDE w:val="0"/>
        <w:autoSpaceDN w:val="0"/>
        <w:spacing w:before="9" w:after="0" w:line="322" w:lineRule="exact"/>
        <w:ind w:left="100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ж)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справка</w:t>
      </w:r>
      <w:r w:rsidRPr="00A114D7">
        <w:rPr>
          <w:rFonts w:ascii="Arial" w:eastAsia="Times New Roman" w:hAnsi="Arial" w:cs="Arial"/>
          <w:spacing w:val="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на</w:t>
      </w:r>
      <w:r w:rsidRPr="00A114D7">
        <w:rPr>
          <w:rFonts w:ascii="Arial" w:eastAsia="Times New Roman" w:hAnsi="Arial" w:cs="Arial"/>
          <w:spacing w:val="-1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энтеробиоз</w:t>
      </w:r>
      <w:r w:rsidRPr="00A114D7">
        <w:rPr>
          <w:rFonts w:ascii="Arial" w:eastAsia="Times New Roman" w:hAnsi="Arial" w:cs="Arial"/>
          <w:spacing w:val="-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(для</w:t>
      </w:r>
      <w:r w:rsidRPr="00A114D7">
        <w:rPr>
          <w:rFonts w:ascii="Arial" w:eastAsia="Times New Roman" w:hAnsi="Arial" w:cs="Arial"/>
          <w:spacing w:val="-1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детей,</w:t>
      </w:r>
      <w:r w:rsidRPr="00A114D7">
        <w:rPr>
          <w:rFonts w:ascii="Arial" w:eastAsia="Times New Roman" w:hAnsi="Arial" w:cs="Arial"/>
          <w:spacing w:val="-6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при</w:t>
      </w:r>
      <w:r w:rsidRPr="00A114D7">
        <w:rPr>
          <w:rFonts w:ascii="Arial" w:eastAsia="Times New Roman" w:hAnsi="Arial" w:cs="Arial"/>
          <w:spacing w:val="-8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посещении</w:t>
      </w:r>
      <w:r w:rsidRPr="00A114D7">
        <w:rPr>
          <w:rFonts w:ascii="Arial" w:eastAsia="Times New Roman" w:hAnsi="Arial" w:cs="Arial"/>
          <w:spacing w:val="3"/>
          <w:szCs w:val="24"/>
        </w:rPr>
        <w:t xml:space="preserve"> </w:t>
      </w:r>
      <w:r w:rsidRPr="00A114D7">
        <w:rPr>
          <w:rFonts w:ascii="Arial" w:eastAsia="Times New Roman" w:hAnsi="Arial" w:cs="Arial"/>
          <w:spacing w:val="-2"/>
          <w:szCs w:val="24"/>
        </w:rPr>
        <w:t>бассейна).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500"/>
        </w:tabs>
        <w:autoSpaceDE w:val="0"/>
        <w:autoSpaceDN w:val="0"/>
        <w:spacing w:after="0" w:line="240" w:lineRule="auto"/>
        <w:ind w:left="295" w:right="148" w:firstLine="70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При обращении в учреждение для получения меры социальной поддержки статус участника специальной военной операции может быть подтвержден с использованием сервиса «QR-код для подтверждения статуса участника CBO» в Федеральной государственной системе «Единый портал государственных</w:t>
      </w:r>
      <w:r w:rsidRPr="00A114D7">
        <w:rPr>
          <w:rFonts w:ascii="Arial" w:eastAsia="Times New Roman" w:hAnsi="Arial" w:cs="Arial"/>
          <w:spacing w:val="-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и муниципальных услуг (функций) в случае, если сведения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 xml:space="preserve">о нем содержаться в витрине данных Министерства обороны Российской </w:t>
      </w:r>
      <w:r w:rsidRPr="00A114D7">
        <w:rPr>
          <w:rFonts w:ascii="Arial" w:eastAsia="Times New Roman" w:hAnsi="Arial" w:cs="Arial"/>
          <w:spacing w:val="-2"/>
          <w:szCs w:val="24"/>
        </w:rPr>
        <w:t>Федерации.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461"/>
        </w:tabs>
        <w:autoSpaceDE w:val="0"/>
        <w:autoSpaceDN w:val="0"/>
        <w:spacing w:before="11" w:after="0" w:line="242" w:lineRule="auto"/>
        <w:ind w:left="297" w:right="131" w:firstLine="705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Ответственность за достоверность и актуальность представленных документов несет заявитель.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485"/>
        </w:tabs>
        <w:autoSpaceDE w:val="0"/>
        <w:autoSpaceDN w:val="0"/>
        <w:spacing w:before="3" w:after="0" w:line="242" w:lineRule="auto"/>
        <w:ind w:left="300" w:right="136" w:firstLine="70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lastRenderedPageBreak/>
        <w:t>Основаниями для принятия решения об отказе в предоставлении меры поддержки заявителю являются:</w:t>
      </w:r>
    </w:p>
    <w:p w:rsidR="00A114D7" w:rsidRPr="00A114D7" w:rsidRDefault="00A114D7" w:rsidP="00A114D7">
      <w:pPr>
        <w:widowControl w:val="0"/>
        <w:numPr>
          <w:ilvl w:val="2"/>
          <w:numId w:val="13"/>
        </w:numPr>
        <w:tabs>
          <w:tab w:val="left" w:pos="1172"/>
        </w:tabs>
        <w:autoSpaceDE w:val="0"/>
        <w:autoSpaceDN w:val="0"/>
        <w:spacing w:after="0" w:line="242" w:lineRule="auto"/>
        <w:ind w:right="165" w:firstLine="695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непредставление</w:t>
      </w:r>
      <w:r w:rsidRPr="00A114D7">
        <w:rPr>
          <w:rFonts w:ascii="Arial" w:eastAsia="Times New Roman" w:hAnsi="Arial" w:cs="Arial"/>
          <w:spacing w:val="-1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либо</w:t>
      </w:r>
      <w:r w:rsidRPr="00A114D7">
        <w:rPr>
          <w:rFonts w:ascii="Arial" w:eastAsia="Times New Roman" w:hAnsi="Arial" w:cs="Arial"/>
          <w:spacing w:val="-3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представление не</w:t>
      </w:r>
      <w:r w:rsidRPr="00A114D7">
        <w:rPr>
          <w:rFonts w:ascii="Arial" w:eastAsia="Times New Roman" w:hAnsi="Arial" w:cs="Arial"/>
          <w:spacing w:val="-12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в</w:t>
      </w:r>
      <w:r w:rsidRPr="00A114D7">
        <w:rPr>
          <w:rFonts w:ascii="Arial" w:eastAsia="Times New Roman" w:hAnsi="Arial" w:cs="Arial"/>
          <w:spacing w:val="-16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полном объеме</w:t>
      </w:r>
      <w:r w:rsidRPr="00A114D7">
        <w:rPr>
          <w:rFonts w:ascii="Arial" w:eastAsia="Times New Roman" w:hAnsi="Arial" w:cs="Arial"/>
          <w:spacing w:val="-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документов, предусмотренных пунктом 8 настоящего Порядка;</w:t>
      </w:r>
    </w:p>
    <w:p w:rsidR="00A114D7" w:rsidRPr="00A114D7" w:rsidRDefault="00A114D7" w:rsidP="00A114D7">
      <w:pPr>
        <w:widowControl w:val="0"/>
        <w:numPr>
          <w:ilvl w:val="2"/>
          <w:numId w:val="13"/>
        </w:numPr>
        <w:tabs>
          <w:tab w:val="left" w:pos="1315"/>
        </w:tabs>
        <w:autoSpaceDE w:val="0"/>
        <w:autoSpaceDN w:val="0"/>
        <w:spacing w:after="0" w:line="240" w:lineRule="auto"/>
        <w:ind w:left="307" w:right="154" w:firstLine="697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несоответствие лица, обратившегося в учреждение, категориям заявителей, определенных</w:t>
      </w:r>
      <w:r w:rsidRPr="00A114D7">
        <w:rPr>
          <w:rFonts w:ascii="Arial" w:eastAsia="Times New Roman" w:hAnsi="Arial" w:cs="Arial"/>
          <w:spacing w:val="4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в пунктах 2 и 3 настоящего Порядка.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607"/>
        </w:tabs>
        <w:autoSpaceDE w:val="0"/>
        <w:autoSpaceDN w:val="0"/>
        <w:spacing w:after="0" w:line="240" w:lineRule="auto"/>
        <w:ind w:left="309" w:right="128" w:firstLine="70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Учреждение доводит информацию о принятом решении (о предоставлении меры поддержки либо отказе в предоставлении меры поддержки) до сведения заявителя лично непосредственно после обращения заявителя. В случае принятия решения об отказе в предоставлении меры поддержки</w:t>
      </w:r>
      <w:r w:rsidRPr="00A114D7">
        <w:rPr>
          <w:rFonts w:ascii="Arial" w:eastAsia="Times New Roman" w:hAnsi="Arial" w:cs="Arial"/>
          <w:spacing w:val="80"/>
          <w:w w:val="150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по основанию, определенному</w:t>
      </w:r>
      <w:r w:rsidRPr="00A114D7">
        <w:rPr>
          <w:rFonts w:ascii="Arial" w:eastAsia="Times New Roman" w:hAnsi="Arial" w:cs="Arial"/>
          <w:spacing w:val="3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пунктом 11 настоящего Порядка, с предложением устранить обстоятельства, послужившие основанием для принятия решения об отказе в предоставлении меры поддержки.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706"/>
        </w:tabs>
        <w:autoSpaceDE w:val="0"/>
        <w:autoSpaceDN w:val="0"/>
        <w:spacing w:before="6" w:after="0" w:line="242" w:lineRule="auto"/>
        <w:ind w:left="319" w:right="137" w:firstLine="70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При устранении заявителем обстоятельств, послуживших основанием для принятия решения об отказе в предоставлении меры поддержки, заявитель может обратиться в</w:t>
      </w:r>
      <w:r w:rsidRPr="00A114D7">
        <w:rPr>
          <w:rFonts w:ascii="Arial" w:eastAsia="Times New Roman" w:hAnsi="Arial" w:cs="Arial"/>
          <w:spacing w:val="-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учреждение повторно.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591"/>
        </w:tabs>
        <w:autoSpaceDE w:val="0"/>
        <w:autoSpaceDN w:val="0"/>
        <w:spacing w:after="0" w:line="242" w:lineRule="auto"/>
        <w:ind w:left="320" w:right="126" w:firstLine="706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Учет предоставления указанной в настоящем Порядке меры социальной поддержки осуществляется учреждением в соответствии с локальным</w:t>
      </w:r>
      <w:r w:rsidRPr="00A114D7">
        <w:rPr>
          <w:rFonts w:ascii="Arial" w:eastAsia="Times New Roman" w:hAnsi="Arial" w:cs="Arial"/>
          <w:spacing w:val="-6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нормативным</w:t>
      </w:r>
      <w:r w:rsidRPr="00A114D7">
        <w:rPr>
          <w:rFonts w:ascii="Arial" w:eastAsia="Times New Roman" w:hAnsi="Arial" w:cs="Arial"/>
          <w:spacing w:val="1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актом</w:t>
      </w:r>
      <w:r w:rsidRPr="00A114D7">
        <w:rPr>
          <w:rFonts w:ascii="Arial" w:eastAsia="Times New Roman" w:hAnsi="Arial" w:cs="Arial"/>
          <w:spacing w:val="-15"/>
          <w:szCs w:val="24"/>
        </w:rPr>
        <w:t xml:space="preserve"> </w:t>
      </w:r>
      <w:r w:rsidRPr="00A114D7">
        <w:rPr>
          <w:rFonts w:ascii="Arial" w:eastAsia="Times New Roman" w:hAnsi="Arial" w:cs="Arial"/>
          <w:szCs w:val="24"/>
        </w:rPr>
        <w:t>учреждения.</w:t>
      </w:r>
    </w:p>
    <w:p w:rsidR="00A114D7" w:rsidRPr="00A114D7" w:rsidRDefault="00A114D7" w:rsidP="00A114D7">
      <w:pPr>
        <w:widowControl w:val="0"/>
        <w:numPr>
          <w:ilvl w:val="1"/>
          <w:numId w:val="13"/>
        </w:numPr>
        <w:tabs>
          <w:tab w:val="left" w:pos="1619"/>
        </w:tabs>
        <w:autoSpaceDE w:val="0"/>
        <w:autoSpaceDN w:val="0"/>
        <w:spacing w:after="0" w:line="242" w:lineRule="auto"/>
        <w:ind w:left="333" w:right="105" w:firstLine="693"/>
        <w:jc w:val="both"/>
        <w:rPr>
          <w:rFonts w:ascii="Arial" w:eastAsia="Times New Roman" w:hAnsi="Arial" w:cs="Arial"/>
          <w:szCs w:val="24"/>
        </w:rPr>
      </w:pPr>
      <w:r w:rsidRPr="00A114D7">
        <w:rPr>
          <w:rFonts w:ascii="Arial" w:eastAsia="Times New Roman" w:hAnsi="Arial" w:cs="Arial"/>
          <w:szCs w:val="24"/>
        </w:rPr>
        <w:t>Информацию о порядке предоставления меры поддержки в учреждении размещается в доступных для заявителей помещениях учреждений, на официальных сайтах учреждений в информационно-коммуникационной сети Интернет.</w:t>
      </w:r>
    </w:p>
    <w:p w:rsidR="00A114D7" w:rsidRPr="00A114D7" w:rsidRDefault="00A114D7" w:rsidP="00A114D7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Cs w:val="24"/>
        </w:rPr>
      </w:pPr>
    </w:p>
    <w:p w:rsidR="00A114D7" w:rsidRPr="00A114D7" w:rsidRDefault="00A114D7" w:rsidP="00A114D7">
      <w:pPr>
        <w:jc w:val="both"/>
        <w:rPr>
          <w:rFonts w:ascii="Arial" w:hAnsi="Arial" w:cs="Arial"/>
          <w:szCs w:val="24"/>
        </w:rPr>
      </w:pPr>
    </w:p>
    <w:p w:rsidR="00A114D7" w:rsidRPr="00A114D7" w:rsidRDefault="00A114D7" w:rsidP="00A114D7">
      <w:pPr>
        <w:rPr>
          <w:rFonts w:asciiTheme="minorHAnsi" w:hAnsiTheme="minorHAnsi"/>
          <w:sz w:val="22"/>
        </w:rPr>
      </w:pPr>
    </w:p>
    <w:p w:rsidR="00A114D7" w:rsidRPr="00A114D7" w:rsidRDefault="00A114D7" w:rsidP="00A114D7">
      <w:pPr>
        <w:rPr>
          <w:rFonts w:asciiTheme="minorHAnsi" w:hAnsiTheme="minorHAnsi"/>
          <w:sz w:val="22"/>
        </w:rPr>
      </w:pPr>
    </w:p>
    <w:p w:rsidR="00A114D7" w:rsidRDefault="00A114D7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770CC3" w:rsidRDefault="00770CC3" w:rsidP="00A114D7">
      <w:pPr>
        <w:rPr>
          <w:rFonts w:asciiTheme="minorHAnsi" w:hAnsiTheme="minorHAnsi"/>
          <w:sz w:val="22"/>
        </w:rPr>
      </w:pPr>
    </w:p>
    <w:p w:rsidR="00A114D7" w:rsidRPr="00A114D7" w:rsidRDefault="00A114D7" w:rsidP="00A114D7">
      <w:pPr>
        <w:rPr>
          <w:rFonts w:asciiTheme="minorHAnsi" w:hAnsiTheme="minorHAnsi"/>
          <w:sz w:val="22"/>
        </w:rPr>
      </w:pPr>
    </w:p>
    <w:p w:rsidR="00A114D7" w:rsidRDefault="00A114D7" w:rsidP="00A114D7">
      <w:pPr>
        <w:spacing w:after="0" w:line="240" w:lineRule="auto"/>
        <w:jc w:val="both"/>
        <w:rPr>
          <w:rFonts w:ascii="Arial" w:eastAsia="Calibri" w:hAnsi="Arial" w:cs="Arial"/>
          <w:szCs w:val="28"/>
        </w:rPr>
      </w:pPr>
    </w:p>
    <w:p w:rsidR="00A114D7" w:rsidRDefault="00A114D7" w:rsidP="00BD1744">
      <w:pPr>
        <w:spacing w:after="0" w:line="240" w:lineRule="auto"/>
        <w:jc w:val="center"/>
        <w:rPr>
          <w:rFonts w:ascii="Arial" w:eastAsia="Calibri" w:hAnsi="Arial" w:cs="Arial"/>
          <w:szCs w:val="28"/>
        </w:rPr>
      </w:pPr>
    </w:p>
    <w:p w:rsidR="00BD1744" w:rsidRPr="00BD1744" w:rsidRDefault="00BD1744" w:rsidP="00BD1744">
      <w:pPr>
        <w:spacing w:after="0" w:line="240" w:lineRule="auto"/>
        <w:jc w:val="center"/>
        <w:rPr>
          <w:rFonts w:ascii="Arial" w:eastAsia="Calibri" w:hAnsi="Arial" w:cs="Arial"/>
          <w:szCs w:val="28"/>
        </w:rPr>
      </w:pPr>
      <w:r w:rsidRPr="00BD1744">
        <w:rPr>
          <w:rFonts w:ascii="Arial" w:eastAsia="Calibri" w:hAnsi="Arial" w:cs="Arial"/>
          <w:szCs w:val="28"/>
        </w:rPr>
        <w:t>РОССИЙСКАЯ ФЕДЕРАЦИЯ</w:t>
      </w:r>
    </w:p>
    <w:p w:rsidR="00BD1744" w:rsidRPr="00BD1744" w:rsidRDefault="00BD1744" w:rsidP="00BD1744">
      <w:pPr>
        <w:spacing w:after="0" w:line="240" w:lineRule="auto"/>
        <w:jc w:val="center"/>
        <w:rPr>
          <w:rFonts w:ascii="Arial" w:eastAsia="Calibri" w:hAnsi="Arial" w:cs="Arial"/>
          <w:szCs w:val="28"/>
        </w:rPr>
      </w:pPr>
      <w:r w:rsidRPr="00BD1744">
        <w:rPr>
          <w:rFonts w:ascii="Arial" w:eastAsia="Calibri" w:hAnsi="Arial" w:cs="Arial"/>
          <w:szCs w:val="28"/>
        </w:rPr>
        <w:t>АДМИНИСТРАЦИЯ СТАРОДУБСКОГО МУНИЦИПАЛЬНОГО ОКРУГА</w:t>
      </w:r>
    </w:p>
    <w:p w:rsidR="00BD1744" w:rsidRPr="00BD1744" w:rsidRDefault="00BD1744" w:rsidP="00BD1744">
      <w:pPr>
        <w:spacing w:after="0" w:line="240" w:lineRule="auto"/>
        <w:jc w:val="center"/>
        <w:rPr>
          <w:rFonts w:ascii="Arial" w:eastAsia="Calibri" w:hAnsi="Arial" w:cs="Arial"/>
          <w:szCs w:val="28"/>
        </w:rPr>
      </w:pPr>
      <w:r w:rsidRPr="00BD1744">
        <w:rPr>
          <w:rFonts w:ascii="Arial" w:eastAsia="Calibri" w:hAnsi="Arial" w:cs="Arial"/>
          <w:szCs w:val="28"/>
        </w:rPr>
        <w:t>БРЯНСКОЙ ОБЛАСТИ</w:t>
      </w:r>
    </w:p>
    <w:p w:rsidR="00BD1744" w:rsidRPr="00BD1744" w:rsidRDefault="00BD1744" w:rsidP="00BD1744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BD1744" w:rsidRPr="00BD1744" w:rsidRDefault="00BD1744" w:rsidP="00BD1744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r w:rsidRPr="00BD1744">
        <w:rPr>
          <w:rFonts w:ascii="Arial" w:eastAsia="Calibri" w:hAnsi="Arial" w:cs="Arial"/>
          <w:sz w:val="28"/>
          <w:szCs w:val="28"/>
        </w:rPr>
        <w:t>ПОСТАНОВЛЕНИЕ</w:t>
      </w:r>
    </w:p>
    <w:p w:rsidR="00BD1744" w:rsidRPr="00BD1744" w:rsidRDefault="00BD1744" w:rsidP="00BD1744">
      <w:pPr>
        <w:spacing w:after="0" w:line="240" w:lineRule="auto"/>
        <w:rPr>
          <w:rFonts w:ascii="Arial" w:eastAsia="Calibri" w:hAnsi="Arial" w:cs="Arial"/>
          <w:sz w:val="28"/>
          <w:szCs w:val="28"/>
        </w:rPr>
      </w:pPr>
      <w:r w:rsidRPr="00BD1744">
        <w:rPr>
          <w:rFonts w:ascii="Arial" w:eastAsia="Calibri" w:hAnsi="Arial" w:cs="Arial"/>
          <w:sz w:val="28"/>
          <w:szCs w:val="28"/>
        </w:rPr>
        <w:t xml:space="preserve">                                       от 19 июня 2026 г. № 939</w:t>
      </w:r>
    </w:p>
    <w:p w:rsidR="00BD1744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О внесении изменений в постановление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администрации Стародубского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муниципального округа от 03.04.2026 г. № 429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«Об утверждении порядков предоставления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 поддержки участникам специальной военной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операции и членам  их семей на территории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Стародубского муниципального округа Брянской области»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Во исполнение Указа Президента Российской Федерации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от 15 мая 2026 года № 327 </w:t>
      </w:r>
    </w:p>
    <w:p w:rsidR="00BD1744" w:rsidRPr="00EE66A0" w:rsidRDefault="00BD1744" w:rsidP="00BD1744">
      <w:pPr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ПОСТАНОВЛЯЮ: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</w:t>
      </w:r>
      <w:r w:rsidRPr="00EE66A0">
        <w:rPr>
          <w:rFonts w:ascii="Arial" w:hAnsi="Arial" w:cs="Arial"/>
          <w:szCs w:val="24"/>
        </w:rPr>
        <w:tab/>
        <w:t>Изложить Порядки предоставления мер поддержки участникам специальной военной операции и членам их семей на территории Стародубского муниципального округа Брянской области, утвержденные постановлением администрации Стародубского муниципального округа от 03.04.2026 г. № 429,  в новой редакции согласно приложениям 1-10 к настоящему постановлению.</w:t>
      </w:r>
      <w:r w:rsidRPr="00EE66A0">
        <w:rPr>
          <w:rFonts w:ascii="Arial" w:hAnsi="Arial" w:cs="Arial"/>
          <w:i/>
          <w:szCs w:val="24"/>
        </w:rPr>
        <w:t xml:space="preserve"> 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</w:t>
      </w:r>
      <w:r w:rsidRPr="00EE66A0">
        <w:rPr>
          <w:rFonts w:ascii="Arial" w:hAnsi="Arial" w:cs="Arial"/>
          <w:szCs w:val="24"/>
        </w:rPr>
        <w:tab/>
        <w:t>Настоящее постановление вступает в силу после его опубликования.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</w:t>
      </w:r>
      <w:r w:rsidRPr="00EE66A0">
        <w:rPr>
          <w:rFonts w:ascii="Arial" w:hAnsi="Arial" w:cs="Arial"/>
          <w:szCs w:val="24"/>
        </w:rPr>
        <w:tab/>
        <w:t>Опубликовать настоящее постановление на официальном сайте администрации Стародубского муниципального округа</w:t>
      </w:r>
      <w:r w:rsidRPr="00EE66A0">
        <w:rPr>
          <w:rFonts w:ascii="Arial" w:hAnsi="Arial" w:cs="Arial"/>
          <w:i/>
          <w:szCs w:val="24"/>
        </w:rPr>
        <w:t xml:space="preserve"> </w:t>
      </w:r>
      <w:r w:rsidRPr="00EE66A0">
        <w:rPr>
          <w:rFonts w:ascii="Arial" w:hAnsi="Arial" w:cs="Arial"/>
          <w:szCs w:val="24"/>
        </w:rPr>
        <w:t>в информационно-телекоммуникационной сети Интернет.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4.</w:t>
      </w:r>
      <w:r w:rsidRPr="00EE66A0">
        <w:rPr>
          <w:rFonts w:ascii="Arial" w:hAnsi="Arial" w:cs="Arial"/>
          <w:szCs w:val="24"/>
        </w:rPr>
        <w:tab/>
        <w:t>Контроль исполнения постановления возложить на</w:t>
      </w:r>
      <w:r w:rsidRPr="00EE66A0">
        <w:rPr>
          <w:rFonts w:ascii="Arial" w:eastAsia="Calibri" w:hAnsi="Arial" w:cs="Arial"/>
          <w:szCs w:val="24"/>
        </w:rPr>
        <w:t xml:space="preserve"> заместителя главы администрации Стародубского муниципального округа Брянской области Скрементову О.Л..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tabs>
          <w:tab w:val="left" w:pos="0"/>
        </w:tabs>
        <w:spacing w:after="0"/>
        <w:ind w:right="-6"/>
        <w:jc w:val="both"/>
        <w:rPr>
          <w:rFonts w:ascii="Arial" w:eastAsia="Times New Roman" w:hAnsi="Arial" w:cs="Arial"/>
          <w:szCs w:val="24"/>
        </w:rPr>
      </w:pPr>
      <w:r w:rsidRPr="00EE66A0">
        <w:rPr>
          <w:rFonts w:ascii="Arial" w:eastAsia="Times New Roman" w:hAnsi="Arial" w:cs="Arial"/>
          <w:szCs w:val="24"/>
        </w:rPr>
        <w:t>Глава администрации</w:t>
      </w:r>
    </w:p>
    <w:p w:rsidR="00BD1744" w:rsidRPr="00EE66A0" w:rsidRDefault="00BD1744" w:rsidP="00BD1744">
      <w:pPr>
        <w:tabs>
          <w:tab w:val="left" w:pos="0"/>
        </w:tabs>
        <w:spacing w:after="0"/>
        <w:ind w:right="-6"/>
        <w:jc w:val="both"/>
        <w:rPr>
          <w:rFonts w:ascii="Arial" w:eastAsia="Times New Roman" w:hAnsi="Arial" w:cs="Arial"/>
          <w:szCs w:val="24"/>
        </w:rPr>
      </w:pPr>
      <w:r w:rsidRPr="00EE66A0">
        <w:rPr>
          <w:rFonts w:ascii="Arial" w:eastAsia="Times New Roman" w:hAnsi="Arial" w:cs="Arial"/>
          <w:szCs w:val="24"/>
        </w:rPr>
        <w:t>Стародубского муниципального округа</w:t>
      </w:r>
    </w:p>
    <w:p w:rsidR="00BD1744" w:rsidRPr="00EE66A0" w:rsidRDefault="00BD1744" w:rsidP="00BD1744">
      <w:pPr>
        <w:tabs>
          <w:tab w:val="left" w:pos="0"/>
        </w:tabs>
        <w:spacing w:after="0"/>
        <w:ind w:right="-6"/>
        <w:jc w:val="both"/>
        <w:rPr>
          <w:rFonts w:ascii="Arial" w:eastAsia="Times New Roman" w:hAnsi="Arial" w:cs="Arial"/>
          <w:szCs w:val="24"/>
        </w:rPr>
      </w:pPr>
      <w:r w:rsidRPr="00EE66A0">
        <w:rPr>
          <w:rFonts w:ascii="Arial" w:eastAsia="Times New Roman" w:hAnsi="Arial" w:cs="Arial"/>
          <w:szCs w:val="24"/>
        </w:rPr>
        <w:t>Брянской области                                                                  А.В. Подольный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A114D7" w:rsidRDefault="00A114D7" w:rsidP="00585474">
            <w:pPr>
              <w:rPr>
                <w:rFonts w:ascii="Arial" w:hAnsi="Arial" w:cs="Arial"/>
                <w:sz w:val="24"/>
                <w:szCs w:val="24"/>
              </w:rPr>
            </w:pPr>
          </w:p>
          <w:p w:rsidR="00A114D7" w:rsidRDefault="00A114D7" w:rsidP="00585474">
            <w:pPr>
              <w:rPr>
                <w:rFonts w:ascii="Arial" w:hAnsi="Arial" w:cs="Arial"/>
                <w:sz w:val="24"/>
                <w:szCs w:val="24"/>
              </w:rPr>
            </w:pPr>
          </w:p>
          <w:p w:rsidR="00A114D7" w:rsidRDefault="00A114D7" w:rsidP="00585474">
            <w:pPr>
              <w:rPr>
                <w:rFonts w:ascii="Arial" w:hAnsi="Arial" w:cs="Arial"/>
                <w:sz w:val="24"/>
                <w:szCs w:val="24"/>
              </w:rPr>
            </w:pPr>
          </w:p>
          <w:p w:rsidR="00A114D7" w:rsidRDefault="00A114D7" w:rsidP="00585474">
            <w:pPr>
              <w:rPr>
                <w:rFonts w:ascii="Arial" w:hAnsi="Arial" w:cs="Arial"/>
                <w:sz w:val="24"/>
                <w:szCs w:val="24"/>
              </w:rPr>
            </w:pPr>
          </w:p>
          <w:p w:rsidR="00A114D7" w:rsidRDefault="00A114D7" w:rsidP="00585474">
            <w:pPr>
              <w:rPr>
                <w:rFonts w:ascii="Arial" w:hAnsi="Arial" w:cs="Arial"/>
                <w:sz w:val="24"/>
                <w:szCs w:val="24"/>
              </w:rPr>
            </w:pPr>
          </w:p>
          <w:p w:rsidR="00A114D7" w:rsidRDefault="00A114D7" w:rsidP="00585474">
            <w:pPr>
              <w:rPr>
                <w:rFonts w:ascii="Arial" w:hAnsi="Arial" w:cs="Arial"/>
                <w:sz w:val="24"/>
                <w:szCs w:val="24"/>
              </w:rPr>
            </w:pPr>
          </w:p>
          <w:p w:rsidR="00A114D7" w:rsidRDefault="00A114D7" w:rsidP="00585474">
            <w:pPr>
              <w:rPr>
                <w:rFonts w:ascii="Arial" w:hAnsi="Arial" w:cs="Arial"/>
                <w:sz w:val="24"/>
                <w:szCs w:val="24"/>
              </w:rPr>
            </w:pP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 xml:space="preserve">Приложение № 1 к постановлению </w:t>
            </w:r>
          </w:p>
          <w:p w:rsidR="00BD1744" w:rsidRPr="00EE66A0" w:rsidRDefault="00BD1744" w:rsidP="00A114D7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19 июня 2026 г.   № 939</w:t>
            </w:r>
          </w:p>
        </w:tc>
      </w:tr>
    </w:tbl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ПОРЯДОК</w:t>
      </w:r>
    </w:p>
    <w:p w:rsidR="00BD1744" w:rsidRPr="00EE66A0" w:rsidRDefault="00BD1744" w:rsidP="00BD1744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предоставления меры поддержки участникам специальной военной операции и членам их семей по освобождению от платы, взимаемой с родителей (законных представителей), за осуществление присмотра и ухода за детьми, осваивающими образовательные программы дошкольного образования в муниципальных образовательных организациях Стародубского муниципального округа</w:t>
      </w:r>
    </w:p>
    <w:p w:rsidR="00BD1744" w:rsidRPr="00EE66A0" w:rsidRDefault="00BD1744" w:rsidP="00BD1744">
      <w:pPr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>Настоящий Порядок предоставления меры поддержки участникам специальной военной операции и членам их семей по освобождению от платы, взимаемой с родителей (законных представителей), за осуществление присмотра и ухода за детьми, осваивающими образовательные программы дошкольного образования в муниципальных образовательных организациях Стародубского муниципального округа  (далее – Порядок), определяет условия предоставления участникам специальной военной операции и членам их семей такой меры поддержки, как освобождение от платы, взимаемой с родителей (законных представителей) за осуществление присмотра и ухода за детьми в муниципальных образовательных организациях, реализующих программы дошкольного образования (далее –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</w:t>
      </w:r>
      <w:r w:rsidRPr="00EE66A0">
        <w:rPr>
          <w:rFonts w:ascii="Arial" w:hAnsi="Arial" w:cs="Arial"/>
          <w:szCs w:val="24"/>
        </w:rPr>
        <w:tab/>
        <w:t>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</w:t>
      </w:r>
      <w:r w:rsidRPr="00EE66A0">
        <w:rPr>
          <w:rFonts w:ascii="Arial" w:hAnsi="Arial" w:cs="Arial"/>
          <w:szCs w:val="24"/>
        </w:rPr>
        <w:lastRenderedPageBreak/>
        <w:t>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Плата за присмотр и уход за членами семьи участников CBO в муниципальных образовательных учреждениях Стародубского муниципального округа не взимается.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1.6.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</w:t>
      </w:r>
      <w:r w:rsidRPr="00EE66A0">
        <w:rPr>
          <w:rFonts w:ascii="Arial" w:hAnsi="Arial" w:cs="Arial"/>
          <w:szCs w:val="24"/>
        </w:rPr>
        <w:tab/>
        <w:t xml:space="preserve">Для получения меры поддержки заявитель предоставляет в муниципальное дошкольное образовательное учреждение </w:t>
      </w:r>
      <w:r w:rsidRPr="00EE66A0">
        <w:rPr>
          <w:rFonts w:ascii="Arial" w:eastAsia="Calibri" w:hAnsi="Arial" w:cs="Arial"/>
          <w:szCs w:val="24"/>
        </w:rPr>
        <w:t>Стародубского муниципального округа,</w:t>
      </w:r>
      <w:r w:rsidRPr="00EE66A0">
        <w:rPr>
          <w:rFonts w:ascii="Arial" w:hAnsi="Arial" w:cs="Arial"/>
          <w:szCs w:val="24"/>
        </w:rPr>
        <w:t xml:space="preserve"> реализующее образовательную программу дошкольного образования (далее – образовательная организация), либо в многофункциональный центр предоставления государственных и муниципальных услуг, расположенный на территории Брянской области (далее – МФЦ):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заявление об освобождении от родительской платы за присмотр и уход за детьми в образовательной организации (далее — заявление о предоставлении меры поддержки);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документ, удостоверяющий личность родителя (законного представителя);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3)</w:t>
      </w:r>
      <w:r w:rsidRPr="00EE66A0">
        <w:rPr>
          <w:rFonts w:ascii="Arial" w:hAnsi="Arial" w:cs="Arial"/>
          <w:szCs w:val="24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 Заявление о предоставлении меры поддержки может быть подано на Едином портале государственных и муниципальных услуг (функций) (</w:t>
      </w:r>
      <w:hyperlink r:id="rId9" w:history="1">
        <w:r w:rsidRPr="00EE66A0">
          <w:rPr>
            <w:rStyle w:val="ac"/>
            <w:rFonts w:ascii="Arial" w:hAnsi="Arial" w:cs="Arial"/>
            <w:szCs w:val="24"/>
          </w:rPr>
          <w:t>https://www.gosuslugi.ru/677328/1/form</w:t>
        </w:r>
      </w:hyperlink>
      <w:r w:rsidRPr="00EE66A0">
        <w:rPr>
          <w:rFonts w:ascii="Arial" w:hAnsi="Arial" w:cs="Arial"/>
          <w:szCs w:val="24"/>
        </w:rPr>
        <w:t xml:space="preserve">). 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К заявлению необходимо прикрепить сканированную копию справки, подтверждающей принадлежность к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2.3.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>Срок рассмотрения заявления о предоставлении меры поддержки составляет не позднее 3 (трех) рабочих дней со дня обращения заявителя за предоставлением меры поддержки.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организации,  в МФЦ, на Едином портале государственных и муниципальных услуг (функций).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Заявление, поданное на Едином портале государственных и муниципальных услуг (функций), передается в образовательную организацию в порядке, установленном нормативным правовым актом администрации Стародубского муниципального округа</w:t>
      </w:r>
      <w:r w:rsidRPr="00EE66A0">
        <w:rPr>
          <w:rFonts w:ascii="Arial" w:hAnsi="Arial" w:cs="Arial"/>
          <w:i/>
          <w:szCs w:val="24"/>
        </w:rPr>
        <w:t>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По итогу рассмотрения заявления о предоставлении меры поддержки образовательная организация принимает решение: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 об освобождении от родительской плaты за присмотр и уход за детьми в образовательной организации, которое оформляется приказом образовательной организации;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 об отказе в освобождении от родительской плaты за присмотр и уход за детьми в образовательной организации, который оформляется письмом с указанием причины отказа.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3.4.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предоставление не в полном объеме или непредоставление документов, указанных в пункте 2.1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3.5.</w:t>
      </w:r>
      <w:r w:rsidRPr="00EE66A0">
        <w:rPr>
          <w:rFonts w:ascii="Arial" w:hAnsi="Arial" w:cs="Arial"/>
          <w:szCs w:val="24"/>
        </w:rPr>
        <w:tab/>
        <w:t>Уведомление о принятом решении направляется образовательной организацией заявителю в течение 3 (трех) рабочих дней со дня его принятия.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 xml:space="preserve">Приложение №2 к постановлению 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 19 июня 2026 г.   № 939</w:t>
            </w:r>
          </w:p>
        </w:tc>
      </w:tr>
    </w:tbl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ПОРЯДОК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предоставления меры поддержки участникам специальной военной операции и членам их семей по первоочередному или внеочередному праву на предоставление места для детей в муниципальных образовательных организациях Стародубского муниципального округа, реализующих образовательные программы дошкольного образования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>Настоящий Порядок предоставления меры поддержки участникам специальной военной операции и членам их семей по первоочередному или внеочередному праву на предоставление места для детей в муниципальных образовательных учреждениях Стародубского муниципального округа, реализующих образовательные программы дошкольного образования (далее — Порядок), устанавливает правила, условия и сроки предоставления участникам специальной военной операции и членам их семей такой меры поддержки, как предоставление первоочередного или внеочередного права на предоставление места для детей в образовательных учреждениях, реализующих образовательные программы дошкольного образования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 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</w:t>
      </w:r>
      <w:r w:rsidRPr="00EE66A0">
        <w:rPr>
          <w:rFonts w:ascii="Arial" w:hAnsi="Arial" w:cs="Arial"/>
          <w:szCs w:val="24"/>
        </w:rPr>
        <w:lastRenderedPageBreak/>
        <w:t>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</w:t>
      </w:r>
      <w:r w:rsidRPr="00EE66A0">
        <w:rPr>
          <w:rFonts w:ascii="Arial" w:hAnsi="Arial" w:cs="Arial"/>
          <w:szCs w:val="24"/>
        </w:rPr>
        <w:tab/>
        <w:t>Основанием для предоставления меры поддержки является предоставление заявителем лично в отдел образования администрации Стародубского муниципального округа Брянской области (далее — уполномоченный орган) либо в Многофункциональный центр предоставления государственных и муниципальных услуг (далее – МФЦ):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 1)</w:t>
      </w:r>
      <w:r w:rsidRPr="00EE66A0">
        <w:rPr>
          <w:rFonts w:ascii="Arial" w:hAnsi="Arial" w:cs="Arial"/>
          <w:szCs w:val="24"/>
        </w:rPr>
        <w:tab/>
        <w:t>заявления о зачислении ребенка в муниципальную образовательную организацию Стародубского муниципального округа, реализующую образовательную программу дошкольного образования (далее — МДОО);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документа, удостоверяющего личность заявителя;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</w:t>
      </w:r>
      <w:r w:rsidRPr="00EE66A0">
        <w:rPr>
          <w:rFonts w:ascii="Arial" w:hAnsi="Arial" w:cs="Arial"/>
          <w:szCs w:val="24"/>
        </w:rPr>
        <w:lastRenderedPageBreak/>
        <w:t>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14)</w:t>
      </w:r>
      <w:r w:rsidRPr="00EE66A0">
        <w:rPr>
          <w:rFonts w:ascii="Arial" w:hAnsi="Arial" w:cs="Arial"/>
          <w:szCs w:val="24"/>
        </w:rPr>
        <w:tab/>
        <w:t>заключения психолого-медико-педагогической комиссии для детей, принимаемых на обучение по адаптированным образовательным программам дошкольного образования (при необходимости).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Постановка на учет и направление детей с ограниченными возможностями здоровья для обучения по адаптированным образовательным программам дошкольного образования осуществляется с согласия родителей (законных представителей).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 Заявление может быть подано через Единый портал государственных и муниципальных услуг (функций) (</w:t>
      </w:r>
      <w:hyperlink r:id="rId10" w:history="1">
        <w:r w:rsidRPr="00EE66A0">
          <w:rPr>
            <w:rStyle w:val="ac"/>
            <w:rFonts w:ascii="Arial" w:hAnsi="Arial" w:cs="Arial"/>
            <w:szCs w:val="24"/>
          </w:rPr>
          <w:t>https://www.gosuslugi.ru/600331/1/form</w:t>
        </w:r>
      </w:hyperlink>
      <w:r w:rsidRPr="00EE66A0">
        <w:rPr>
          <w:rFonts w:ascii="Arial" w:hAnsi="Arial" w:cs="Arial"/>
          <w:szCs w:val="24"/>
        </w:rPr>
        <w:t>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К заявлению необходимо прикрепить сканированную копию справки, подтверждающей принадлежность к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2.3.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>Решение о предоставлении (об отказе в предоставлении) меры поддержки принимается уполномоченным органом не позднее 3 (трех) рабочих дней с даты поступления заявления.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уполномоченном органе, в МФЦ, на Едином портале государственных и муниципальных услуг (функций).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 МФЦ передает документы, представленные заявителем, в уполномоченный орган в порядке, установленном Соглашением между МФЦ и уполномоченным органом.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Cs w:val="24"/>
        </w:rPr>
      </w:pPr>
      <w:r w:rsidRPr="00EE66A0">
        <w:rPr>
          <w:rFonts w:ascii="Arial" w:hAnsi="Arial" w:cs="Arial"/>
          <w:szCs w:val="24"/>
        </w:rPr>
        <w:t>Заявление, поданное на Едином портале государственных и муниципальных услуг (функций), передается в уполномоченный орган в порядке, установленном нормативным правовым актом администрации Стародубского муниципального округа</w:t>
      </w:r>
      <w:r w:rsidRPr="00EE66A0">
        <w:rPr>
          <w:rFonts w:ascii="Arial" w:hAnsi="Arial" w:cs="Arial"/>
          <w:i/>
          <w:szCs w:val="24"/>
        </w:rPr>
        <w:t>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предоставления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3.4.</w:t>
      </w:r>
      <w:r w:rsidRPr="00EE66A0">
        <w:rPr>
          <w:rFonts w:ascii="Arial" w:hAnsi="Arial" w:cs="Arial"/>
          <w:szCs w:val="24"/>
        </w:rPr>
        <w:tab/>
        <w:t>Заявитель уведомляется о принятом решении в предоставлении (об отказе в предоставлении) меры поддержки в течение 1 (одного) рабочего с момента его принятия.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3.5.</w:t>
      </w:r>
      <w:r w:rsidRPr="00EE66A0">
        <w:rPr>
          <w:rFonts w:ascii="Arial" w:hAnsi="Arial" w:cs="Arial"/>
          <w:szCs w:val="24"/>
        </w:rPr>
        <w:tab/>
        <w:t>Зачисление детей в МДОО осуществляется в соответствии с действующим законодательством Российской Федерации.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3.6. Учёт предоставления указанной в настоящем Порядке меры поддержки осуществляется на Едином портале государственных и муниципальных услуг с </w:t>
      </w:r>
      <w:r w:rsidRPr="00EE66A0">
        <w:rPr>
          <w:rFonts w:ascii="Arial" w:hAnsi="Arial" w:cs="Arial"/>
          <w:szCs w:val="24"/>
        </w:rPr>
        <w:lastRenderedPageBreak/>
        <w:t>внесением соответствующей отметки при оформлении электронного заявления и последующего зачисления ребенка в МДОО.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Приложение № 3 к постановлению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19 июня 2026 г.   № 939</w:t>
            </w:r>
          </w:p>
        </w:tc>
      </w:tr>
    </w:tbl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ПОРЯДОК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 xml:space="preserve">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 Стародубского муниципального округа, реализующие программы дошкольного образования 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>Настоящий Порядок 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 Стародубского муниципального округа, реализующие программы дошкольного образования (далее — Порядок), устанавливает правила, условия и сроки предоставления участникам специальной военной операции и членам их семей такой меры поддержки, как предоставление преимущественного права на перевод детей в другие наиболее приближенные к месту жительства семей муниципальные образовательные организации Стародубского муниципального округа, реализующие программы дошкольного образования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 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</w:t>
      </w:r>
      <w:r w:rsidRPr="00EE66A0">
        <w:rPr>
          <w:rFonts w:ascii="Arial" w:hAnsi="Arial" w:cs="Arial"/>
          <w:szCs w:val="24"/>
        </w:rPr>
        <w:lastRenderedPageBreak/>
        <w:t>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</w:t>
      </w:r>
      <w:r w:rsidRPr="00EE66A0">
        <w:rPr>
          <w:rFonts w:ascii="Arial" w:hAnsi="Arial" w:cs="Arial"/>
          <w:szCs w:val="24"/>
        </w:rPr>
        <w:tab/>
        <w:t>Основанием для представления меры поддержки является предоставление заявителем лично в отдел образования администрации Стародубского муниципального округа Брянской области (далее — уполномоченный орган) либо в Многофункциональный центр предоставления государственных и муниципальных услуг (далее – МФЦ):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заявления о переводе ребенка участника CBO в иную образовательную организацию Стародубского муниципального округа, реализующую образовательную программу дошкольного образования (далее — МДОО);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документа, удостоверяющего личность заявителя;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</w:t>
      </w:r>
      <w:r w:rsidRPr="00EE66A0">
        <w:rPr>
          <w:rFonts w:ascii="Arial" w:hAnsi="Arial" w:cs="Arial"/>
          <w:szCs w:val="24"/>
        </w:rPr>
        <w:lastRenderedPageBreak/>
        <w:t>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 Заявление может быть подано через государственную информационную систему «Виртуальная школа» (https://obr.b-edu.ru/services/application/70957?organizationType=kindergarten).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К заявлению необходимо прикрепить сканированную копию справки, подтверждающей принадлежность к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2.3.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>Решение о предоставлении (об отказе в предоставлении) меры поддержки принимается уполномоченным органом не позднее 3 (трех) рабочих дней с момента поступления заявления.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уполномоченном органе, в МФЦ, в государственной информационной системе «Виртуальная школа».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 МФЦ передает документы, представленные заявителем, в уполномоченный орган в порядке, установленном Соглашением между МФЦ и уполномоченным органом.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Заявление, поданное через государственную информационную систему «Виртуальная школа», передается в уполномоченный орган в порядке, установленном нормативным правовым актом администрации Стародубского муниципального округа.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отсутствие свободных мест в МДОО.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3.4.</w:t>
      </w:r>
      <w:r w:rsidRPr="00EE66A0">
        <w:rPr>
          <w:rFonts w:ascii="Arial" w:hAnsi="Arial" w:cs="Arial"/>
          <w:szCs w:val="24"/>
        </w:rPr>
        <w:tab/>
        <w:t>Заявитель уведомляется о принятом решении в предоставлении (об отказе в предоставлении) меры поддержки в течение 1 (одного) рабочего дня с момента его принятия.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3.5.</w:t>
      </w:r>
      <w:r w:rsidRPr="00EE66A0">
        <w:rPr>
          <w:rFonts w:ascii="Arial" w:hAnsi="Arial" w:cs="Arial"/>
          <w:szCs w:val="24"/>
        </w:rPr>
        <w:tab/>
        <w:t>Зачисление детей участников CBO в порядке перевода в другие наиболее приближенные к месту жительства семьи МДОО осуществляется в соответствии с действующим законодательством Российской Федерации.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Приложение № 4 к постановлению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19 июня 2026 г.    № 939</w:t>
            </w:r>
          </w:p>
        </w:tc>
      </w:tr>
    </w:tbl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ПОРЯДОК</w:t>
      </w:r>
    </w:p>
    <w:p w:rsidR="00BD1744" w:rsidRPr="00EE66A0" w:rsidRDefault="00BD1744" w:rsidP="00BD1744">
      <w:pPr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 Стародубского муниципального округа, реализующие программы начального общего, основного общего и среднего общего образования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>Настоящий Порядок 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 Стародубского муниципального округа, реализующие программы начального общего, основного общего и среднего oбщегo образования (далее — Порядок, общеобразовательные организации), устанавливает правила, условия и сроки предоставления участникам специальной военной операции и членам их семей такой меры поддержки, как предоставление преимущественного права на перевод детей в другие наиболее приближенные к месту жительства семей муниципальные образовательные организации Стародубского муниципального округа, реализующие программы программы начального общего, основного общего и среднего общего образования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 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</w:t>
      </w:r>
      <w:r w:rsidRPr="00EE66A0">
        <w:rPr>
          <w:rFonts w:ascii="Arial" w:hAnsi="Arial" w:cs="Arial"/>
          <w:szCs w:val="24"/>
        </w:rPr>
        <w:lastRenderedPageBreak/>
        <w:t>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</w:t>
      </w:r>
      <w:r w:rsidRPr="00EE66A0">
        <w:rPr>
          <w:rFonts w:ascii="Arial" w:hAnsi="Arial" w:cs="Arial"/>
          <w:szCs w:val="24"/>
        </w:rPr>
        <w:tab/>
        <w:t>Основанием для представления меры поддержки является предоставление заявителем лично в принимающую общеобразовательную организацию, отдел образования администрации Стародубского муниципального округа Брянской области (далее — уполномоченный орган) либо в Многофункциональный центр предоставления государственных и муниципальных услуг (далее – МФЦ):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заявления о переводе ребенка участника CBO в иную общеобразовательную организацию;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документа, удостоверяющего личность заявителя;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</w:t>
      </w:r>
      <w:r w:rsidRPr="00EE66A0">
        <w:rPr>
          <w:rFonts w:ascii="Arial" w:hAnsi="Arial" w:cs="Arial"/>
          <w:szCs w:val="24"/>
        </w:rPr>
        <w:lastRenderedPageBreak/>
        <w:t>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</w:t>
      </w:r>
      <w:r w:rsidRPr="00EE66A0">
        <w:rPr>
          <w:rFonts w:ascii="Arial" w:hAnsi="Arial" w:cs="Arial"/>
          <w:szCs w:val="24"/>
        </w:rPr>
        <w:lastRenderedPageBreak/>
        <w:t>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 Заявление может быть подано через Единый портал государственных и муниципальных услуг (https://www.gosuslugi.ru/600470/1/form).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2.3.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>Перевод детей участников CBO из одной муниципальной общеобразовательной организации в другую осуществляется в соответствии с приказом  Министерства просвещения Российской Федерации от 06 апреля 2023 года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соответствующим уровня и направленности».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 При переводе детей участников CBO из одной муниципальной общеобразовательной организации в другую родители (законные представители) несовершеннолетнего обучающегося либо совершеннолетний обучающийся: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обращаются в выбранную принимающую общеобразовательную  организацию с запросом о наличии свободных мест, в том числе с использованием информационно-телекоммуникационной сети «Интернет»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при отсутствии свободных мест в выбранной принимающей общеобразовательной организации обращаются в уполномоченный орган для определения принимающей общеобразовательной организации из числа муниципальных общеобразовательных организаций.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 Заявитель подает заявление и документы о переводе в другую наиболее приближенную к месту жительства семьи общеобразовательную организацию только после подтверждения принимающей общеобразовательной организацией наличия свободных мест.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3.4. В случае подачи заявления и документов непосредственно в принимающую общеобразовательную организацию зачисление обучающегося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пункте 2.1 настоящего Порядка, с указанием даты зачисления и класса.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3.5. В случае подачи заявления и документов через уполномоченный орган либо через МФЦ перевод в другую наиболее приближенную к месту жительства семьи общеобразовательную организацию оформляется в следующем порядке: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 уполномоченный орган либо МФЦ в течение одного рабочего дня передают заявление и документы, указанные в пункте 2.1 настоящего Порядка,  в принимающую общеобразовательную организацию в порядке, установленном соглашением между уполномоченным органом либо образовательной организацией и МФЦ.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 руководитель принимающей общеобразовательной организации (уполномоченное им лицо) в течение 3 (трех) рабочих дней с даты поступления заявления и документов, указанных в пункте 2.1 настоящего Порядка, издает приказ о зачислении обучающегося с указанием даты зачисления и класса.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3.6.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отсутствие свободных мест в принимающей общеобразовательной организации.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3.7.</w:t>
      </w:r>
      <w:r w:rsidRPr="00EE66A0">
        <w:rPr>
          <w:rFonts w:ascii="Arial" w:hAnsi="Arial" w:cs="Arial"/>
          <w:szCs w:val="24"/>
        </w:rPr>
        <w:tab/>
        <w:t>Заявитель уведомляется о предоставлении меры поддержки (об отказе в предоставлении меры поддержки) принимающей общеобразовательной организацией в течение 3 (трех) рабочих дней с даты его принятия.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Приложение №5 к постановлению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19 июня 2026 г.  № 939</w:t>
            </w:r>
          </w:p>
        </w:tc>
      </w:tr>
    </w:tbl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Cs w:val="24"/>
        </w:rPr>
      </w:pPr>
      <w:r w:rsidRPr="00EE66A0">
        <w:rPr>
          <w:rFonts w:ascii="Arial" w:hAnsi="Arial" w:cs="Arial"/>
          <w:b/>
          <w:bCs/>
          <w:szCs w:val="24"/>
        </w:rPr>
        <w:t>ПОРЯДОК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i/>
          <w:iCs/>
          <w:szCs w:val="24"/>
        </w:rPr>
      </w:pPr>
      <w:r w:rsidRPr="00EE66A0">
        <w:rPr>
          <w:rFonts w:ascii="Arial" w:hAnsi="Arial" w:cs="Arial"/>
          <w:b/>
          <w:bCs/>
          <w:szCs w:val="24"/>
        </w:rPr>
        <w:t xml:space="preserve">предоставления меры поддержки участникам специальной военной операции и членам их семей по предоставлению бесплатного горячего питания детям, обучающимся в 5-11 классах муниципальных общеобразовательных организаций </w:t>
      </w:r>
      <w:r w:rsidRPr="00EE66A0">
        <w:rPr>
          <w:rFonts w:ascii="Arial" w:hAnsi="Arial" w:cs="Arial"/>
          <w:b/>
          <w:bCs/>
          <w:iCs/>
          <w:szCs w:val="24"/>
        </w:rPr>
        <w:t>Стародубского муниципального округа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EE0000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 xml:space="preserve">Настоящий Порядок предоставления меры поддержки участникам специальной военной операции и членам их семей по предоставлению бесплатного горячего питания детям, обучающимся в 5-11 классах муниципальных общеобразовательных организаций </w:t>
      </w:r>
      <w:r w:rsidRPr="00EE66A0">
        <w:rPr>
          <w:rFonts w:ascii="Arial" w:hAnsi="Arial" w:cs="Arial"/>
          <w:iCs/>
          <w:szCs w:val="24"/>
        </w:rPr>
        <w:t>Стародубского муниципального округа</w:t>
      </w:r>
      <w:r w:rsidRPr="00EE66A0">
        <w:rPr>
          <w:rFonts w:ascii="Arial" w:hAnsi="Arial" w:cs="Arial"/>
          <w:szCs w:val="24"/>
        </w:rPr>
        <w:t xml:space="preserve"> (далее – Порядок, общеобразовательная организация), устанавливает правила, условия и сроки предоставления участникам специальной военной операции членам их семей такой меры поддержки, как предоставление бесплатного горячего питания детям участников специальной военной операции, обучающимся в 5-11 классах муниципальных общеобразовательных организаций </w:t>
      </w:r>
      <w:r w:rsidRPr="00EE66A0">
        <w:rPr>
          <w:rFonts w:ascii="Arial" w:hAnsi="Arial" w:cs="Arial"/>
          <w:iCs/>
          <w:szCs w:val="24"/>
        </w:rPr>
        <w:t>Стародубского муниципального округа</w:t>
      </w:r>
      <w:r w:rsidRPr="00EE66A0">
        <w:rPr>
          <w:rFonts w:ascii="Arial" w:hAnsi="Arial" w:cs="Arial"/>
          <w:szCs w:val="24"/>
        </w:rPr>
        <w:t xml:space="preserve">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 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</w:t>
      </w:r>
      <w:r w:rsidRPr="00EE66A0">
        <w:rPr>
          <w:rFonts w:ascii="Arial" w:hAnsi="Arial" w:cs="Arial"/>
          <w:szCs w:val="24"/>
        </w:rPr>
        <w:tab/>
        <w:t>Заявители обращаются за предоставлением меры поддержки к руководителю общеобразовательной организации либо в Многофункциональный центр предоставления государственных и муниципальных услуг (далее – МФЦ).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</w:t>
      </w:r>
      <w:r w:rsidRPr="00EE66A0">
        <w:rPr>
          <w:rFonts w:ascii="Arial" w:hAnsi="Arial" w:cs="Arial"/>
          <w:szCs w:val="24"/>
        </w:rPr>
        <w:tab/>
        <w:t>Для получения меры поддержки заявитель представляет следующие документы: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заявление на предоставление бесплатного горячего питания;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документ, удостоверяющий личность заявителя;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2.3 Заявление и документы могут быть поданы через Единый портал государственных и муниципальных услуг (функций) (</w:t>
      </w:r>
      <w:hyperlink r:id="rId11" w:history="1">
        <w:r w:rsidRPr="00EE66A0">
          <w:rPr>
            <w:rStyle w:val="ac"/>
            <w:rFonts w:ascii="Arial" w:hAnsi="Arial" w:cs="Arial"/>
            <w:szCs w:val="24"/>
          </w:rPr>
          <w:t>https://www.gosuslugi.ru/677335/1/form</w:t>
        </w:r>
      </w:hyperlink>
      <w:r w:rsidRPr="00EE66A0">
        <w:rPr>
          <w:rFonts w:ascii="Arial" w:hAnsi="Arial" w:cs="Arial"/>
          <w:szCs w:val="24"/>
        </w:rPr>
        <w:t>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2.4.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>Решение о предоставлении бесплатного горячего питания оформляется приказом общеобразовательной организации не позднее 3 (трех) рабочих дней со дня обращения заявителя.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2.2 настоящего Порядка, в общеобразовательной организации,  в МФЦ, на Едином портале государственных и муниципальных услуг (функций).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 МФЦ передает документы, представленные заявителем, в общеобразовательную организацию в порядке, установленном Соглашением между МФЦ и общеобразовательной организацией либо органом местного самоуправления, в ведении которого находится общеобразовательная организация.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Заявление, поданное на Едином портале государственных и муниципальных услуг (функций), передается в общеобразовательную организацию в порядке, установленном нормативным правовым актом </w:t>
      </w:r>
      <w:r w:rsidRPr="00EE66A0">
        <w:rPr>
          <w:rFonts w:ascii="Arial" w:hAnsi="Arial" w:cs="Arial"/>
          <w:iCs/>
          <w:szCs w:val="24"/>
        </w:rPr>
        <w:t>администрации Стародубского муниципального округа</w:t>
      </w:r>
      <w:r w:rsidRPr="00EE66A0">
        <w:rPr>
          <w:rFonts w:ascii="Arial" w:hAnsi="Arial" w:cs="Arial"/>
          <w:szCs w:val="24"/>
        </w:rPr>
        <w:t>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3.4.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2.2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3.5.</w:t>
      </w:r>
      <w:r w:rsidRPr="00EE66A0">
        <w:rPr>
          <w:rFonts w:ascii="Arial" w:hAnsi="Arial" w:cs="Arial"/>
          <w:szCs w:val="24"/>
        </w:rPr>
        <w:tab/>
        <w:t>Заявитель уведомляется образовательной организацией о принятом решении в течение 3 (трех) рабочих дней со дня его принятия.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Приложение № 6 к постановлению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19 июня 2026 г.   № 939</w:t>
            </w:r>
          </w:p>
        </w:tc>
      </w:tr>
    </w:tbl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 xml:space="preserve">ПОРЯДОК </w:t>
      </w:r>
    </w:p>
    <w:p w:rsidR="00BD1744" w:rsidRPr="00EE66A0" w:rsidRDefault="00BD1744" w:rsidP="00BD1744">
      <w:pPr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предоставления меры поддержки участникам специальной военной операции и членам их семей по первоочередному праву на зачисление в группы продленного дня детей, обучающихся в 1-6 классах муниципальных образовательных организаций Стародубского муниципального округа, реализующих образовательные программы начального общего, основного общего и среднего общего образования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>Настоящий Порядок предоставления мер поддержки участникам специальной военной операции и членам их семей по первоочередному праву на зачисление в группы продленного дня детей, обучающихся в 1-6 классах муниципальных образовательных организаций Стародубского муниципального округа, реализующих образовательные программы начального общего, основного общего и среднего общего образования (далее – Порядок, общеобразовательная организация), устанавливает правила, условия и сроки предоставления участникам специальной военной операции членам их семей такой меры поддержки, как предоставление первоочередного права на зачисление в группы продленного дня детей, обучающихся в 1-6 классах в муниципальных образовательных организациях Стародубского муниципального округа, реализующих образовательные программы начального общего, основного общего и среднего общего образования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 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</w:t>
      </w:r>
      <w:r w:rsidRPr="00EE66A0">
        <w:rPr>
          <w:rFonts w:ascii="Arial" w:hAnsi="Arial" w:cs="Arial"/>
          <w:szCs w:val="24"/>
        </w:rPr>
        <w:lastRenderedPageBreak/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1.6.</w:t>
      </w:r>
      <w:r w:rsidRPr="00EE66A0">
        <w:rPr>
          <w:rFonts w:ascii="Arial" w:hAnsi="Arial" w:cs="Arial"/>
          <w:szCs w:val="24"/>
        </w:rPr>
        <w:tab/>
        <w:t>Решение об открытии группы продленного дня (далее — ГПД) и о режиме пребывания в ней детей принимается общеобразовательными организациями с учетом мнения родителей (законных представителей) обучающихся в порядке, определенном уставом образовательной организации, в том числе по инициативе родителей (законных представителей) детей участников CBO независимо от количества заявивших.</w:t>
      </w: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</w:t>
      </w:r>
      <w:r w:rsidRPr="00EE66A0">
        <w:rPr>
          <w:rFonts w:ascii="Arial" w:hAnsi="Arial" w:cs="Arial"/>
          <w:szCs w:val="24"/>
        </w:rPr>
        <w:tab/>
        <w:t>Заявители обращаются за предоставлением меры поддержки к руководителю общеобразовательной организации, в которой обучается ребенок участника CBO, либо в Многофункциональный центр предоставления государственных и муниципальных услуг (далее – МФЦ).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2.2.</w:t>
      </w:r>
      <w:r w:rsidRPr="00EE66A0">
        <w:rPr>
          <w:rFonts w:ascii="Arial" w:hAnsi="Arial" w:cs="Arial"/>
          <w:szCs w:val="24"/>
        </w:rPr>
        <w:tab/>
        <w:t>Для получения меры поддержки заявитель представляет следующие документы: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заявление на оказание услуги по уходу и присмотру за детьми школьного возраста в ГПД общеобразовательной организации;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документ, удостоверяющий личность заявителя;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 xml:space="preserve"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</w:t>
      </w:r>
      <w:r w:rsidRPr="00EE66A0">
        <w:rPr>
          <w:rFonts w:ascii="Arial" w:hAnsi="Arial" w:cs="Arial"/>
          <w:szCs w:val="24"/>
        </w:rPr>
        <w:lastRenderedPageBreak/>
        <w:t>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2.3 Заявление и документы могут быть поданы через Единый портал государственных и муниципальных услуг (функций) (</w:t>
      </w:r>
      <w:hyperlink r:id="rId12" w:history="1">
        <w:r w:rsidRPr="00EE66A0">
          <w:rPr>
            <w:rStyle w:val="ac"/>
            <w:rFonts w:ascii="Arial" w:hAnsi="Arial" w:cs="Arial"/>
            <w:szCs w:val="24"/>
          </w:rPr>
          <w:t>https://www.gosuslugi.ru/679256/1/form</w:t>
        </w:r>
      </w:hyperlink>
      <w:r w:rsidRPr="00EE66A0">
        <w:rPr>
          <w:rFonts w:ascii="Arial" w:hAnsi="Arial" w:cs="Arial"/>
          <w:szCs w:val="24"/>
        </w:rPr>
        <w:t>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2.4.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>В случае, если обращение для получения первоочередного права на зачисление в ГПД поступило позднее 1 сентября текущего учебного года, при этом в общеобразовательной организации ГПД не сформирована, руководитель общеобразовательной организации в течение 5 (пяти) рабочих дней со дня обращения обеспечивает организацию ГПД.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</w:t>
      </w:r>
      <w:r w:rsidRPr="00EE66A0">
        <w:rPr>
          <w:rFonts w:ascii="Arial" w:hAnsi="Arial" w:cs="Arial"/>
          <w:szCs w:val="24"/>
        </w:rPr>
        <w:tab/>
        <w:t>Решение о первоочередном зачислении (об отказе в первоочередном зачислении) в ГПД детей участников CBO, обучающихся в 1—6 классах в общеобразовательной организации, оформляется приказом общеобразовательной организации не позднее 3 (трех) рабочих дней со дня обращения заявителя.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2.2 настоящего Порядка, в образовательной организации,  в МФЦ, на Едином портале государственных и муниципальных услуг (функций).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Заявление, поданное на Едином портале государственных и муниципальных услуг (функций), передается в образовательную организацию в порядке, установленном нормативным правовым актом администрации Стародубского муниципального округа.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3.4.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2.2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обучение ребенка в 7 и последующих классах образовательной организации.</w:t>
      </w:r>
    </w:p>
    <w:p w:rsidR="00BD1744" w:rsidRPr="00EE66A0" w:rsidRDefault="00BD1744" w:rsidP="00BD1744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3.5.</w:t>
      </w:r>
      <w:r w:rsidRPr="00EE66A0">
        <w:rPr>
          <w:rFonts w:ascii="Arial" w:hAnsi="Arial" w:cs="Arial"/>
          <w:szCs w:val="24"/>
        </w:rPr>
        <w:tab/>
        <w:t>Заявитель уведомляется образовательной организацией о принятом решении в течение 3 (трех) рабочих дней со дня его принятия.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 xml:space="preserve">Приложение № 7 к постановлению 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19 июня 2026 г.   № 939</w:t>
            </w:r>
          </w:p>
        </w:tc>
      </w:tr>
    </w:tbl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ПОРЯДОК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предоставления меры поддержки по освобождению от платы, взимаемой с родителей (законных представителей), за осуществление присмотра и ухода за детьми в группах продленного дня, обучающимися в 1-6 классах муниципальных образовательных организаций Стародубского муниципального округа, реализующих образовательные программы начального, общего, основного общего и среднего общего образования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>Настоящий Порядок предоставления меры поддержки по освобождению от платы, взимаемой с родителей (законных представителей) за осуществление присмотра и ухода за детьми в гpyппax продленного дня, обучающимися в 1-6 классах муниципальных образовательных организаций Стародубского муниципального округа, реализующих программы начального общего, основного общего и среднего общего образования (далее – Порядок, общеобразовательные организации), устанавливает правила, сроки и условия предоставления участникам специальной военной операции и членам их семей такой меры поддержки, как освобождение от платы, взимаемой с родителей (законных представителей) за осуществление присмотра и ухода за детьми в гpyппax продленного дня, обучающимися в 1-6 классах в муниципальных образовательных организаций Стародубского муниципального округа, реализующих программы начального общего, основного общего и среднего oбщего образования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 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r w:rsidRPr="00EE66A0">
        <w:rPr>
          <w:rFonts w:ascii="Arial" w:hAnsi="Arial" w:cs="Arial"/>
          <w:szCs w:val="24"/>
        </w:rPr>
        <w:lastRenderedPageBreak/>
        <w:t>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 Заявители обращаются за предоставлением меры поддержки к руководителю общеобразовательной организации, в которой обучается ребенок участника CBO, либо в Многофункциональный центр предоставления государственных и муниципальных услуг (далее – МФЦ).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</w:t>
      </w:r>
      <w:r w:rsidRPr="00EE66A0">
        <w:rPr>
          <w:rFonts w:ascii="Arial" w:hAnsi="Arial" w:cs="Arial"/>
          <w:szCs w:val="24"/>
        </w:rPr>
        <w:tab/>
        <w:t>Для получения меры поддержки заявитель представляет следующие документы: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заявление об освобождении от платы, взимаемой с родителей (законных представителей) за осуществление присмотра и ухода за детьми участников CBO в группе продленного дня, обучающимися в 1-6 классах общеобразовательной организации;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документ, удостоверяющий личность заявителя;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</w:t>
      </w:r>
      <w:r w:rsidRPr="00EE66A0">
        <w:rPr>
          <w:rFonts w:ascii="Arial" w:hAnsi="Arial" w:cs="Arial"/>
          <w:szCs w:val="24"/>
        </w:rPr>
        <w:lastRenderedPageBreak/>
        <w:t>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12) приказ с места службы участника CBO о признании пропавшим без вести или решение суда о признании безвестно отсутствующим в связи с </w:t>
      </w:r>
      <w:r w:rsidRPr="00EE66A0">
        <w:rPr>
          <w:rFonts w:ascii="Arial" w:hAnsi="Arial" w:cs="Arial"/>
          <w:szCs w:val="24"/>
        </w:rPr>
        <w:lastRenderedPageBreak/>
        <w:t>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2.3.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>Решение об освобождении от платы, взимаемой с родителей (законных представителей) за осуществление присмотра п ухода за детьми участников CBO в группе продленного дня, обучающимися в 1-6 классах общеобразовательной организации (либо об отказе в освобождении), оформляется приказом общеобразовательной организации не позднее 3 (трех) рабочих дней со дня поступления документов, указанных в пункте 2.2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2.2 настоящего Порядка, в образовательной организации либо в МФЦ.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2.2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обучение ребенка участника CBO в 7 и последующих классах образовательной организации.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3.4.</w:t>
      </w:r>
      <w:r w:rsidRPr="00EE66A0">
        <w:rPr>
          <w:rFonts w:ascii="Arial" w:hAnsi="Arial" w:cs="Arial"/>
          <w:szCs w:val="24"/>
        </w:rPr>
        <w:tab/>
        <w:t>Заявитель уведомляется общеобразовательной организацией о принятом решении в течение 3 (трех) рабочих дней со дня его принятия.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 xml:space="preserve">Приложение №8 к постановлению 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19 июня 2026 г.    № 939</w:t>
            </w:r>
          </w:p>
        </w:tc>
      </w:tr>
    </w:tbl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ПОРЯДОК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предоставления меры поддержки участникам специальной военной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EE66A0">
        <w:rPr>
          <w:rFonts w:ascii="Arial" w:hAnsi="Arial" w:cs="Arial"/>
          <w:b/>
          <w:szCs w:val="24"/>
        </w:rPr>
        <w:t>операции и членам их семей по первоочередному праву на предоставление детям участников специальной военной операции путевок в загородные организации отдыха детей и их оздоровления, расположенные на территории Брянской области</w:t>
      </w:r>
    </w:p>
    <w:p w:rsidR="00BD1744" w:rsidRPr="00EE66A0" w:rsidRDefault="00BD1744" w:rsidP="00BD1744">
      <w:pPr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>Настоящий Порядок предоставления меры поддержки участникам специальной военной операции и членам их семей по первоочередному праву на предоставление детям участников специальной военной операции путевок в загородные организации отдыха детей и их оздоровления, расположенные  на территории Брянской области (далее — Порядок), устанавливает правила, сроки и условия предоставления такой меры поддержки, как первоочередное право на предоставление путевок в организации отдыха детей и их оздоровления, расположенные на территории Брянской области, детям участников специальной военной операции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</w:t>
      </w:r>
      <w:r w:rsidRPr="00EE66A0">
        <w:rPr>
          <w:rFonts w:ascii="Arial" w:hAnsi="Arial" w:cs="Arial"/>
          <w:szCs w:val="24"/>
        </w:rPr>
        <w:tab/>
        <w:t>Для целей  настоящего Порядка  под  участниками  специальной военной операции (далее – участники CBO) понимаются лица,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погибшие при исполнении обязанностей военной службы (служебных обязанностей) в ходе специальной военной операции,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 из числа: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- граждан,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- граждан,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-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- сотрудников федеральных органов исполнительной власти, служащих (работников) федеральных государственных органов (правоохранительных </w:t>
      </w:r>
      <w:r w:rsidRPr="00EE66A0">
        <w:rPr>
          <w:rFonts w:ascii="Arial" w:hAnsi="Arial" w:cs="Arial"/>
          <w:szCs w:val="24"/>
        </w:rPr>
        <w:lastRenderedPageBreak/>
        <w:t>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- военнослужащих и сотрудников органов федеральной службы безопасности;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- граждан Российской Федерации, поступивших в добровольческое формирование «Барс-Брянск»;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- военнослужащих органов государственной охраны;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- сотрудников органов внутренних дел, имеющих специальное звание полиции;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- сотрудников органов и учреждений уголовно-исполнительной системы, имеющих специальное звание внутренней службы;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ребенка участника CBO (далее  заявитель).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</w:t>
      </w:r>
      <w:r w:rsidRPr="00EE66A0">
        <w:rPr>
          <w:rFonts w:ascii="Arial" w:hAnsi="Arial" w:cs="Arial"/>
          <w:szCs w:val="24"/>
        </w:rPr>
        <w:tab/>
        <w:t>Подача заявлений родителей (законных представителей) на отдых и оздоровление детей осуществляется в летний период не ранее 15 апреля текущего года и заканчивается за 15 календарных дней до начала смены.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 Основанием для представления меры поддержки является предоставление заявителем в управление образования (отдел образования) наименование муниципального образования (далее – уполномоченный орган) либо в Многофункциональный центр предоставления государственных и муниципальных услуг: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заявления о предоставлении путевки в организации отдыха детей и их оздоровления;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2) согласия родителя (законного представителя) на обработку персональных данных ребенка;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2) данных о заявителе - родителе (законном представителе) ребенка: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- документа и копии документа, удостоверяющего личность заявителя;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- документа, подтверждающего полномочия законного представителя ребенка;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3) расписки о соблюдении правил оказания социальной поддержки граждан при организации отдыха и оздоровления детей;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4) данных о получателе услуги: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- документа и копии документа, удостоверяющего личность получателя услуги (свидетельство о рождении ребенка или паспорт ребенка в случае достижения им 14-летнего возраста);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- справки с места учебы ребенка;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5) справки военного комиссариата или справки (приказа)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6)</w:t>
      </w:r>
      <w:r w:rsidRPr="00EE66A0">
        <w:rPr>
          <w:rFonts w:ascii="Arial" w:eastAsia="Times New Roman" w:hAnsi="Arial" w:cs="Arial"/>
          <w:szCs w:val="24"/>
          <w:lang w:eastAsia="ru-RU"/>
        </w:rPr>
        <w:tab/>
        <w:t>справки, выданной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lastRenderedPageBreak/>
        <w:t>7) справки, выданной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8)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9)</w:t>
      </w:r>
      <w:r w:rsidRPr="00EE66A0">
        <w:rPr>
          <w:rFonts w:ascii="Arial" w:eastAsia="Times New Roman" w:hAnsi="Arial" w:cs="Arial"/>
          <w:szCs w:val="24"/>
          <w:lang w:eastAsia="ru-RU"/>
        </w:rPr>
        <w:tab/>
        <w:t>документа, подтверждающего смерть (гибель) участника CBO при выполнении задач специальной военной операции (предоставляется в случае смерти (гибели) участника CBO при выполнении задач специальной военной операции);</w:t>
      </w:r>
    </w:p>
    <w:p w:rsidR="00BD1744" w:rsidRPr="00EE66A0" w:rsidRDefault="00BD1744" w:rsidP="00BD174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EE66A0">
        <w:rPr>
          <w:rFonts w:ascii="Arial" w:eastAsia="Times New Roman" w:hAnsi="Arial" w:cs="Arial"/>
          <w:szCs w:val="24"/>
          <w:lang w:eastAsia="ru-RU"/>
        </w:rPr>
        <w:t>10) для получения путевки в лагерь санаторного типа Брянской области заявитель представляет справку из медицинского учреждения о том, что ребенок состоит на диспансерном учете и нуждается в санаторном оздоровлении.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2.3. Заявление может быть подано посредством Единого портала государственных и муниципальных услуг (функций) (</w:t>
      </w:r>
      <w:hyperlink r:id="rId13" w:history="1">
        <w:r w:rsidRPr="00EE66A0">
          <w:rPr>
            <w:rStyle w:val="ac"/>
            <w:rFonts w:ascii="Arial" w:hAnsi="Arial" w:cs="Arial"/>
            <w:szCs w:val="24"/>
          </w:rPr>
          <w:t>https://www.gosuslugi.ru/600173/1/form</w:t>
        </w:r>
      </w:hyperlink>
      <w:r w:rsidRPr="00EE66A0">
        <w:rPr>
          <w:rFonts w:ascii="Arial" w:hAnsi="Arial" w:cs="Arial"/>
          <w:szCs w:val="24"/>
        </w:rPr>
        <w:t>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2.4.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>Решение о первоочередном праве на предоставление детям участников специальной военной операции путевок в организации отдыха детей и их оздоровления принимается не позднее чем за 10 календарных дней до начала смены, выдача путевки осуществляется не позднее 5 рабочих дней до начала заезда на выбранную смену в организацию отдыха детей и их оздоровления.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2.2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Заявитель уведомляется о принятом решении в течение 3 (трех) рабочих дней со дня его принятия.</w:t>
      </w:r>
    </w:p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 xml:space="preserve">Приложение № 9 к постановлению 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 19 июня 2026 г.</w:t>
            </w:r>
            <w:r w:rsidRPr="00EE66A0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EE66A0">
              <w:rPr>
                <w:rFonts w:ascii="Arial" w:hAnsi="Arial" w:cs="Arial"/>
                <w:sz w:val="24"/>
                <w:szCs w:val="24"/>
              </w:rPr>
              <w:t xml:space="preserve">  № 939</w:t>
            </w:r>
          </w:p>
        </w:tc>
      </w:tr>
    </w:tbl>
    <w:p w:rsidR="00BD1744" w:rsidRPr="00EE66A0" w:rsidRDefault="00BD1744" w:rsidP="00BD1744">
      <w:pPr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bCs/>
          <w:szCs w:val="24"/>
        </w:rPr>
      </w:pPr>
      <w:r w:rsidRPr="00EE66A0">
        <w:rPr>
          <w:rFonts w:ascii="Arial" w:hAnsi="Arial" w:cs="Arial"/>
          <w:b/>
          <w:bCs/>
          <w:szCs w:val="24"/>
        </w:rPr>
        <w:t xml:space="preserve">ПОРЯДОК 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bCs/>
          <w:szCs w:val="24"/>
        </w:rPr>
      </w:pPr>
      <w:r w:rsidRPr="00EE66A0">
        <w:rPr>
          <w:rFonts w:ascii="Arial" w:hAnsi="Arial" w:cs="Arial"/>
          <w:b/>
          <w:bCs/>
          <w:szCs w:val="24"/>
        </w:rPr>
        <w:t xml:space="preserve">предоставления меры поддержки участникам специальной военной операции и членам их семей по освобождению от платы за питание в лагерях дневного пребывания на базе муниципальных образовательных организаций </w:t>
      </w:r>
      <w:r w:rsidRPr="00EE66A0">
        <w:rPr>
          <w:rFonts w:ascii="Arial" w:hAnsi="Arial" w:cs="Arial"/>
          <w:b/>
          <w:bCs/>
          <w:iCs/>
          <w:szCs w:val="24"/>
        </w:rPr>
        <w:t>Стародубского муниципального округа</w:t>
      </w:r>
    </w:p>
    <w:p w:rsidR="00BD1744" w:rsidRPr="00EE66A0" w:rsidRDefault="00BD1744" w:rsidP="00BD1744">
      <w:pPr>
        <w:spacing w:after="0" w:line="240" w:lineRule="auto"/>
        <w:contextualSpacing/>
        <w:jc w:val="center"/>
        <w:rPr>
          <w:rFonts w:ascii="Arial" w:hAnsi="Arial" w:cs="Arial"/>
          <w:b/>
          <w:bCs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 xml:space="preserve">Настоящий Порядок предоставления меры поддержки участникам специальной военной операции и членам их семей по освобождению от платы за питание в лагерях дневного пребывания на базе муниципальных образовательных организаций </w:t>
      </w:r>
      <w:r w:rsidRPr="00EE66A0">
        <w:rPr>
          <w:rFonts w:ascii="Arial" w:hAnsi="Arial" w:cs="Arial"/>
          <w:iCs/>
          <w:szCs w:val="24"/>
        </w:rPr>
        <w:t>Стародубского муниципального округа</w:t>
      </w:r>
      <w:r w:rsidRPr="00EE66A0">
        <w:rPr>
          <w:rFonts w:ascii="Arial" w:hAnsi="Arial" w:cs="Arial"/>
          <w:szCs w:val="24"/>
        </w:rPr>
        <w:t xml:space="preserve"> (далее — Порядок), устанавливает правила, сроки и условия предоставления такой меры поддержки, как освобождение от платы за питание в лагерях дневного пребывания на базе муниципальных образовательных организаций </w:t>
      </w:r>
      <w:r w:rsidRPr="00EE66A0">
        <w:rPr>
          <w:rFonts w:ascii="Arial" w:hAnsi="Arial" w:cs="Arial"/>
          <w:iCs/>
          <w:szCs w:val="24"/>
        </w:rPr>
        <w:t>Стародубского муниципального округа</w:t>
      </w:r>
      <w:r w:rsidRPr="00EE66A0">
        <w:rPr>
          <w:rFonts w:ascii="Arial" w:hAnsi="Arial" w:cs="Arial"/>
          <w:szCs w:val="24"/>
        </w:rPr>
        <w:t>, детей участников специальной военной операции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 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б) дети, не достигшие возраста 18 лет, в том числе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 Основанием для представления меры поддержки является предоставление заявителем в образовательную организацию, на базе которой функционирует лагерь дневного пребывания, либо в Многофункциональный центр предоставления государственных и муниципальных услуг (далее – МФЦ):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заявления о зачислении ребенка в лагерь дневного пребывания;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документа, удостоверяющего личность заявителя;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 xml:space="preserve"> Решение об освобождении от платы за питание в лагерях дневного пребывания на базе муниципальных образовательных организаций </w:t>
      </w:r>
      <w:r w:rsidRPr="00EE66A0">
        <w:rPr>
          <w:rFonts w:ascii="Arial" w:hAnsi="Arial" w:cs="Arial"/>
          <w:iCs/>
          <w:szCs w:val="24"/>
        </w:rPr>
        <w:t>Стародубского муниципального округа</w:t>
      </w:r>
      <w:r w:rsidRPr="00EE66A0">
        <w:rPr>
          <w:rFonts w:ascii="Arial" w:hAnsi="Arial" w:cs="Arial"/>
          <w:szCs w:val="24"/>
        </w:rPr>
        <w:t xml:space="preserve"> (либо об отказе в освобождении), оформляется приказом общеобразовательной организации не позднее 3 (трех) рабочих дней со дня поступления документов, указанных в пункте 2.1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 либо в МФЦ.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Заявитель уведомляется о принятом решении в течение 3 (трех) рабочих дней со дня его принятия.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1744" w:rsidRPr="00EE66A0" w:rsidTr="00585474">
        <w:tc>
          <w:tcPr>
            <w:tcW w:w="4672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 xml:space="preserve">Приложение № 10 к постановлению </w:t>
            </w:r>
          </w:p>
          <w:p w:rsidR="00BD1744" w:rsidRPr="00EE66A0" w:rsidRDefault="00BD1744" w:rsidP="00585474">
            <w:pPr>
              <w:rPr>
                <w:rFonts w:ascii="Arial" w:hAnsi="Arial" w:cs="Arial"/>
                <w:sz w:val="24"/>
                <w:szCs w:val="24"/>
              </w:rPr>
            </w:pPr>
            <w:r w:rsidRPr="00EE66A0">
              <w:rPr>
                <w:rFonts w:ascii="Arial" w:hAnsi="Arial" w:cs="Arial"/>
                <w:sz w:val="24"/>
                <w:szCs w:val="24"/>
              </w:rPr>
              <w:t>от  19 июня 2026 г.  № 939</w:t>
            </w:r>
          </w:p>
        </w:tc>
      </w:tr>
    </w:tbl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ab/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Cs w:val="24"/>
        </w:rPr>
      </w:pPr>
      <w:r w:rsidRPr="00EE66A0">
        <w:rPr>
          <w:rFonts w:ascii="Arial" w:hAnsi="Arial" w:cs="Arial"/>
          <w:b/>
          <w:bCs/>
          <w:szCs w:val="24"/>
        </w:rPr>
        <w:t xml:space="preserve">ПОРЯДОК 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Cs w:val="24"/>
        </w:rPr>
      </w:pPr>
      <w:r w:rsidRPr="00EE66A0">
        <w:rPr>
          <w:rFonts w:ascii="Arial" w:hAnsi="Arial" w:cs="Arial"/>
          <w:b/>
          <w:bCs/>
          <w:szCs w:val="24"/>
        </w:rPr>
        <w:t xml:space="preserve">предоставления меры поддержки участникам специальной военной операции и членам их семей по бесплатному посещению детьми занятий по дополнительным общеразвивающим программам в муниципальных образовательных организациях </w:t>
      </w:r>
      <w:r w:rsidRPr="00EE66A0">
        <w:rPr>
          <w:rFonts w:ascii="Arial" w:hAnsi="Arial" w:cs="Arial"/>
          <w:b/>
          <w:bCs/>
          <w:iCs/>
          <w:szCs w:val="24"/>
        </w:rPr>
        <w:t>Стародубского муниципального округа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І. Общие положения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1.1.</w:t>
      </w:r>
      <w:r w:rsidRPr="00EE66A0">
        <w:rPr>
          <w:rFonts w:ascii="Arial" w:hAnsi="Arial" w:cs="Arial"/>
          <w:szCs w:val="24"/>
        </w:rPr>
        <w:tab/>
        <w:t xml:space="preserve">Настоящий Порядок предоставления меры поддержки участникам специальной военной операции и членам их семей по бесплатному посещению детьми занятий по дополнительным общеразвивающим программам в муниципальных образовательных организациях </w:t>
      </w:r>
      <w:r w:rsidRPr="00EE66A0">
        <w:rPr>
          <w:rFonts w:ascii="Arial" w:hAnsi="Arial" w:cs="Arial"/>
          <w:iCs/>
          <w:szCs w:val="24"/>
        </w:rPr>
        <w:t>Стародубского муниципального округа</w:t>
      </w:r>
      <w:r w:rsidRPr="00EE66A0">
        <w:rPr>
          <w:rFonts w:ascii="Arial" w:hAnsi="Arial" w:cs="Arial"/>
          <w:szCs w:val="24"/>
        </w:rPr>
        <w:t xml:space="preserve"> (далее — Порядок, образовательная организация), устанавливает правила, сроки и условия предоставления такой меры поддержки, как бесплатное посещение детьми занятий по дополнительным общеразвивающим программам в муниципальных образовательных организациях </w:t>
      </w:r>
      <w:r w:rsidRPr="00EE66A0">
        <w:rPr>
          <w:rFonts w:ascii="Arial" w:hAnsi="Arial" w:cs="Arial"/>
          <w:iCs/>
          <w:szCs w:val="24"/>
        </w:rPr>
        <w:t>Стародубского муниципального округа</w:t>
      </w:r>
      <w:r w:rsidRPr="00EE66A0">
        <w:rPr>
          <w:rFonts w:ascii="Arial" w:hAnsi="Arial" w:cs="Arial"/>
          <w:szCs w:val="24"/>
        </w:rPr>
        <w:t xml:space="preserve"> (далее — мера поддержки).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1.2. Мера поддержки предоставляется: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военнослужащим отряда «БАРС-Брянск».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1.3. Членами семьи признаются: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а) супруг (супруга);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 xml:space="preserve">б) дети, не достигшие возраста 18 лет, в том числе которые рождены после гибели (смерти) лиц, названных в подпунктах "а" - "в" пункта 1.2 настоящего </w:t>
      </w:r>
      <w:r w:rsidRPr="00EE66A0">
        <w:rPr>
          <w:rFonts w:ascii="Arial" w:hAnsi="Arial" w:cs="Arial"/>
          <w:szCs w:val="24"/>
        </w:rPr>
        <w:lastRenderedPageBreak/>
        <w:t>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в) дети старше 18 лет, ставшие инвалидами до достижения ими возраста 18 лет;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1.4.</w:t>
      </w:r>
      <w:r w:rsidRPr="00EE66A0">
        <w:rPr>
          <w:rFonts w:ascii="Arial" w:hAnsi="Arial" w:cs="Arial"/>
          <w:szCs w:val="24"/>
        </w:rPr>
        <w:tab/>
        <w:t>Mepa поддержки предоставляется по заявлению родителя (законного представителя) (далее — заявитель).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1.5. 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II. Порядок обращения за предоставлением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2.1. Основанием для представления меры поддержки является предоставление заявителем в муниципальную образовательную организацию, реализующую дополнительные общеразвивающие программы, либо в Многофункциональный центр предоставления государственных и муниципальных услуг (далее – МФЦ):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заявления о зачислении на обучение по дополнительной общеразвивающей программе;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документа, удостоверяющего личность заявителя;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4)</w:t>
      </w:r>
      <w:r w:rsidRPr="00EE66A0">
        <w:rPr>
          <w:rFonts w:ascii="Arial" w:hAnsi="Arial" w:cs="Arial"/>
          <w:szCs w:val="24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5) документ, подтверждающий статус иждивенца (решение суда об установлении факта нахождения на иждивении);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lastRenderedPageBreak/>
        <w:t>6)</w:t>
      </w:r>
      <w:r w:rsidRPr="00EE66A0">
        <w:rPr>
          <w:rFonts w:ascii="Arial" w:hAnsi="Arial" w:cs="Arial"/>
          <w:szCs w:val="24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8) справку, выданную в соответствии с порядком, утвержденным приказом Росгвардии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11)</w:t>
      </w:r>
      <w:r w:rsidRPr="00EE66A0">
        <w:rPr>
          <w:rFonts w:ascii="Arial" w:hAnsi="Arial" w:cs="Arial"/>
          <w:szCs w:val="24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медико-социальной экспертизы гражданина.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2.2.</w:t>
      </w:r>
      <w:r w:rsidRPr="00EE66A0">
        <w:rPr>
          <w:rFonts w:ascii="Arial" w:hAnsi="Arial" w:cs="Arial"/>
          <w:szCs w:val="24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III. Условия предоставления меры поддержки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3.1.</w:t>
      </w:r>
      <w:r w:rsidRPr="00EE66A0">
        <w:rPr>
          <w:rFonts w:ascii="Arial" w:hAnsi="Arial" w:cs="Arial"/>
          <w:szCs w:val="24"/>
        </w:rPr>
        <w:tab/>
        <w:t xml:space="preserve"> Решение о предоставлении бесплатного посещения детьми участников специальной военной операции занятий по дополнительным общеразвивающим программам в муниципальных образовательных организациях </w:t>
      </w:r>
      <w:r w:rsidRPr="00EE66A0">
        <w:rPr>
          <w:rFonts w:ascii="Arial" w:hAnsi="Arial" w:cs="Arial"/>
          <w:iCs/>
          <w:szCs w:val="24"/>
        </w:rPr>
        <w:t>Стародубского муниципального округа</w:t>
      </w:r>
      <w:r w:rsidRPr="00EE66A0">
        <w:rPr>
          <w:rFonts w:ascii="Arial" w:hAnsi="Arial" w:cs="Arial"/>
          <w:szCs w:val="24"/>
        </w:rPr>
        <w:t xml:space="preserve"> (либо об отказе в освобождении), оформляется приказом общеобразовательной организации не позднее 3 (трех) рабочих дней со дня поступления документов, указанных в пункте 2.1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 либо в МФЦ.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Основанием для отказа в предоставлении меры поддержки является: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1)</w:t>
      </w:r>
      <w:r w:rsidRPr="00EE66A0">
        <w:rPr>
          <w:rFonts w:ascii="Arial" w:hAnsi="Arial" w:cs="Arial"/>
          <w:szCs w:val="24"/>
        </w:rPr>
        <w:tab/>
        <w:t>представление не в полном объеме или непредоставление документов, указанных в пункте 2.1 настоящего Порядка;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2)</w:t>
      </w:r>
      <w:r w:rsidRPr="00EE66A0">
        <w:rPr>
          <w:rFonts w:ascii="Arial" w:hAnsi="Arial" w:cs="Arial"/>
          <w:szCs w:val="24"/>
        </w:rPr>
        <w:tab/>
        <w:t>предоставление недостоверных сведений;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3)</w:t>
      </w:r>
      <w:r w:rsidRPr="00EE66A0">
        <w:rPr>
          <w:rFonts w:ascii="Arial" w:hAnsi="Arial" w:cs="Arial"/>
          <w:szCs w:val="24"/>
        </w:rPr>
        <w:tab/>
        <w:t>несоответствие заявителя категории лиц, указанных в пункте 1.2. настоящего Порядка.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  <w:r w:rsidRPr="00EE66A0">
        <w:rPr>
          <w:rFonts w:ascii="Arial" w:hAnsi="Arial" w:cs="Arial"/>
          <w:szCs w:val="24"/>
        </w:rPr>
        <w:t>3.3.</w:t>
      </w:r>
      <w:r w:rsidRPr="00EE66A0">
        <w:rPr>
          <w:rFonts w:ascii="Arial" w:hAnsi="Arial" w:cs="Arial"/>
          <w:szCs w:val="24"/>
        </w:rPr>
        <w:tab/>
        <w:t>Заявитель уведомляется о принятом решении в течение 3 (трех) рабочих дней со дня его принятия.</w:t>
      </w: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both"/>
        <w:rPr>
          <w:rFonts w:ascii="Arial" w:hAnsi="Arial" w:cs="Arial"/>
          <w:szCs w:val="24"/>
        </w:rPr>
      </w:pPr>
    </w:p>
    <w:p w:rsidR="00BD1744" w:rsidRPr="00EE66A0" w:rsidRDefault="00BD1744" w:rsidP="00BD174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Cs w:val="24"/>
        </w:rPr>
      </w:pPr>
    </w:p>
    <w:p w:rsidR="00611F04" w:rsidRDefault="00611F04" w:rsidP="005F2D6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611F04" w:rsidRPr="00611F04" w:rsidRDefault="00611F04" w:rsidP="00611F04">
      <w:pPr>
        <w:rPr>
          <w:rFonts w:eastAsia="Times New Roman" w:cs="Times New Roman"/>
          <w:szCs w:val="24"/>
          <w:lang w:eastAsia="ru-RU"/>
        </w:rPr>
      </w:pPr>
    </w:p>
    <w:p w:rsidR="00611F04" w:rsidRPr="00611F04" w:rsidRDefault="00611F04" w:rsidP="00611F04">
      <w:pPr>
        <w:rPr>
          <w:rFonts w:eastAsia="Times New Roman" w:cs="Times New Roman"/>
          <w:szCs w:val="24"/>
          <w:lang w:eastAsia="ru-RU"/>
        </w:rPr>
      </w:pPr>
    </w:p>
    <w:p w:rsidR="00611F04" w:rsidRPr="00611F04" w:rsidRDefault="00611F04" w:rsidP="00611F04">
      <w:pPr>
        <w:rPr>
          <w:rFonts w:eastAsia="Times New Roman" w:cs="Times New Roman"/>
          <w:szCs w:val="24"/>
          <w:lang w:eastAsia="ru-RU"/>
        </w:rPr>
      </w:pPr>
    </w:p>
    <w:p w:rsidR="00611F04" w:rsidRPr="00611F04" w:rsidRDefault="00611F04" w:rsidP="00611F04">
      <w:pPr>
        <w:rPr>
          <w:rFonts w:eastAsia="Times New Roman" w:cs="Times New Roman"/>
          <w:szCs w:val="24"/>
          <w:lang w:eastAsia="ru-RU"/>
        </w:rPr>
      </w:pPr>
    </w:p>
    <w:p w:rsidR="00611F04" w:rsidRPr="00611F04" w:rsidRDefault="00611F04" w:rsidP="00611F04">
      <w:pPr>
        <w:rPr>
          <w:rFonts w:eastAsia="Times New Roman" w:cs="Times New Roman"/>
          <w:szCs w:val="24"/>
          <w:lang w:eastAsia="ru-RU"/>
        </w:rPr>
      </w:pPr>
    </w:p>
    <w:p w:rsidR="00611F04" w:rsidRPr="00611F04" w:rsidRDefault="00611F04" w:rsidP="00611F04">
      <w:pPr>
        <w:rPr>
          <w:rFonts w:eastAsia="Times New Roman" w:cs="Times New Roman"/>
          <w:szCs w:val="24"/>
          <w:lang w:eastAsia="ru-RU"/>
        </w:rPr>
      </w:pPr>
    </w:p>
    <w:p w:rsidR="00611F04" w:rsidRPr="00611F04" w:rsidRDefault="00611F04" w:rsidP="00611F04">
      <w:pPr>
        <w:rPr>
          <w:rFonts w:eastAsia="Times New Roman" w:cs="Times New Roman"/>
          <w:szCs w:val="24"/>
          <w:lang w:eastAsia="ru-RU"/>
        </w:rPr>
      </w:pPr>
    </w:p>
    <w:p w:rsidR="00611F04" w:rsidRDefault="00611F04" w:rsidP="00611F04">
      <w:pPr>
        <w:rPr>
          <w:rFonts w:eastAsia="Times New Roman" w:cs="Times New Roman"/>
          <w:szCs w:val="24"/>
          <w:lang w:eastAsia="ru-RU"/>
        </w:rPr>
      </w:pPr>
    </w:p>
    <w:p w:rsidR="005F2D65" w:rsidRDefault="00611F04" w:rsidP="00611F04">
      <w:pPr>
        <w:tabs>
          <w:tab w:val="left" w:pos="2520"/>
        </w:tabs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</w:p>
    <w:p w:rsidR="00611F04" w:rsidRDefault="00611F04" w:rsidP="00611F04">
      <w:pPr>
        <w:tabs>
          <w:tab w:val="left" w:pos="2520"/>
        </w:tabs>
        <w:rPr>
          <w:rFonts w:eastAsia="Times New Roman" w:cs="Times New Roman"/>
          <w:szCs w:val="24"/>
          <w:lang w:eastAsia="ru-RU"/>
        </w:rPr>
      </w:pPr>
    </w:p>
    <w:p w:rsidR="00611F04" w:rsidRDefault="00611F04" w:rsidP="00611F04">
      <w:pPr>
        <w:tabs>
          <w:tab w:val="left" w:pos="2520"/>
        </w:tabs>
        <w:rPr>
          <w:rFonts w:eastAsia="Times New Roman" w:cs="Times New Roman"/>
          <w:szCs w:val="24"/>
          <w:lang w:eastAsia="ru-RU"/>
        </w:rPr>
      </w:pPr>
    </w:p>
    <w:p w:rsidR="00611F04" w:rsidRDefault="00611F04" w:rsidP="00611F04">
      <w:pPr>
        <w:tabs>
          <w:tab w:val="left" w:pos="2520"/>
        </w:tabs>
        <w:rPr>
          <w:rFonts w:eastAsia="Times New Roman" w:cs="Times New Roman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611F04">
        <w:rPr>
          <w:rFonts w:ascii="Arial" w:eastAsia="Times New Roman" w:hAnsi="Arial" w:cs="Arial"/>
          <w:szCs w:val="24"/>
          <w:lang w:eastAsia="ru-RU"/>
        </w:rPr>
        <w:lastRenderedPageBreak/>
        <w:t>РОССИЙСКАЯ ФЕДЕРАЦИЯ</w:t>
      </w:r>
    </w:p>
    <w:p w:rsidR="00611F04" w:rsidRPr="00611F04" w:rsidRDefault="00611F04" w:rsidP="00611F0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611F04">
        <w:rPr>
          <w:rFonts w:ascii="Arial" w:eastAsia="Times New Roman" w:hAnsi="Arial" w:cs="Arial"/>
          <w:szCs w:val="24"/>
          <w:lang w:eastAsia="ru-RU"/>
        </w:rPr>
        <w:t xml:space="preserve"> АДМИНИСТРАЦИИ СТАРОДУБСКОГО МУНИЦИПАЛЬНОГО ОКРУГА</w:t>
      </w:r>
    </w:p>
    <w:p w:rsidR="00611F04" w:rsidRPr="00611F04" w:rsidRDefault="00611F04" w:rsidP="00611F0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611F04">
        <w:rPr>
          <w:rFonts w:ascii="Arial" w:eastAsia="Times New Roman" w:hAnsi="Arial" w:cs="Arial"/>
          <w:szCs w:val="24"/>
          <w:lang w:eastAsia="ru-RU"/>
        </w:rPr>
        <w:t>БРЯНСКОЙ ОБЛАСТИ</w:t>
      </w:r>
    </w:p>
    <w:p w:rsidR="00611F04" w:rsidRPr="00611F04" w:rsidRDefault="00611F04" w:rsidP="00611F0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11F04">
        <w:rPr>
          <w:rFonts w:ascii="Arial" w:eastAsia="Times New Roman" w:hAnsi="Arial" w:cs="Arial"/>
          <w:szCs w:val="24"/>
          <w:lang w:eastAsia="ru-RU"/>
        </w:rPr>
        <w:t xml:space="preserve"> ПОСТАНОВЛЕНИЕ</w:t>
      </w:r>
    </w:p>
    <w:p w:rsidR="00611F04" w:rsidRPr="00611F04" w:rsidRDefault="00611F04" w:rsidP="00611F0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</w:t>
      </w:r>
      <w:r w:rsidRPr="00611F04">
        <w:rPr>
          <w:rFonts w:ascii="Arial" w:eastAsia="Times New Roman" w:hAnsi="Arial" w:cs="Arial"/>
          <w:szCs w:val="24"/>
          <w:lang w:eastAsia="ru-RU"/>
        </w:rPr>
        <w:t>от 23 июня 2026 г.  № 1024</w:t>
      </w:r>
    </w:p>
    <w:p w:rsid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321A94">
      <w:pPr>
        <w:jc w:val="both"/>
        <w:rPr>
          <w:rFonts w:ascii="Arial" w:hAnsi="Arial" w:cs="Arial"/>
          <w:szCs w:val="24"/>
        </w:rPr>
      </w:pPr>
      <w:r w:rsidRPr="00611F04">
        <w:rPr>
          <w:rFonts w:ascii="Arial" w:hAnsi="Arial" w:cs="Arial"/>
          <w:szCs w:val="24"/>
        </w:rPr>
        <w:t>Об  утверждении Порядка предоставления участникам специальной военной операции и членам их семей льгот при посещении муниципальных бюджетных  учреждений  культуры Стародубского  муниципального округа  Брянской области, а также организованных ими выставок</w:t>
      </w:r>
      <w:r>
        <w:rPr>
          <w:rFonts w:ascii="Arial" w:hAnsi="Arial" w:cs="Arial"/>
          <w:szCs w:val="24"/>
        </w:rPr>
        <w:t xml:space="preserve"> и просветительских мероприятий</w:t>
      </w:r>
    </w:p>
    <w:p w:rsid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611F04">
        <w:rPr>
          <w:rFonts w:ascii="Arial" w:eastAsia="Times New Roman" w:hAnsi="Arial" w:cs="Arial"/>
          <w:szCs w:val="24"/>
          <w:lang w:eastAsia="ru-RU"/>
        </w:rPr>
        <w:t xml:space="preserve">   </w:t>
      </w:r>
    </w:p>
    <w:p w:rsidR="00611F04" w:rsidRP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611F04">
        <w:rPr>
          <w:rFonts w:ascii="Arial" w:eastAsia="Times New Roman" w:hAnsi="Arial" w:cs="Arial"/>
          <w:szCs w:val="24"/>
          <w:lang w:eastAsia="ru-RU"/>
        </w:rPr>
        <w:t xml:space="preserve">   Руководствуясь Федеральным законом от 20.03.2025 г. № 33-ФЗ «Об общих принципах организации местного самоуправления в единой системе публичной власти», в соответствии со ст.52 Закона Российской Федерации от 09.10.1992 года № 3612-1 «Основы законодательства Российской Федерации о культуре», в соответствии с Федеральным Законом от 27.05.1998 г.  №76-ФЗ «О статусе военнослужащих», Указом Президента Российской Федерации от 21.09.2022 года №647 «Об объявлении  частичной мобилизации в Российской Федерации», Указом Президента Российской Федерации  от 15.05.2026 года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администрация Стародубского муниципального округа Брянской области,</w:t>
      </w:r>
    </w:p>
    <w:p w:rsidR="00611F04" w:rsidRP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611F04">
        <w:rPr>
          <w:rFonts w:ascii="Arial" w:eastAsia="Times New Roman" w:hAnsi="Arial" w:cs="Arial"/>
          <w:szCs w:val="24"/>
          <w:lang w:eastAsia="ru-RU"/>
        </w:rPr>
        <w:t>ПОСТАНОВЛЯЕТ:</w:t>
      </w:r>
    </w:p>
    <w:p w:rsidR="00611F04" w:rsidRP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611F04">
        <w:rPr>
          <w:rFonts w:ascii="Arial" w:eastAsia="Times New Roman" w:hAnsi="Arial" w:cs="Arial"/>
          <w:szCs w:val="24"/>
          <w:lang w:eastAsia="ru-RU"/>
        </w:rPr>
        <w:t xml:space="preserve">1.  Утвердить  Порядок  предоставления участникам специальной военной операции и членам их семей льгот при посещении учреждений культуры Стародубского муниципального округа Брянской области, а также  организованных ими выставок  и просветительских мероприятий. </w:t>
      </w:r>
    </w:p>
    <w:p w:rsidR="00611F04" w:rsidRPr="00611F04" w:rsidRDefault="00611F04" w:rsidP="00611F04">
      <w:pPr>
        <w:spacing w:after="0"/>
        <w:jc w:val="both"/>
        <w:rPr>
          <w:rFonts w:ascii="Arial" w:hAnsi="Arial" w:cs="Arial"/>
          <w:szCs w:val="24"/>
        </w:rPr>
      </w:pPr>
      <w:r w:rsidRPr="00611F04">
        <w:rPr>
          <w:rFonts w:ascii="Arial" w:hAnsi="Arial" w:cs="Arial"/>
          <w:szCs w:val="24"/>
        </w:rPr>
        <w:t>2.        Настоящее постановление вступает в силу со дня подписания.</w:t>
      </w:r>
    </w:p>
    <w:p w:rsidR="00611F04" w:rsidRPr="00611F04" w:rsidRDefault="00611F04" w:rsidP="00611F04">
      <w:pPr>
        <w:spacing w:after="0"/>
        <w:jc w:val="both"/>
        <w:rPr>
          <w:rFonts w:ascii="Arial" w:hAnsi="Arial" w:cs="Arial"/>
          <w:szCs w:val="24"/>
        </w:rPr>
      </w:pPr>
      <w:r w:rsidRPr="00611F04">
        <w:rPr>
          <w:rFonts w:ascii="Arial" w:hAnsi="Arial" w:cs="Arial"/>
          <w:szCs w:val="24"/>
        </w:rPr>
        <w:t xml:space="preserve">3.   Разместить данное постановление на официальном сайте отдела культуры, туризма, молодежной политики и спорта Стародубского муниципального округа Брянской области в сети Интернет.                                  </w:t>
      </w:r>
    </w:p>
    <w:p w:rsidR="00611F04" w:rsidRPr="00611F04" w:rsidRDefault="00611F04" w:rsidP="00611F04">
      <w:pPr>
        <w:spacing w:after="0"/>
        <w:jc w:val="both"/>
        <w:rPr>
          <w:rFonts w:ascii="Arial" w:hAnsi="Arial" w:cs="Arial"/>
          <w:szCs w:val="24"/>
        </w:rPr>
      </w:pPr>
      <w:r w:rsidRPr="00611F04">
        <w:rPr>
          <w:rFonts w:ascii="Arial" w:hAnsi="Arial" w:cs="Arial"/>
          <w:szCs w:val="24"/>
        </w:rPr>
        <w:t>4.   Контроль за исполнением данного постановления возложить на заместителя главы администрации Стародубского муниципального округа Брянской области О. Л. Скрементову.</w:t>
      </w:r>
    </w:p>
    <w:p w:rsidR="00611F04" w:rsidRPr="00611F04" w:rsidRDefault="00611F04" w:rsidP="00611F04">
      <w:pPr>
        <w:spacing w:after="0" w:line="240" w:lineRule="auto"/>
        <w:ind w:left="432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611F04" w:rsidRPr="00611F04" w:rsidRDefault="00611F04" w:rsidP="00611F04">
      <w:pPr>
        <w:tabs>
          <w:tab w:val="left" w:pos="6480"/>
        </w:tabs>
        <w:spacing w:after="12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611F04">
        <w:rPr>
          <w:rFonts w:ascii="Arial" w:eastAsia="Times New Roman" w:hAnsi="Arial" w:cs="Arial"/>
          <w:szCs w:val="24"/>
          <w:lang w:eastAsia="ru-RU"/>
        </w:rPr>
        <w:t xml:space="preserve">Глава администрации </w:t>
      </w:r>
      <w:r w:rsidRPr="00611F04">
        <w:rPr>
          <w:rFonts w:ascii="Arial" w:eastAsia="Times New Roman" w:hAnsi="Arial" w:cs="Arial"/>
          <w:szCs w:val="24"/>
          <w:lang w:eastAsia="ru-RU"/>
        </w:rPr>
        <w:tab/>
        <w:t xml:space="preserve">           А.В. Подольный</w:t>
      </w:r>
    </w:p>
    <w:p w:rsidR="00611F04" w:rsidRPr="00611F04" w:rsidRDefault="00611F04" w:rsidP="00611F04">
      <w:pPr>
        <w:tabs>
          <w:tab w:val="left" w:pos="6480"/>
        </w:tabs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ru-RU"/>
        </w:rPr>
      </w:pPr>
    </w:p>
    <w:p w:rsidR="00611F04" w:rsidRPr="00611F04" w:rsidRDefault="00611F04" w:rsidP="00611F04">
      <w:pPr>
        <w:rPr>
          <w:rFonts w:asciiTheme="minorHAnsi" w:hAnsiTheme="minorHAnsi"/>
          <w:sz w:val="22"/>
        </w:rPr>
      </w:pPr>
    </w:p>
    <w:p w:rsidR="00611F04" w:rsidRPr="00611F04" w:rsidRDefault="00611F04" w:rsidP="00611F04">
      <w:pPr>
        <w:rPr>
          <w:rFonts w:asciiTheme="minorHAnsi" w:hAnsiTheme="minorHAnsi"/>
          <w:sz w:val="22"/>
        </w:rPr>
      </w:pPr>
    </w:p>
    <w:p w:rsidR="00321A94" w:rsidRPr="00321A94" w:rsidRDefault="00321A94" w:rsidP="00321A94">
      <w:pPr>
        <w:widowControl w:val="0"/>
        <w:tabs>
          <w:tab w:val="center" w:pos="4778"/>
          <w:tab w:val="left" w:pos="6223"/>
        </w:tabs>
        <w:autoSpaceDE w:val="0"/>
        <w:autoSpaceDN w:val="0"/>
        <w:spacing w:after="0" w:line="322" w:lineRule="exact"/>
        <w:ind w:right="136"/>
        <w:rPr>
          <w:rFonts w:ascii="Arial" w:eastAsia="Times New Roman" w:hAnsi="Arial" w:cs="Arial"/>
          <w:spacing w:val="-2"/>
          <w:szCs w:val="24"/>
        </w:rPr>
      </w:pPr>
      <w:r>
        <w:rPr>
          <w:rFonts w:ascii="Arial" w:eastAsia="Times New Roman" w:hAnsi="Arial" w:cs="Arial"/>
          <w:b/>
          <w:spacing w:val="-2"/>
          <w:szCs w:val="24"/>
        </w:rPr>
        <w:lastRenderedPageBreak/>
        <w:t xml:space="preserve">                                                                           </w:t>
      </w:r>
      <w:r w:rsidRPr="00321A94">
        <w:rPr>
          <w:rFonts w:ascii="Arial" w:eastAsia="Times New Roman" w:hAnsi="Arial" w:cs="Arial"/>
          <w:spacing w:val="-2"/>
          <w:szCs w:val="24"/>
        </w:rPr>
        <w:t>УТВЕРЖДЕН</w:t>
      </w:r>
      <w:r>
        <w:rPr>
          <w:rFonts w:ascii="Arial" w:eastAsia="Times New Roman" w:hAnsi="Arial" w:cs="Arial"/>
          <w:spacing w:val="-2"/>
          <w:szCs w:val="24"/>
        </w:rPr>
        <w:t>:</w:t>
      </w:r>
    </w:p>
    <w:p w:rsidR="00321A94" w:rsidRPr="00321A94" w:rsidRDefault="00321A94" w:rsidP="00321A94">
      <w:pPr>
        <w:widowControl w:val="0"/>
        <w:tabs>
          <w:tab w:val="left" w:pos="5384"/>
        </w:tabs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  <w:r w:rsidRPr="00321A94">
        <w:rPr>
          <w:rFonts w:ascii="Arial" w:eastAsia="Times New Roman" w:hAnsi="Arial" w:cs="Arial"/>
          <w:spacing w:val="-2"/>
          <w:szCs w:val="24"/>
        </w:rPr>
        <w:t xml:space="preserve">                                                       </w:t>
      </w:r>
      <w:r>
        <w:rPr>
          <w:rFonts w:ascii="Arial" w:eastAsia="Times New Roman" w:hAnsi="Arial" w:cs="Arial"/>
          <w:spacing w:val="-2"/>
          <w:szCs w:val="24"/>
        </w:rPr>
        <w:t xml:space="preserve">           </w:t>
      </w:r>
      <w:r w:rsidRPr="00321A94">
        <w:rPr>
          <w:rFonts w:ascii="Arial" w:eastAsia="Times New Roman" w:hAnsi="Arial" w:cs="Arial"/>
          <w:spacing w:val="-2"/>
          <w:szCs w:val="24"/>
        </w:rPr>
        <w:t xml:space="preserve"> Постановлением администрации</w:t>
      </w:r>
    </w:p>
    <w:p w:rsidR="00321A94" w:rsidRPr="00321A94" w:rsidRDefault="00321A94" w:rsidP="00321A94">
      <w:pPr>
        <w:widowControl w:val="0"/>
        <w:tabs>
          <w:tab w:val="left" w:pos="5397"/>
        </w:tabs>
        <w:autoSpaceDE w:val="0"/>
        <w:autoSpaceDN w:val="0"/>
        <w:spacing w:after="0" w:line="322" w:lineRule="exact"/>
        <w:ind w:right="136"/>
        <w:jc w:val="right"/>
        <w:rPr>
          <w:rFonts w:ascii="Arial" w:eastAsia="Times New Roman" w:hAnsi="Arial" w:cs="Arial"/>
          <w:spacing w:val="-2"/>
          <w:szCs w:val="24"/>
        </w:rPr>
      </w:pPr>
      <w:r>
        <w:rPr>
          <w:rFonts w:ascii="Arial" w:eastAsia="Times New Roman" w:hAnsi="Arial" w:cs="Arial"/>
          <w:spacing w:val="-2"/>
          <w:szCs w:val="24"/>
        </w:rPr>
        <w:t xml:space="preserve"> </w:t>
      </w:r>
      <w:r w:rsidRPr="00321A94">
        <w:rPr>
          <w:rFonts w:ascii="Arial" w:eastAsia="Times New Roman" w:hAnsi="Arial" w:cs="Arial"/>
          <w:spacing w:val="-2"/>
          <w:szCs w:val="24"/>
        </w:rPr>
        <w:t xml:space="preserve"> Стародубского муниципального округа</w:t>
      </w:r>
    </w:p>
    <w:p w:rsidR="00321A94" w:rsidRPr="00321A94" w:rsidRDefault="00321A94" w:rsidP="00321A94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  <w:r w:rsidRPr="00321A94">
        <w:rPr>
          <w:rFonts w:ascii="Arial" w:eastAsia="Times New Roman" w:hAnsi="Arial" w:cs="Arial"/>
          <w:spacing w:val="-2"/>
          <w:szCs w:val="24"/>
        </w:rPr>
        <w:t xml:space="preserve">                                </w:t>
      </w:r>
      <w:r>
        <w:rPr>
          <w:rFonts w:ascii="Arial" w:eastAsia="Times New Roman" w:hAnsi="Arial" w:cs="Arial"/>
          <w:spacing w:val="-2"/>
          <w:szCs w:val="24"/>
        </w:rPr>
        <w:t xml:space="preserve">         </w:t>
      </w:r>
      <w:r w:rsidRPr="00321A94">
        <w:rPr>
          <w:rFonts w:ascii="Arial" w:eastAsia="Times New Roman" w:hAnsi="Arial" w:cs="Arial"/>
          <w:spacing w:val="-2"/>
          <w:szCs w:val="24"/>
        </w:rPr>
        <w:t>Брянской области</w:t>
      </w:r>
    </w:p>
    <w:p w:rsidR="00321A94" w:rsidRPr="00321A94" w:rsidRDefault="00321A94" w:rsidP="00321A94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  <w:r w:rsidRPr="00321A94">
        <w:rPr>
          <w:rFonts w:ascii="Arial" w:eastAsia="Times New Roman" w:hAnsi="Arial" w:cs="Arial"/>
          <w:spacing w:val="-2"/>
          <w:szCs w:val="24"/>
        </w:rPr>
        <w:t xml:space="preserve">                                                </w:t>
      </w:r>
      <w:r>
        <w:rPr>
          <w:rFonts w:ascii="Arial" w:eastAsia="Times New Roman" w:hAnsi="Arial" w:cs="Arial"/>
          <w:spacing w:val="-2"/>
          <w:szCs w:val="24"/>
        </w:rPr>
        <w:t xml:space="preserve">         </w:t>
      </w:r>
      <w:r w:rsidRPr="00321A94">
        <w:rPr>
          <w:rFonts w:ascii="Arial" w:eastAsia="Times New Roman" w:hAnsi="Arial" w:cs="Arial"/>
          <w:spacing w:val="-2"/>
          <w:szCs w:val="24"/>
        </w:rPr>
        <w:t>от 23 июня 2026 г.  № 1024</w:t>
      </w:r>
    </w:p>
    <w:p w:rsidR="00321A94" w:rsidRPr="00321A94" w:rsidRDefault="00321A94" w:rsidP="00321A94">
      <w:pPr>
        <w:widowControl w:val="0"/>
        <w:autoSpaceDE w:val="0"/>
        <w:autoSpaceDN w:val="0"/>
        <w:spacing w:after="0" w:line="322" w:lineRule="exact"/>
        <w:ind w:right="136"/>
        <w:jc w:val="right"/>
        <w:rPr>
          <w:rFonts w:ascii="Arial" w:eastAsia="Times New Roman" w:hAnsi="Arial" w:cs="Arial"/>
          <w:spacing w:val="-2"/>
          <w:szCs w:val="24"/>
        </w:rPr>
      </w:pPr>
    </w:p>
    <w:p w:rsidR="00321A94" w:rsidRPr="00321A94" w:rsidRDefault="00321A94" w:rsidP="00321A94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</w:p>
    <w:p w:rsidR="00321A94" w:rsidRPr="00321A94" w:rsidRDefault="00321A94" w:rsidP="00321A94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Arial" w:eastAsia="Times New Roman" w:hAnsi="Arial" w:cs="Arial"/>
          <w:spacing w:val="-2"/>
          <w:szCs w:val="24"/>
        </w:rPr>
      </w:pPr>
    </w:p>
    <w:p w:rsidR="00321A94" w:rsidRPr="00321A94" w:rsidRDefault="00321A94" w:rsidP="00321A94">
      <w:pPr>
        <w:spacing w:after="0" w:line="240" w:lineRule="auto"/>
        <w:ind w:firstLine="709"/>
        <w:jc w:val="center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Порядок</w:t>
      </w:r>
    </w:p>
    <w:p w:rsidR="00321A94" w:rsidRPr="00321A94" w:rsidRDefault="00321A94" w:rsidP="00321A94">
      <w:pPr>
        <w:spacing w:after="0" w:line="240" w:lineRule="auto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предоставления участникам специальной военной операции и членам их семей льгот при посещении муниципальных  учреждений культуры Брянской области, а также организованных ими выставок и просветительских мероприятий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1.Настоящий Порядок устанавливает правила предоставления участникам специальной военной операции и членам их семей льгот при посещении муниципальных учреждений культуры Брянской области, а также организованных ими выставок и просветительских мероприятий.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2. Организация льготного посещения участниками специальной военной операции и членами их семей муниципальных учреждений культуры Брянской области, а также организованных ими выставок и просветительских мероприятий (далее – учреждения культуры, льготное посещение учреждений культуры), обеспечивается путем включения в положение об оказании платных услуг в учреждении культуры права на льготное посещение следующими категориями граждан: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2.1. лицами, принимающими (принимавшими) участие (содействующими (содействовавшими) выполнению задач) в специальной военной операции;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2.2. лицами, выполняющими (выполнявшими) задачи по отражению вооруженного вторжения на территорию Российской Федерации (далее —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— вооруженная провокация);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2.3. лицами, принимавшими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— боевые действия);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2.4. членами семей лиц, названных в подпунктах 2.1 — 2.3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— члены семей).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lastRenderedPageBreak/>
        <w:t>Членами семьи признаются: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3.1. супруг (супруга);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3.2. дети, не достигшие возраста 18 лет, в том числе которые рождены после гибели (смерти) лиц, названных в подпунктах 2.1. – 2.3. пункта 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3.3. дети старше 18 лет, ставшие инвалидами до достижения ими возраста 18 лет;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3.4. дети в возрасте до 23 лет, обучающиеся в организациях, осуществляющих образовательную деятельность, по очной форме обучения;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3.5. родители, проживающие совместно с лицами, названными в подпунктах 2.1. – 2.3. пункта 2 настоящего Порядка, либо проживавшие совместно с этими лицами на дату их гибели (смерти);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3.6. лица, находящиеся на иждивении лиц, названных в подпунктах 2.1. – 2.3. пункта 2 настоящего Порядка, либо находившиеся на иждивении этих лиц на дату их гибели (смерти).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4. Льготное посещение учреждений культуры реализуется путем непосредственного обращения участника специальной военной операции и(или) членов его семьи в учреждение культуры без предварительной записи в дни и часы работы учреждения культуры с предъявлением документов, предусмотренных </w:t>
      </w:r>
      <w:hyperlink r:id="rId14" w:anchor="7DC0K7" w:history="1">
        <w:r w:rsidRPr="00321A94">
          <w:rPr>
            <w:rFonts w:ascii="Arial" w:eastAsia="Calibri" w:hAnsi="Arial" w:cs="Arial"/>
            <w:color w:val="0563C1"/>
            <w:kern w:val="2"/>
            <w:szCs w:val="24"/>
            <w:u w:val="single"/>
            <w:lang w:eastAsia="ru-RU"/>
            <w14:ligatures w14:val="standardContextual"/>
          </w:rPr>
          <w:t>пунктом</w:t>
        </w:r>
      </w:hyperlink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 5 настоящего Порядка.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5. Льготное посещение учреждений культуры осуществляется участником специальной военной операции и (или) членом его семьи на основании следующих документов: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документ, удостоверяющий личность участника специальной военной операции и (или) члена его семьи (паспорт гражданина Российской Федерации, временное удостоверение личности, выданное на период оформления паспорта гражданина Российской Федерации, военный билет солдата, матроса, сержанта, старшины, прапорщика и мичмана или справка взамен военного билета, паспорт иностранного гражданина, документ, удостоверяющий личность лица, не имеющего гражданства) — для лиц, достигших 14 лет;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документ, подтверждающий право на оказание мер поддержки, выданный участнику СВО федеральными государственными органами — в отношении лиц, названных в подпунктах 2.1 и 2.2 пункта 2 настоящего Порядка;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документ, подтверждающий право на оказание мер поддержки, выданный уполномоченными органами исполнительной власти Донецкой Народной Республики, Луганской Народной Республики — в отношении лиц, названных в подпункте 2.3 пункта 2 настоящего Порядка;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свидетельство о браке – в отношении лиц, названных в подпункте 3.1. пункта 3 настоящего Порядка;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свидетельство о рождении (в том числе свидетельство о рождении, выданное компетентным органом иностранного государства) – в отношении лиц, названных в подпункте 3.2 пункта 3 настоящего Порядка;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документ, подтверждающий факт установления инвалидности — в отношении лиц, названных в подпункте 3.3 пункта 3 настоящего Порядка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справка об обучении в организации, осуществляющей образовательную деятельность, по очной форме обучения — в отношении лиц, названных в подпункте 3.4 пункта 3 настоящего Порядка;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документ, подтверждающий совместное проживание – для родителей лиц, названных в подпунктах 2.1. – 2.3. пункта 2 настоящего Порядка;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lastRenderedPageBreak/>
        <w:t>документ, содержащий сведения, подтверждающие нахождение на иждивении лиц, названных в подпунктах 2.1. – 2.3. пункта 2 настоящего Порядка, либо нахождение на иждивении этих лиц на дату их гибели (смерти).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6. Документы, указанные в пункте 5 настоящего Порядка, могут представляться: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в виде оригиналов или нотариально заверенных копий;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в виде электронного документа, сформированного с помощью мобильного приложения «Госуслуги»;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«Цифрового ID», содержащего подтвержденный льготный статус лица, через мобильное приложение «Цифровая платформа MAX».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Документы, выданные компетентными органами иностранного государства, представляются вместе с нотариально заверенным переводом на русский язык.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Статус участника специальной военной операции может быть подтвержден также с использованием сервиса подтверждения статуса участника специальной военной операции (QR-кода) в Федеральной государственной информационной системе «Единый портал государственных и муниципальных услуг (функций)» в случае, если сведения о нем содержатся в витрине данных Министерства обороны Российской Федерации.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7. Представление документов, указанных в пункте 5 настоящего Порядка, является основанием для выдачи обратившемуся лицу льготного входного билета на посещение учреждения, а также проводимой им выставки или просветительского мероприятия.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8. Учет льготного посещения учреждения лицами, указанными в пункте 2 настоящего Порядка, осуществляется учреждением в автоматизированной системе продажи билетов или путем фиксации посещения в специальном журнале.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9. Финансовое обеспечение предоставления льготного посещения учреждений культуры участникам специальной военной операции и членам их семей осуществляется в рамках средств, предусмотренных планами финансово-хозяйственной деятельности (сметой) учреждений культуры в соответствующем году.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10. Информирование лиц, указанных в пункте 2 настоящего Порядка, о предусмотренной настоящим Порядком мере поддержки, осуществляется департаментом культуры Брянской области, учреждениями культуры путем размещения соответствующей информации на своих официальных сайтах, страницах в социальных сетях, а также в средствах массовой информации.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 </w:t>
      </w:r>
    </w:p>
    <w:p w:rsidR="00321A94" w:rsidRPr="00321A94" w:rsidRDefault="00321A94" w:rsidP="00321A94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</w:pPr>
      <w:r w:rsidRPr="00321A94">
        <w:rPr>
          <w:rFonts w:ascii="Arial" w:eastAsia="Calibri" w:hAnsi="Arial" w:cs="Arial"/>
          <w:kern w:val="2"/>
          <w:szCs w:val="24"/>
          <w:lang w:eastAsia="ru-RU"/>
          <w14:ligatures w14:val="standardContextual"/>
        </w:rPr>
        <w:t> </w:t>
      </w:r>
    </w:p>
    <w:p w:rsidR="00321A94" w:rsidRPr="00321A94" w:rsidRDefault="00321A94" w:rsidP="00321A94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</w:p>
    <w:p w:rsidR="00611F04" w:rsidRPr="00611F04" w:rsidRDefault="00611F04" w:rsidP="00321A94">
      <w:pPr>
        <w:jc w:val="both"/>
        <w:rPr>
          <w:rFonts w:asciiTheme="minorHAnsi" w:hAnsiTheme="minorHAnsi"/>
          <w:sz w:val="22"/>
        </w:rPr>
      </w:pPr>
    </w:p>
    <w:p w:rsidR="00611F04" w:rsidRPr="00611F04" w:rsidRDefault="00611F04" w:rsidP="00611F04">
      <w:pPr>
        <w:rPr>
          <w:rFonts w:asciiTheme="minorHAnsi" w:hAnsiTheme="minorHAnsi"/>
          <w:sz w:val="22"/>
        </w:rPr>
      </w:pPr>
    </w:p>
    <w:p w:rsidR="00611F04" w:rsidRPr="00611F04" w:rsidRDefault="00611F04" w:rsidP="00611F04">
      <w:pPr>
        <w:rPr>
          <w:rFonts w:asciiTheme="minorHAnsi" w:hAnsiTheme="minorHAnsi"/>
          <w:sz w:val="22"/>
        </w:rPr>
      </w:pPr>
    </w:p>
    <w:p w:rsidR="00611F04" w:rsidRPr="00611F04" w:rsidRDefault="00611F04" w:rsidP="00611F04">
      <w:pPr>
        <w:rPr>
          <w:rFonts w:asciiTheme="minorHAnsi" w:hAnsiTheme="minorHAnsi"/>
          <w:sz w:val="22"/>
        </w:rPr>
      </w:pPr>
    </w:p>
    <w:p w:rsidR="00611F04" w:rsidRPr="00611F04" w:rsidRDefault="00611F04" w:rsidP="00611F04">
      <w:pPr>
        <w:tabs>
          <w:tab w:val="left" w:pos="2520"/>
        </w:tabs>
        <w:jc w:val="both"/>
        <w:rPr>
          <w:rFonts w:eastAsia="Times New Roman" w:cs="Times New Roman"/>
          <w:szCs w:val="24"/>
          <w:lang w:eastAsia="ru-RU"/>
        </w:rPr>
      </w:pPr>
    </w:p>
    <w:sectPr w:rsidR="00611F04" w:rsidRPr="00611F04" w:rsidSect="00BD1744">
      <w:headerReference w:type="defaul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B43" w:rsidRDefault="00BB0B43">
      <w:pPr>
        <w:spacing w:after="0" w:line="240" w:lineRule="auto"/>
      </w:pPr>
      <w:r>
        <w:separator/>
      </w:r>
    </w:p>
  </w:endnote>
  <w:endnote w:type="continuationSeparator" w:id="0">
    <w:p w:rsidR="00BB0B43" w:rsidRDefault="00BB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B43" w:rsidRDefault="00BB0B43">
      <w:pPr>
        <w:spacing w:after="0" w:line="240" w:lineRule="auto"/>
      </w:pPr>
      <w:r>
        <w:separator/>
      </w:r>
    </w:p>
  </w:footnote>
  <w:footnote w:type="continuationSeparator" w:id="0">
    <w:p w:rsidR="00BB0B43" w:rsidRDefault="00BB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479126"/>
      <w:docPartObj>
        <w:docPartGallery w:val="Page Numbers (Top of Page)"/>
        <w:docPartUnique/>
      </w:docPartObj>
    </w:sdtPr>
    <w:sdtEndPr/>
    <w:sdtContent>
      <w:p w:rsidR="00BB0B43" w:rsidRPr="00E937EC" w:rsidRDefault="00BB0B43">
        <w:pPr>
          <w:pStyle w:val="a4"/>
          <w:jc w:val="center"/>
        </w:pPr>
        <w:r w:rsidRPr="00E937EC">
          <w:fldChar w:fldCharType="begin"/>
        </w:r>
        <w:r w:rsidRPr="00E937EC">
          <w:instrText>PAGE   \* MERGEFORMAT</w:instrText>
        </w:r>
        <w:r w:rsidRPr="00E937EC">
          <w:fldChar w:fldCharType="separate"/>
        </w:r>
        <w:r w:rsidR="005D35D1">
          <w:rPr>
            <w:noProof/>
          </w:rPr>
          <w:t>5</w:t>
        </w:r>
        <w:r w:rsidRPr="00E937EC">
          <w:fldChar w:fldCharType="end"/>
        </w:r>
      </w:p>
    </w:sdtContent>
  </w:sdt>
  <w:p w:rsidR="00BB0B43" w:rsidRPr="00E937EC" w:rsidRDefault="00BB0B43" w:rsidP="005F2D65">
    <w:pPr>
      <w:pStyle w:val="a4"/>
      <w:tabs>
        <w:tab w:val="clear" w:pos="9355"/>
        <w:tab w:val="left" w:pos="4956"/>
      </w:tabs>
      <w:ind w:right="360"/>
      <w:rPr>
        <w:sz w:val="28"/>
      </w:rPr>
    </w:pPr>
    <w:r>
      <w:rPr>
        <w:sz w:val="28"/>
      </w:rPr>
      <w:tab/>
    </w:r>
    <w:r>
      <w:rPr>
        <w:sz w:val="28"/>
      </w:rPr>
      <w:tab/>
    </w:r>
    <w:r>
      <w:rPr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6451A"/>
    <w:multiLevelType w:val="hybridMultilevel"/>
    <w:tmpl w:val="6508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C29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BB424C1"/>
    <w:multiLevelType w:val="hybridMultilevel"/>
    <w:tmpl w:val="8440F8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055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0C058E0"/>
    <w:multiLevelType w:val="hybridMultilevel"/>
    <w:tmpl w:val="2CE6D21E"/>
    <w:lvl w:ilvl="0" w:tplc="09623742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B9439CB"/>
    <w:multiLevelType w:val="hybridMultilevel"/>
    <w:tmpl w:val="CACEDF06"/>
    <w:lvl w:ilvl="0" w:tplc="8490F030">
      <w:start w:val="1"/>
      <w:numFmt w:val="decimal"/>
      <w:lvlText w:val="%1."/>
      <w:lvlJc w:val="left"/>
      <w:pPr>
        <w:ind w:left="155" w:hanging="304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E93AD5BE">
      <w:start w:val="1"/>
      <w:numFmt w:val="decimal"/>
      <w:lvlText w:val="%2."/>
      <w:lvlJc w:val="left"/>
      <w:pPr>
        <w:ind w:left="260" w:hanging="403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62A614D0">
      <w:numFmt w:val="bullet"/>
      <w:lvlText w:val="-"/>
      <w:lvlJc w:val="left"/>
      <w:pPr>
        <w:ind w:left="30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C590DA40">
      <w:numFmt w:val="bullet"/>
      <w:lvlText w:val="•"/>
      <w:lvlJc w:val="left"/>
      <w:pPr>
        <w:ind w:left="1484" w:hanging="169"/>
      </w:pPr>
      <w:rPr>
        <w:rFonts w:hint="default"/>
        <w:lang w:val="ru-RU" w:eastAsia="en-US" w:bidi="ar-SA"/>
      </w:rPr>
    </w:lvl>
    <w:lvl w:ilvl="4" w:tplc="6A6C1AC2">
      <w:numFmt w:val="bullet"/>
      <w:lvlText w:val="•"/>
      <w:lvlJc w:val="left"/>
      <w:pPr>
        <w:ind w:left="2669" w:hanging="169"/>
      </w:pPr>
      <w:rPr>
        <w:rFonts w:hint="default"/>
        <w:lang w:val="ru-RU" w:eastAsia="en-US" w:bidi="ar-SA"/>
      </w:rPr>
    </w:lvl>
    <w:lvl w:ilvl="5" w:tplc="D2C2F7A8">
      <w:numFmt w:val="bullet"/>
      <w:lvlText w:val="•"/>
      <w:lvlJc w:val="left"/>
      <w:pPr>
        <w:ind w:left="3854" w:hanging="169"/>
      </w:pPr>
      <w:rPr>
        <w:rFonts w:hint="default"/>
        <w:lang w:val="ru-RU" w:eastAsia="en-US" w:bidi="ar-SA"/>
      </w:rPr>
    </w:lvl>
    <w:lvl w:ilvl="6" w:tplc="A508B24A">
      <w:numFmt w:val="bullet"/>
      <w:lvlText w:val="•"/>
      <w:lvlJc w:val="left"/>
      <w:pPr>
        <w:ind w:left="5039" w:hanging="169"/>
      </w:pPr>
      <w:rPr>
        <w:rFonts w:hint="default"/>
        <w:lang w:val="ru-RU" w:eastAsia="en-US" w:bidi="ar-SA"/>
      </w:rPr>
    </w:lvl>
    <w:lvl w:ilvl="7" w:tplc="42FE5F84">
      <w:numFmt w:val="bullet"/>
      <w:lvlText w:val="•"/>
      <w:lvlJc w:val="left"/>
      <w:pPr>
        <w:ind w:left="6224" w:hanging="169"/>
      </w:pPr>
      <w:rPr>
        <w:rFonts w:hint="default"/>
        <w:lang w:val="ru-RU" w:eastAsia="en-US" w:bidi="ar-SA"/>
      </w:rPr>
    </w:lvl>
    <w:lvl w:ilvl="8" w:tplc="AD76FB12">
      <w:numFmt w:val="bullet"/>
      <w:lvlText w:val="•"/>
      <w:lvlJc w:val="left"/>
      <w:pPr>
        <w:ind w:left="7409" w:hanging="169"/>
      </w:pPr>
      <w:rPr>
        <w:rFonts w:hint="default"/>
        <w:lang w:val="ru-RU" w:eastAsia="en-US" w:bidi="ar-SA"/>
      </w:rPr>
    </w:lvl>
  </w:abstractNum>
  <w:abstractNum w:abstractNumId="6">
    <w:nsid w:val="50F179F3"/>
    <w:multiLevelType w:val="hybridMultilevel"/>
    <w:tmpl w:val="572A5B4E"/>
    <w:lvl w:ilvl="0" w:tplc="27F67AE6">
      <w:start w:val="5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51946223"/>
    <w:multiLevelType w:val="hybridMultilevel"/>
    <w:tmpl w:val="90D48FE4"/>
    <w:lvl w:ilvl="0" w:tplc="2646A7CA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589C175D"/>
    <w:multiLevelType w:val="hybridMultilevel"/>
    <w:tmpl w:val="2A3A4EB8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5A792789"/>
    <w:multiLevelType w:val="hybridMultilevel"/>
    <w:tmpl w:val="E9BC82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E4E27B9"/>
    <w:multiLevelType w:val="multilevel"/>
    <w:tmpl w:val="465822DE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55"/>
        </w:tabs>
        <w:ind w:left="2055" w:hanging="9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95"/>
        </w:tabs>
        <w:ind w:left="2595" w:hanging="9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1">
    <w:nsid w:val="75202F31"/>
    <w:multiLevelType w:val="multilevel"/>
    <w:tmpl w:val="5A2CC9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2">
    <w:nsid w:val="762703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F4F449C"/>
    <w:multiLevelType w:val="hybridMultilevel"/>
    <w:tmpl w:val="886E4A56"/>
    <w:lvl w:ilvl="0" w:tplc="0A0E33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12"/>
  </w:num>
  <w:num w:numId="9">
    <w:abstractNumId w:val="1"/>
  </w:num>
  <w:num w:numId="10">
    <w:abstractNumId w:val="7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B0"/>
    <w:rsid w:val="00010C07"/>
    <w:rsid w:val="000136CE"/>
    <w:rsid w:val="00035FBB"/>
    <w:rsid w:val="000675E4"/>
    <w:rsid w:val="00074E8A"/>
    <w:rsid w:val="000C1880"/>
    <w:rsid w:val="000F05B8"/>
    <w:rsid w:val="000F5484"/>
    <w:rsid w:val="00144C65"/>
    <w:rsid w:val="00175374"/>
    <w:rsid w:val="001E246B"/>
    <w:rsid w:val="00212CA0"/>
    <w:rsid w:val="00213F5A"/>
    <w:rsid w:val="00237757"/>
    <w:rsid w:val="002471A8"/>
    <w:rsid w:val="00252C38"/>
    <w:rsid w:val="002C795B"/>
    <w:rsid w:val="002E2443"/>
    <w:rsid w:val="00321A94"/>
    <w:rsid w:val="00332BAC"/>
    <w:rsid w:val="003452A8"/>
    <w:rsid w:val="003C6C03"/>
    <w:rsid w:val="003D4178"/>
    <w:rsid w:val="003E03E8"/>
    <w:rsid w:val="00425A88"/>
    <w:rsid w:val="00455F1F"/>
    <w:rsid w:val="00467983"/>
    <w:rsid w:val="0049701C"/>
    <w:rsid w:val="004A070D"/>
    <w:rsid w:val="00506753"/>
    <w:rsid w:val="0051131E"/>
    <w:rsid w:val="00516F60"/>
    <w:rsid w:val="005319AF"/>
    <w:rsid w:val="00541E05"/>
    <w:rsid w:val="00543C34"/>
    <w:rsid w:val="00545B7D"/>
    <w:rsid w:val="00556FB0"/>
    <w:rsid w:val="005728B6"/>
    <w:rsid w:val="005B4B43"/>
    <w:rsid w:val="005C25B6"/>
    <w:rsid w:val="005D35D1"/>
    <w:rsid w:val="005D7EE3"/>
    <w:rsid w:val="005E1339"/>
    <w:rsid w:val="005F2D65"/>
    <w:rsid w:val="006025A5"/>
    <w:rsid w:val="00611F04"/>
    <w:rsid w:val="006341F9"/>
    <w:rsid w:val="00670DB6"/>
    <w:rsid w:val="00677F1F"/>
    <w:rsid w:val="006B6D6E"/>
    <w:rsid w:val="006C0E65"/>
    <w:rsid w:val="006C2CDD"/>
    <w:rsid w:val="006D2DD5"/>
    <w:rsid w:val="006F1C0A"/>
    <w:rsid w:val="00703B70"/>
    <w:rsid w:val="00770CC3"/>
    <w:rsid w:val="00774D2F"/>
    <w:rsid w:val="007A59E9"/>
    <w:rsid w:val="007F4FB0"/>
    <w:rsid w:val="0082188C"/>
    <w:rsid w:val="0083438A"/>
    <w:rsid w:val="00873A7D"/>
    <w:rsid w:val="0088584E"/>
    <w:rsid w:val="008C35F8"/>
    <w:rsid w:val="008D1626"/>
    <w:rsid w:val="008E41D9"/>
    <w:rsid w:val="008E6E46"/>
    <w:rsid w:val="00905A8A"/>
    <w:rsid w:val="00915420"/>
    <w:rsid w:val="009602C8"/>
    <w:rsid w:val="009B2F5A"/>
    <w:rsid w:val="00A1107F"/>
    <w:rsid w:val="00A114D7"/>
    <w:rsid w:val="00A2144C"/>
    <w:rsid w:val="00A30280"/>
    <w:rsid w:val="00B07BE7"/>
    <w:rsid w:val="00B33F9D"/>
    <w:rsid w:val="00B45722"/>
    <w:rsid w:val="00B8447A"/>
    <w:rsid w:val="00BB0B43"/>
    <w:rsid w:val="00BC6169"/>
    <w:rsid w:val="00BD1744"/>
    <w:rsid w:val="00BD2209"/>
    <w:rsid w:val="00BF5070"/>
    <w:rsid w:val="00C120CE"/>
    <w:rsid w:val="00C1768A"/>
    <w:rsid w:val="00C42643"/>
    <w:rsid w:val="00CC7E61"/>
    <w:rsid w:val="00D12CE4"/>
    <w:rsid w:val="00D43E7F"/>
    <w:rsid w:val="00D65EF9"/>
    <w:rsid w:val="00E104CC"/>
    <w:rsid w:val="00E129CE"/>
    <w:rsid w:val="00E73123"/>
    <w:rsid w:val="00ED024C"/>
    <w:rsid w:val="00EE51A4"/>
    <w:rsid w:val="00F44399"/>
    <w:rsid w:val="00F85BF9"/>
    <w:rsid w:val="00F871D9"/>
    <w:rsid w:val="00FB19C5"/>
    <w:rsid w:val="00FB2082"/>
    <w:rsid w:val="00FB61E0"/>
    <w:rsid w:val="00FC3921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51A4"/>
    <w:pPr>
      <w:keepNext/>
      <w:spacing w:after="0" w:line="240" w:lineRule="auto"/>
      <w:outlineLvl w:val="0"/>
    </w:pPr>
    <w:rPr>
      <w:rFonts w:eastAsia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E51A4"/>
    <w:pPr>
      <w:keepNext/>
      <w:spacing w:after="0" w:line="240" w:lineRule="auto"/>
      <w:jc w:val="center"/>
      <w:outlineLvl w:val="3"/>
    </w:pPr>
    <w:rPr>
      <w:rFonts w:eastAsia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F5070"/>
  </w:style>
  <w:style w:type="paragraph" w:customStyle="1" w:styleId="13">
    <w:name w:val="Без интервала1"/>
    <w:next w:val="a7"/>
    <w:uiPriority w:val="1"/>
    <w:qFormat/>
    <w:rsid w:val="00BF5070"/>
    <w:pPr>
      <w:spacing w:after="0" w:line="240" w:lineRule="auto"/>
    </w:pPr>
    <w:rPr>
      <w:rFonts w:ascii="Calibri" w:hAnsi="Calibri"/>
      <w:sz w:val="22"/>
    </w:rPr>
  </w:style>
  <w:style w:type="character" w:customStyle="1" w:styleId="a8">
    <w:name w:val="Текст выноски Знак"/>
    <w:basedOn w:val="a0"/>
    <w:link w:val="a9"/>
    <w:uiPriority w:val="99"/>
    <w:semiHidden/>
    <w:rsid w:val="00BF507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BF50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BF5070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next w:val="aa"/>
    <w:uiPriority w:val="34"/>
    <w:qFormat/>
    <w:rsid w:val="00BF507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BF507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b"/>
    <w:uiPriority w:val="1"/>
    <w:qFormat/>
    <w:rsid w:val="00BF507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5070"/>
    <w:pPr>
      <w:ind w:left="720"/>
      <w:contextualSpacing/>
    </w:pPr>
  </w:style>
  <w:style w:type="numbering" w:customStyle="1" w:styleId="20">
    <w:name w:val="Нет списка2"/>
    <w:next w:val="a2"/>
    <w:uiPriority w:val="99"/>
    <w:semiHidden/>
    <w:unhideWhenUsed/>
    <w:rsid w:val="005F2D65"/>
  </w:style>
  <w:style w:type="character" w:styleId="ac">
    <w:name w:val="Hyperlink"/>
    <w:basedOn w:val="a0"/>
    <w:uiPriority w:val="99"/>
    <w:unhideWhenUsed/>
    <w:rsid w:val="005F2D65"/>
    <w:rPr>
      <w:color w:val="0000FF"/>
      <w:u w:val="single"/>
    </w:rPr>
  </w:style>
  <w:style w:type="paragraph" w:customStyle="1" w:styleId="ConsPlusNormal">
    <w:name w:val="ConsPlusNormal"/>
    <w:rsid w:val="005F2D6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5F2D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0">
    <w:name w:val="Сетка таблицы12"/>
    <w:basedOn w:val="a1"/>
    <w:next w:val="a3"/>
    <w:uiPriority w:val="59"/>
    <w:rsid w:val="005F2D65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F2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2D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Без интервала Знак"/>
    <w:link w:val="a7"/>
    <w:uiPriority w:val="1"/>
    <w:locked/>
    <w:rsid w:val="005F2D65"/>
  </w:style>
  <w:style w:type="paragraph" w:customStyle="1" w:styleId="HEADERTEXT">
    <w:name w:val=".HEADER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2"/>
      <w:lang w:eastAsia="ru-RU"/>
    </w:rPr>
  </w:style>
  <w:style w:type="paragraph" w:customStyle="1" w:styleId="FORMATTEXT">
    <w:name w:val=".FORMAT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F2D6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F2D65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2D65"/>
    <w:pPr>
      <w:widowControl w:val="0"/>
      <w:shd w:val="clear" w:color="auto" w:fill="FFFFFF"/>
      <w:spacing w:before="420" w:after="180" w:line="312" w:lineRule="exact"/>
      <w:ind w:hanging="780"/>
    </w:pPr>
    <w:rPr>
      <w:rFonts w:eastAsia="Times New Roman" w:cs="Times New Roman"/>
      <w:sz w:val="28"/>
      <w:szCs w:val="28"/>
    </w:rPr>
  </w:style>
  <w:style w:type="character" w:customStyle="1" w:styleId="23pt">
    <w:name w:val="Основной текст (2) + Интервал 3 pt"/>
    <w:basedOn w:val="21"/>
    <w:rsid w:val="005F2D65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Tahoma12pt">
    <w:name w:val="Основной текст (2) + Tahoma;12 pt;Курсив"/>
    <w:basedOn w:val="21"/>
    <w:rsid w:val="005F2D6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5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2D65"/>
  </w:style>
  <w:style w:type="character" w:customStyle="1" w:styleId="10">
    <w:name w:val="Заголовок 1 Знак"/>
    <w:basedOn w:val="a0"/>
    <w:link w:val="1"/>
    <w:rsid w:val="00EE51A4"/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E51A4"/>
    <w:rPr>
      <w:rFonts w:eastAsia="Times New Roman" w:cs="Times New Roman"/>
      <w:b/>
      <w:bCs/>
      <w:sz w:val="28"/>
      <w:szCs w:val="24"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EE51A4"/>
  </w:style>
  <w:style w:type="paragraph" w:styleId="af">
    <w:name w:val="Body Text"/>
    <w:basedOn w:val="a"/>
    <w:link w:val="af0"/>
    <w:uiPriority w:val="99"/>
    <w:rsid w:val="00EE51A4"/>
    <w:pPr>
      <w:spacing w:after="0" w:line="24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E51A4"/>
    <w:rPr>
      <w:rFonts w:eastAsia="Times New Roman" w:cs="Times New Roman"/>
      <w:sz w:val="28"/>
      <w:szCs w:val="24"/>
      <w:lang w:eastAsia="ru-RU"/>
    </w:rPr>
  </w:style>
  <w:style w:type="paragraph" w:styleId="af1">
    <w:name w:val="Normal (Web)"/>
    <w:basedOn w:val="a"/>
    <w:uiPriority w:val="99"/>
    <w:rsid w:val="00EE51A4"/>
    <w:pPr>
      <w:spacing w:before="100" w:beforeAutospacing="1" w:after="119" w:line="240" w:lineRule="auto"/>
    </w:pPr>
    <w:rPr>
      <w:rFonts w:eastAsia="Times New Roman" w:cs="Times New Roman"/>
      <w:szCs w:val="24"/>
      <w:lang w:eastAsia="ru-RU"/>
    </w:rPr>
  </w:style>
  <w:style w:type="character" w:customStyle="1" w:styleId="af2">
    <w:name w:val="Гипертекстовая ссылка"/>
    <w:rsid w:val="00EE51A4"/>
    <w:rPr>
      <w:rFonts w:ascii="Times New Roman" w:hAnsi="Times New Roman" w:cs="Times New Roman"/>
      <w:color w:val="106BBE"/>
    </w:rPr>
  </w:style>
  <w:style w:type="paragraph" w:styleId="23">
    <w:name w:val="Body Text 2"/>
    <w:basedOn w:val="a"/>
    <w:link w:val="24"/>
    <w:uiPriority w:val="99"/>
    <w:semiHidden/>
    <w:unhideWhenUsed/>
    <w:rsid w:val="00EE51A4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E51A4"/>
    <w:rPr>
      <w:rFonts w:eastAsia="Times New Roman" w:cs="Times New Roman"/>
      <w:szCs w:val="24"/>
      <w:lang w:eastAsia="ru-RU"/>
    </w:rPr>
  </w:style>
  <w:style w:type="table" w:customStyle="1" w:styleId="130">
    <w:name w:val="Сетка таблицы13"/>
    <w:basedOn w:val="a1"/>
    <w:next w:val="a3"/>
    <w:uiPriority w:val="59"/>
    <w:rsid w:val="00EE51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rsid w:val="0050675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3"/>
    <w:uiPriority w:val="59"/>
    <w:rsid w:val="00A114D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611F0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5D35D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51A4"/>
    <w:pPr>
      <w:keepNext/>
      <w:spacing w:after="0" w:line="240" w:lineRule="auto"/>
      <w:outlineLvl w:val="0"/>
    </w:pPr>
    <w:rPr>
      <w:rFonts w:eastAsia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E51A4"/>
    <w:pPr>
      <w:keepNext/>
      <w:spacing w:after="0" w:line="240" w:lineRule="auto"/>
      <w:jc w:val="center"/>
      <w:outlineLvl w:val="3"/>
    </w:pPr>
    <w:rPr>
      <w:rFonts w:eastAsia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F5070"/>
  </w:style>
  <w:style w:type="paragraph" w:customStyle="1" w:styleId="13">
    <w:name w:val="Без интервала1"/>
    <w:next w:val="a7"/>
    <w:uiPriority w:val="1"/>
    <w:qFormat/>
    <w:rsid w:val="00BF5070"/>
    <w:pPr>
      <w:spacing w:after="0" w:line="240" w:lineRule="auto"/>
    </w:pPr>
    <w:rPr>
      <w:rFonts w:ascii="Calibri" w:hAnsi="Calibri"/>
      <w:sz w:val="22"/>
    </w:rPr>
  </w:style>
  <w:style w:type="character" w:customStyle="1" w:styleId="a8">
    <w:name w:val="Текст выноски Знак"/>
    <w:basedOn w:val="a0"/>
    <w:link w:val="a9"/>
    <w:uiPriority w:val="99"/>
    <w:semiHidden/>
    <w:rsid w:val="00BF507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BF50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BF5070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next w:val="aa"/>
    <w:uiPriority w:val="34"/>
    <w:qFormat/>
    <w:rsid w:val="00BF507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BF507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b"/>
    <w:uiPriority w:val="1"/>
    <w:qFormat/>
    <w:rsid w:val="00BF507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5070"/>
    <w:pPr>
      <w:ind w:left="720"/>
      <w:contextualSpacing/>
    </w:pPr>
  </w:style>
  <w:style w:type="numbering" w:customStyle="1" w:styleId="20">
    <w:name w:val="Нет списка2"/>
    <w:next w:val="a2"/>
    <w:uiPriority w:val="99"/>
    <w:semiHidden/>
    <w:unhideWhenUsed/>
    <w:rsid w:val="005F2D65"/>
  </w:style>
  <w:style w:type="character" w:styleId="ac">
    <w:name w:val="Hyperlink"/>
    <w:basedOn w:val="a0"/>
    <w:uiPriority w:val="99"/>
    <w:unhideWhenUsed/>
    <w:rsid w:val="005F2D65"/>
    <w:rPr>
      <w:color w:val="0000FF"/>
      <w:u w:val="single"/>
    </w:rPr>
  </w:style>
  <w:style w:type="paragraph" w:customStyle="1" w:styleId="ConsPlusNormal">
    <w:name w:val="ConsPlusNormal"/>
    <w:rsid w:val="005F2D6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5F2D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0">
    <w:name w:val="Сетка таблицы12"/>
    <w:basedOn w:val="a1"/>
    <w:next w:val="a3"/>
    <w:uiPriority w:val="59"/>
    <w:rsid w:val="005F2D65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F2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2D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Без интервала Знак"/>
    <w:link w:val="a7"/>
    <w:uiPriority w:val="1"/>
    <w:locked/>
    <w:rsid w:val="005F2D65"/>
  </w:style>
  <w:style w:type="paragraph" w:customStyle="1" w:styleId="HEADERTEXT">
    <w:name w:val=".HEADER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2"/>
      <w:lang w:eastAsia="ru-RU"/>
    </w:rPr>
  </w:style>
  <w:style w:type="paragraph" w:customStyle="1" w:styleId="FORMATTEXT">
    <w:name w:val=".FORMAT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F2D6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F2D65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2D65"/>
    <w:pPr>
      <w:widowControl w:val="0"/>
      <w:shd w:val="clear" w:color="auto" w:fill="FFFFFF"/>
      <w:spacing w:before="420" w:after="180" w:line="312" w:lineRule="exact"/>
      <w:ind w:hanging="780"/>
    </w:pPr>
    <w:rPr>
      <w:rFonts w:eastAsia="Times New Roman" w:cs="Times New Roman"/>
      <w:sz w:val="28"/>
      <w:szCs w:val="28"/>
    </w:rPr>
  </w:style>
  <w:style w:type="character" w:customStyle="1" w:styleId="23pt">
    <w:name w:val="Основной текст (2) + Интервал 3 pt"/>
    <w:basedOn w:val="21"/>
    <w:rsid w:val="005F2D65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Tahoma12pt">
    <w:name w:val="Основной текст (2) + Tahoma;12 pt;Курсив"/>
    <w:basedOn w:val="21"/>
    <w:rsid w:val="005F2D6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5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2D65"/>
  </w:style>
  <w:style w:type="character" w:customStyle="1" w:styleId="10">
    <w:name w:val="Заголовок 1 Знак"/>
    <w:basedOn w:val="a0"/>
    <w:link w:val="1"/>
    <w:rsid w:val="00EE51A4"/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E51A4"/>
    <w:rPr>
      <w:rFonts w:eastAsia="Times New Roman" w:cs="Times New Roman"/>
      <w:b/>
      <w:bCs/>
      <w:sz w:val="28"/>
      <w:szCs w:val="24"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EE51A4"/>
  </w:style>
  <w:style w:type="paragraph" w:styleId="af">
    <w:name w:val="Body Text"/>
    <w:basedOn w:val="a"/>
    <w:link w:val="af0"/>
    <w:uiPriority w:val="99"/>
    <w:rsid w:val="00EE51A4"/>
    <w:pPr>
      <w:spacing w:after="0" w:line="24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E51A4"/>
    <w:rPr>
      <w:rFonts w:eastAsia="Times New Roman" w:cs="Times New Roman"/>
      <w:sz w:val="28"/>
      <w:szCs w:val="24"/>
      <w:lang w:eastAsia="ru-RU"/>
    </w:rPr>
  </w:style>
  <w:style w:type="paragraph" w:styleId="af1">
    <w:name w:val="Normal (Web)"/>
    <w:basedOn w:val="a"/>
    <w:uiPriority w:val="99"/>
    <w:rsid w:val="00EE51A4"/>
    <w:pPr>
      <w:spacing w:before="100" w:beforeAutospacing="1" w:after="119" w:line="240" w:lineRule="auto"/>
    </w:pPr>
    <w:rPr>
      <w:rFonts w:eastAsia="Times New Roman" w:cs="Times New Roman"/>
      <w:szCs w:val="24"/>
      <w:lang w:eastAsia="ru-RU"/>
    </w:rPr>
  </w:style>
  <w:style w:type="character" w:customStyle="1" w:styleId="af2">
    <w:name w:val="Гипертекстовая ссылка"/>
    <w:rsid w:val="00EE51A4"/>
    <w:rPr>
      <w:rFonts w:ascii="Times New Roman" w:hAnsi="Times New Roman" w:cs="Times New Roman"/>
      <w:color w:val="106BBE"/>
    </w:rPr>
  </w:style>
  <w:style w:type="paragraph" w:styleId="23">
    <w:name w:val="Body Text 2"/>
    <w:basedOn w:val="a"/>
    <w:link w:val="24"/>
    <w:uiPriority w:val="99"/>
    <w:semiHidden/>
    <w:unhideWhenUsed/>
    <w:rsid w:val="00EE51A4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E51A4"/>
    <w:rPr>
      <w:rFonts w:eastAsia="Times New Roman" w:cs="Times New Roman"/>
      <w:szCs w:val="24"/>
      <w:lang w:eastAsia="ru-RU"/>
    </w:rPr>
  </w:style>
  <w:style w:type="table" w:customStyle="1" w:styleId="130">
    <w:name w:val="Сетка таблицы13"/>
    <w:basedOn w:val="a1"/>
    <w:next w:val="a3"/>
    <w:uiPriority w:val="59"/>
    <w:rsid w:val="00EE51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rsid w:val="0050675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3"/>
    <w:uiPriority w:val="59"/>
    <w:rsid w:val="00A114D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611F0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5D35D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600173/1/for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/679256/1/for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677335/1/for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gosuslugi.ru/600331/1/for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677328/1/form" TargetMode="External"/><Relationship Id="rId14" Type="http://schemas.openxmlformats.org/officeDocument/2006/relationships/hyperlink" Target="https://docs.cntd.ru/document/1304656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7CA64-8458-43C2-839F-1678C0D0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57</Pages>
  <Words>21251</Words>
  <Characters>121133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92</cp:revision>
  <dcterms:created xsi:type="dcterms:W3CDTF">2026-01-20T11:55:00Z</dcterms:created>
  <dcterms:modified xsi:type="dcterms:W3CDTF">2026-07-13T14:38:00Z</dcterms:modified>
</cp:coreProperties>
</file>