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46" w:rsidRDefault="00B83692">
      <w:pPr>
        <w:keepNext/>
        <w:spacing w:after="0" w:line="240" w:lineRule="auto"/>
        <w:ind w:left="-142"/>
        <w:jc w:val="center"/>
        <w:outlineLvl w:val="3"/>
        <w:rPr>
          <w:rFonts w:ascii="Times New Roman" w:eastAsia="Times New Roman" w:hAnsi="Times New Roman" w:cs="Times New Roman"/>
          <w:smallCaps/>
          <w:sz w:val="19"/>
          <w:szCs w:val="20"/>
          <w:lang w:eastAsia="ru-RU"/>
        </w:rPr>
      </w:pPr>
      <w:r>
        <w:rPr>
          <w:noProof/>
          <w:lang w:eastAsia="ru-RU"/>
        </w:rPr>
        <w:drawing>
          <wp:inline distT="0" distB="0" distL="0" distR="0">
            <wp:extent cx="403860" cy="4953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5"/>
                    <a:stretch>
                      <a:fillRect/>
                    </a:stretch>
                  </pic:blipFill>
                  <pic:spPr bwMode="auto">
                    <a:xfrm>
                      <a:off x="0" y="0"/>
                      <a:ext cx="403860" cy="495300"/>
                    </a:xfrm>
                    <a:prstGeom prst="rect">
                      <a:avLst/>
                    </a:prstGeom>
                  </pic:spPr>
                </pic:pic>
              </a:graphicData>
            </a:graphic>
          </wp:inline>
        </w:drawing>
      </w:r>
    </w:p>
    <w:p w:rsidR="00B72146" w:rsidRDefault="00B72146">
      <w:pPr>
        <w:spacing w:after="0" w:line="240" w:lineRule="auto"/>
        <w:jc w:val="center"/>
        <w:rPr>
          <w:rFonts w:ascii="Times New Roman" w:eastAsia="Times New Roman" w:hAnsi="Times New Roman" w:cs="Times New Roman"/>
          <w:bCs/>
          <w:sz w:val="16"/>
          <w:szCs w:val="16"/>
          <w:lang w:eastAsia="ru-RU"/>
        </w:rPr>
      </w:pPr>
    </w:p>
    <w:p w:rsidR="00B72146" w:rsidRDefault="00B8369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Российская Федерация</w:t>
      </w:r>
    </w:p>
    <w:p w:rsidR="00B72146" w:rsidRDefault="00B8369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БРЯНСКАЯ ОБЛАСТЬ</w:t>
      </w:r>
    </w:p>
    <w:p w:rsidR="00B72146" w:rsidRDefault="00B8369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СОВЕТ НАРОДНЫХ ДЕПУТАТОВ СТАРОДУБСКОГО МУНИЦИПАЛЬНОГО ОКРУГА</w:t>
      </w:r>
    </w:p>
    <w:p w:rsidR="00B72146" w:rsidRDefault="00B72146">
      <w:pPr>
        <w:spacing w:after="0" w:line="240" w:lineRule="auto"/>
        <w:jc w:val="center"/>
        <w:rPr>
          <w:rFonts w:ascii="Times New Roman" w:eastAsia="Times New Roman" w:hAnsi="Times New Roman" w:cs="Times New Roman"/>
          <w:bCs/>
          <w:sz w:val="28"/>
          <w:szCs w:val="28"/>
          <w:lang w:eastAsia="ru-RU"/>
        </w:rPr>
      </w:pPr>
    </w:p>
    <w:p w:rsidR="00B72146" w:rsidRDefault="00B8369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w:t>
      </w:r>
    </w:p>
    <w:p w:rsidR="00B72146" w:rsidRDefault="00B72146">
      <w:pPr>
        <w:keepNext/>
        <w:spacing w:after="0" w:line="240" w:lineRule="auto"/>
        <w:jc w:val="both"/>
        <w:outlineLvl w:val="0"/>
        <w:rPr>
          <w:rFonts w:ascii="Times New Roman" w:eastAsia="Times New Roman" w:hAnsi="Times New Roman" w:cs="Times New Roman"/>
          <w:sz w:val="26"/>
          <w:szCs w:val="26"/>
          <w:lang w:eastAsia="ru-RU"/>
        </w:rPr>
      </w:pPr>
    </w:p>
    <w:p w:rsidR="00B72146" w:rsidRDefault="00B83692">
      <w:pPr>
        <w:keepNext/>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w:t>
      </w:r>
      <w:r w:rsidR="00363C07">
        <w:rPr>
          <w:rFonts w:ascii="Times New Roman" w:eastAsia="Times New Roman" w:hAnsi="Times New Roman" w:cs="Times New Roman"/>
          <w:sz w:val="26"/>
          <w:szCs w:val="26"/>
          <w:lang w:eastAsia="ru-RU"/>
        </w:rPr>
        <w:t>25.02.2026</w:t>
      </w:r>
      <w:r>
        <w:rPr>
          <w:rFonts w:ascii="Times New Roman" w:eastAsia="Times New Roman" w:hAnsi="Times New Roman" w:cs="Times New Roman"/>
          <w:sz w:val="26"/>
          <w:szCs w:val="26"/>
          <w:lang w:eastAsia="ru-RU"/>
        </w:rPr>
        <w:t xml:space="preserve"> г.  №</w:t>
      </w:r>
      <w:r w:rsidR="00363C07">
        <w:rPr>
          <w:rFonts w:ascii="Times New Roman" w:eastAsia="Times New Roman" w:hAnsi="Times New Roman" w:cs="Times New Roman"/>
          <w:sz w:val="26"/>
          <w:szCs w:val="26"/>
          <w:lang w:eastAsia="ru-RU"/>
        </w:rPr>
        <w:t>60</w:t>
      </w:r>
      <w:r>
        <w:rPr>
          <w:rFonts w:ascii="Times New Roman" w:eastAsia="Times New Roman" w:hAnsi="Times New Roman" w:cs="Times New Roman"/>
          <w:sz w:val="26"/>
          <w:szCs w:val="26"/>
          <w:lang w:eastAsia="ru-RU"/>
        </w:rPr>
        <w:t xml:space="preserve">          </w:t>
      </w:r>
    </w:p>
    <w:p w:rsidR="00B72146" w:rsidRDefault="00B83692">
      <w:pPr>
        <w:keepNext/>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Стародуб</w:t>
      </w:r>
    </w:p>
    <w:p w:rsidR="003C0823" w:rsidRDefault="003C0823">
      <w:pPr>
        <w:shd w:val="clear" w:color="auto" w:fill="FFFFFF"/>
        <w:spacing w:after="0" w:line="240" w:lineRule="auto"/>
        <w:ind w:right="5102"/>
        <w:jc w:val="both"/>
        <w:rPr>
          <w:rFonts w:ascii="Times New Roman" w:eastAsia="Times New Roman" w:hAnsi="Times New Roman" w:cs="Times New Roman"/>
          <w:color w:val="000000"/>
          <w:sz w:val="28"/>
          <w:szCs w:val="28"/>
          <w:lang w:eastAsia="ru-RU"/>
        </w:rPr>
      </w:pPr>
    </w:p>
    <w:p w:rsidR="00B72146" w:rsidRDefault="00B83692">
      <w:pPr>
        <w:shd w:val="clear" w:color="auto" w:fill="FFFFFF"/>
        <w:spacing w:after="0" w:line="240" w:lineRule="auto"/>
        <w:ind w:right="510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w:t>
      </w:r>
    </w:p>
    <w:p w:rsidR="00B72146" w:rsidRDefault="00B72146">
      <w:pPr>
        <w:shd w:val="clear" w:color="auto" w:fill="FFFFFF"/>
        <w:spacing w:after="0" w:line="240" w:lineRule="auto"/>
        <w:ind w:right="4819"/>
        <w:jc w:val="both"/>
        <w:rPr>
          <w:rFonts w:ascii="Times New Roman" w:eastAsia="Times New Roman" w:hAnsi="Times New Roman" w:cs="Times New Roman"/>
          <w:color w:val="000000"/>
          <w:sz w:val="28"/>
          <w:szCs w:val="28"/>
          <w:lang w:eastAsia="ru-RU"/>
        </w:rPr>
      </w:pPr>
    </w:p>
    <w:p w:rsidR="00B72146" w:rsidRDefault="00B83692" w:rsidP="003C0823">
      <w:pPr>
        <w:spacing w:after="0" w:line="240" w:lineRule="auto"/>
        <w:ind w:firstLine="709"/>
        <w:jc w:val="both"/>
        <w:rPr>
          <w:rFonts w:ascii="Times New Roman" w:eastAsia="Calibri" w:hAnsi="Times New Roman" w:cs="Times New Roman"/>
          <w:smallCaps/>
          <w:sz w:val="28"/>
          <w:szCs w:val="32"/>
        </w:rPr>
      </w:pPr>
      <w:r>
        <w:rPr>
          <w:rFonts w:ascii="Times New Roman" w:eastAsia="Times New Roman" w:hAnsi="Times New Roman" w:cs="Times New Roman"/>
          <w:color w:val="000000"/>
          <w:sz w:val="28"/>
          <w:szCs w:val="28"/>
          <w:lang w:eastAsia="ru-RU"/>
        </w:rPr>
        <w:t xml:space="preserve">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w:t>
      </w:r>
      <w:proofErr w:type="gramStart"/>
      <w:r>
        <w:rPr>
          <w:rFonts w:ascii="Times New Roman" w:eastAsia="Times New Roman" w:hAnsi="Times New Roman" w:cs="Times New Roman"/>
          <w:color w:val="000000"/>
          <w:sz w:val="28"/>
          <w:szCs w:val="28"/>
          <w:lang w:eastAsia="ru-RU"/>
        </w:rPr>
        <w:t>от</w:t>
      </w:r>
      <w:proofErr w:type="gramEnd"/>
      <w:r>
        <w:rPr>
          <w:rFonts w:ascii="Times New Roman" w:eastAsia="Times New Roman" w:hAnsi="Times New Roman" w:cs="Times New Roman"/>
          <w:color w:val="000000"/>
          <w:sz w:val="28"/>
          <w:szCs w:val="28"/>
          <w:lang w:eastAsia="ru-RU"/>
        </w:rPr>
        <w:t xml:space="preserve"> 31.07.2020 № 248-ФЗ «О государственном контроле (надзоре) и муниципальном контроле в Российской Федерации», Федеральным законом от 06 октября 2003 года № 131-ФЗ «Об общих принципах организации местного самоуправления в Российской Федерации», Совет народных депутатов Стародубского муниципального округа Брянской области</w:t>
      </w:r>
      <w:r w:rsidR="003C0823">
        <w:rPr>
          <w:rFonts w:ascii="Times New Roman" w:eastAsia="Times New Roman" w:hAnsi="Times New Roman" w:cs="Times New Roman"/>
          <w:color w:val="000000"/>
          <w:sz w:val="28"/>
          <w:szCs w:val="28"/>
          <w:lang w:eastAsia="ru-RU"/>
        </w:rPr>
        <w:t xml:space="preserve"> решил</w:t>
      </w:r>
      <w:r>
        <w:rPr>
          <w:rFonts w:ascii="Times New Roman" w:eastAsia="Calibri" w:hAnsi="Times New Roman" w:cs="Times New Roman"/>
          <w:smallCaps/>
          <w:sz w:val="28"/>
          <w:szCs w:val="32"/>
        </w:rPr>
        <w:t>:</w:t>
      </w:r>
    </w:p>
    <w:p w:rsidR="00B72146" w:rsidRDefault="00B72146">
      <w:pPr>
        <w:spacing w:after="0"/>
        <w:ind w:firstLine="709"/>
        <w:rPr>
          <w:rFonts w:ascii="Times New Roman" w:eastAsia="Calibri" w:hAnsi="Times New Roman" w:cs="Times New Roman"/>
          <w:smallCaps/>
          <w:sz w:val="28"/>
          <w:szCs w:val="32"/>
        </w:rPr>
      </w:pP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прилагаемое Положение об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w:t>
      </w:r>
      <w:r w:rsidR="004C5EA9">
        <w:rPr>
          <w:rFonts w:ascii="Times New Roman" w:eastAsia="Times New Roman" w:hAnsi="Times New Roman" w:cs="Times New Roman"/>
          <w:sz w:val="28"/>
          <w:szCs w:val="28"/>
          <w:lang w:eastAsia="ru-RU"/>
        </w:rPr>
        <w:t>,</w:t>
      </w:r>
      <w:r w:rsidR="00B95F0F" w:rsidRPr="00B95F0F">
        <w:t xml:space="preserve"> </w:t>
      </w:r>
      <w:r w:rsidR="00B95F0F" w:rsidRPr="00B95F0F">
        <w:rPr>
          <w:rFonts w:ascii="Times New Roman" w:eastAsia="Times New Roman" w:hAnsi="Times New Roman" w:cs="Times New Roman"/>
          <w:sz w:val="28"/>
          <w:szCs w:val="28"/>
          <w:lang w:eastAsia="ru-RU"/>
        </w:rPr>
        <w:t>согласно приложению №1 к настоящему решению</w:t>
      </w:r>
      <w:r>
        <w:rPr>
          <w:rFonts w:ascii="Times New Roman" w:eastAsia="Times New Roman" w:hAnsi="Times New Roman" w:cs="Times New Roman"/>
          <w:sz w:val="28"/>
          <w:szCs w:val="28"/>
          <w:lang w:eastAsia="ru-RU"/>
        </w:rPr>
        <w:t>.</w:t>
      </w:r>
    </w:p>
    <w:p w:rsidR="00B72146" w:rsidRDefault="00B8369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Признать утратившими силу </w:t>
      </w:r>
      <w:r w:rsidR="00B95F0F">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ешение Совета народных депутатов Стародубского муниципального округа Брянской области  от 27.03.2025 г.  № 515  «Об утверждении  Положения по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w:t>
      </w:r>
    </w:p>
    <w:p w:rsidR="00B72146" w:rsidRDefault="00B8369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Настоящее решение вступает в силу с момента его официального опубликования.</w:t>
      </w:r>
    </w:p>
    <w:p w:rsidR="00B72146" w:rsidRDefault="00B72146">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B72146" w:rsidRDefault="00B72146">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B72146" w:rsidRDefault="00B72146">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B72146" w:rsidRDefault="00B72146">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B72146" w:rsidRDefault="00B72146">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B72146" w:rsidRDefault="00B83692">
      <w:pPr>
        <w:shd w:val="clear" w:color="auto" w:fill="FFFFFF"/>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Стародубского </w:t>
      </w:r>
    </w:p>
    <w:p w:rsidR="00B72146" w:rsidRDefault="00B83692">
      <w:pPr>
        <w:shd w:val="clear" w:color="auto" w:fill="FFFFFF"/>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Н.Н. </w:t>
      </w:r>
      <w:proofErr w:type="spellStart"/>
      <w:r>
        <w:rPr>
          <w:rFonts w:ascii="Times New Roman" w:eastAsia="Times New Roman" w:hAnsi="Times New Roman" w:cs="Times New Roman"/>
          <w:sz w:val="28"/>
          <w:szCs w:val="28"/>
          <w:lang w:eastAsia="ru-RU"/>
        </w:rPr>
        <w:t>Тамилин</w:t>
      </w:r>
      <w:proofErr w:type="spellEnd"/>
    </w:p>
    <w:p w:rsidR="00B72146" w:rsidRDefault="00B72146">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B72146" w:rsidRDefault="00B72146">
      <w:pPr>
        <w:spacing w:after="0" w:line="240" w:lineRule="auto"/>
        <w:rPr>
          <w:rFonts w:ascii="Times New Roman" w:eastAsia="Calibri" w:hAnsi="Times New Roman" w:cs="Times New Roman"/>
          <w:sz w:val="28"/>
          <w:szCs w:val="28"/>
        </w:rPr>
      </w:pPr>
    </w:p>
    <w:p w:rsidR="001F6728" w:rsidRDefault="001F6728">
      <w:pPr>
        <w:spacing w:after="0" w:line="240" w:lineRule="auto"/>
        <w:rPr>
          <w:rFonts w:ascii="Times New Roman" w:eastAsia="Calibri" w:hAnsi="Times New Roman" w:cs="Times New Roman"/>
          <w:sz w:val="28"/>
          <w:szCs w:val="28"/>
        </w:rPr>
      </w:pPr>
    </w:p>
    <w:p w:rsidR="001F6728" w:rsidRDefault="001F6728">
      <w:pPr>
        <w:spacing w:after="0" w:line="240" w:lineRule="auto"/>
        <w:rPr>
          <w:rFonts w:ascii="Times New Roman" w:eastAsia="Calibri" w:hAnsi="Times New Roman" w:cs="Times New Roman"/>
          <w:sz w:val="28"/>
          <w:szCs w:val="28"/>
        </w:rPr>
      </w:pPr>
    </w:p>
    <w:p w:rsidR="001F6728" w:rsidRDefault="001F6728">
      <w:pPr>
        <w:spacing w:after="0" w:line="240" w:lineRule="auto"/>
        <w:rPr>
          <w:rFonts w:ascii="Times New Roman" w:eastAsia="Calibri" w:hAnsi="Times New Roman" w:cs="Times New Roman"/>
          <w:sz w:val="28"/>
          <w:szCs w:val="28"/>
        </w:rPr>
      </w:pPr>
    </w:p>
    <w:p w:rsidR="00B72146" w:rsidRDefault="00B72146">
      <w:pPr>
        <w:spacing w:after="0" w:line="240" w:lineRule="auto"/>
        <w:jc w:val="center"/>
        <w:rPr>
          <w:rFonts w:ascii="Times New Roman" w:eastAsia="Times New Roman" w:hAnsi="Times New Roman" w:cs="Times New Roman"/>
          <w:b/>
          <w:bCs/>
          <w:sz w:val="24"/>
          <w:szCs w:val="24"/>
          <w:lang w:eastAsia="ru-RU"/>
        </w:rPr>
      </w:pPr>
    </w:p>
    <w:p w:rsidR="00B72146" w:rsidRDefault="00B72146">
      <w:pPr>
        <w:spacing w:after="0" w:line="240" w:lineRule="auto"/>
        <w:jc w:val="center"/>
        <w:rPr>
          <w:rFonts w:ascii="Times New Roman" w:eastAsia="Times New Roman" w:hAnsi="Times New Roman" w:cs="Times New Roman"/>
          <w:b/>
          <w:bCs/>
          <w:sz w:val="24"/>
          <w:szCs w:val="24"/>
          <w:lang w:eastAsia="ru-RU"/>
        </w:rPr>
      </w:pPr>
    </w:p>
    <w:p w:rsidR="00B72146" w:rsidRDefault="00B72146">
      <w:pPr>
        <w:spacing w:after="0" w:line="240" w:lineRule="auto"/>
        <w:jc w:val="center"/>
        <w:rPr>
          <w:rFonts w:ascii="Times New Roman" w:eastAsia="Times New Roman" w:hAnsi="Times New Roman" w:cs="Times New Roman"/>
          <w:b/>
          <w:bCs/>
          <w:sz w:val="24"/>
          <w:szCs w:val="24"/>
          <w:lang w:eastAsia="ru-RU"/>
        </w:rPr>
      </w:pPr>
    </w:p>
    <w:p w:rsidR="00B72146" w:rsidRDefault="00B72146">
      <w:pPr>
        <w:spacing w:after="0" w:line="240" w:lineRule="auto"/>
        <w:jc w:val="center"/>
        <w:rPr>
          <w:rFonts w:ascii="Times New Roman" w:eastAsia="Times New Roman" w:hAnsi="Times New Roman" w:cs="Times New Roman"/>
          <w:b/>
          <w:bCs/>
          <w:sz w:val="24"/>
          <w:szCs w:val="24"/>
          <w:lang w:eastAsia="ru-RU"/>
        </w:rPr>
      </w:pPr>
    </w:p>
    <w:p w:rsidR="00B72146" w:rsidRDefault="00B72146">
      <w:pPr>
        <w:spacing w:after="0" w:line="240" w:lineRule="exact"/>
        <w:rPr>
          <w:rFonts w:ascii="Times New Roman" w:eastAsia="Times New Roman" w:hAnsi="Times New Roman" w:cs="Times New Roman"/>
          <w:b/>
          <w:bCs/>
          <w:sz w:val="24"/>
          <w:szCs w:val="24"/>
          <w:lang w:eastAsia="ru-RU"/>
        </w:rPr>
      </w:pPr>
    </w:p>
    <w:tbl>
      <w:tblPr>
        <w:tblStyle w:val="af8"/>
        <w:tblW w:w="9570" w:type="dxa"/>
        <w:tblLayout w:type="fixed"/>
        <w:tblLook w:val="04A0" w:firstRow="1" w:lastRow="0" w:firstColumn="1" w:lastColumn="0" w:noHBand="0" w:noVBand="1"/>
      </w:tblPr>
      <w:tblGrid>
        <w:gridCol w:w="5354"/>
        <w:gridCol w:w="4216"/>
      </w:tblGrid>
      <w:tr w:rsidR="00B72146" w:rsidTr="00BB7016">
        <w:tc>
          <w:tcPr>
            <w:tcW w:w="5354" w:type="dxa"/>
            <w:tcBorders>
              <w:top w:val="nil"/>
              <w:left w:val="nil"/>
              <w:bottom w:val="nil"/>
              <w:right w:val="nil"/>
            </w:tcBorders>
          </w:tcPr>
          <w:p w:rsidR="00B72146" w:rsidRDefault="00B72146">
            <w:pPr>
              <w:widowControl w:val="0"/>
              <w:tabs>
                <w:tab w:val="left" w:pos="950"/>
              </w:tabs>
              <w:spacing w:after="0" w:line="240" w:lineRule="auto"/>
              <w:jc w:val="both"/>
              <w:rPr>
                <w:rFonts w:ascii="Times New Roman" w:eastAsia="Times New Roman" w:hAnsi="Times New Roman" w:cs="Times New Roman"/>
                <w:b/>
                <w:bCs/>
                <w:color w:val="000000" w:themeColor="text1"/>
                <w:sz w:val="24"/>
                <w:szCs w:val="24"/>
                <w:lang w:eastAsia="ru-RU"/>
              </w:rPr>
            </w:pPr>
          </w:p>
        </w:tc>
        <w:tc>
          <w:tcPr>
            <w:tcW w:w="4216" w:type="dxa"/>
            <w:tcBorders>
              <w:top w:val="nil"/>
              <w:left w:val="nil"/>
              <w:bottom w:val="nil"/>
              <w:right w:val="nil"/>
            </w:tcBorders>
          </w:tcPr>
          <w:p w:rsidR="00B72146" w:rsidRDefault="00B83692">
            <w:pPr>
              <w:widowControl w:val="0"/>
              <w:shd w:val="clear" w:color="auto" w:fill="FFFFFF"/>
              <w:spacing w:after="0" w:line="240" w:lineRule="auto"/>
              <w:jc w:val="right"/>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color w:val="000000" w:themeColor="text1"/>
                <w:spacing w:val="-4"/>
                <w:sz w:val="20"/>
                <w:szCs w:val="20"/>
                <w:lang w:eastAsia="ru-RU"/>
              </w:rPr>
              <w:t>Приложение 1</w:t>
            </w:r>
          </w:p>
          <w:p w:rsidR="00B72146" w:rsidRDefault="00B83692">
            <w:pPr>
              <w:widowControl w:val="0"/>
              <w:shd w:val="clear" w:color="auto" w:fill="FFFFFF"/>
              <w:spacing w:after="0" w:line="240" w:lineRule="auto"/>
              <w:jc w:val="both"/>
              <w:rPr>
                <w:rFonts w:ascii="Times New Roman" w:eastAsia="Times New Roman" w:hAnsi="Times New Roman" w:cs="Times New Roman"/>
                <w:color w:val="000000" w:themeColor="text1"/>
                <w:spacing w:val="-1"/>
                <w:sz w:val="20"/>
                <w:szCs w:val="20"/>
                <w:lang w:eastAsia="ru-RU"/>
              </w:rPr>
            </w:pPr>
            <w:r>
              <w:rPr>
                <w:rFonts w:ascii="Times New Roman" w:eastAsia="Times New Roman" w:hAnsi="Times New Roman" w:cs="Times New Roman"/>
                <w:color w:val="000000" w:themeColor="text1"/>
                <w:spacing w:val="1"/>
                <w:sz w:val="20"/>
                <w:szCs w:val="20"/>
                <w:lang w:eastAsia="ru-RU"/>
              </w:rPr>
              <w:t xml:space="preserve">к решению Совета народных </w:t>
            </w:r>
            <w:r>
              <w:rPr>
                <w:rFonts w:ascii="Times New Roman" w:eastAsia="Times New Roman" w:hAnsi="Times New Roman" w:cs="Times New Roman"/>
                <w:color w:val="000000" w:themeColor="text1"/>
                <w:spacing w:val="-1"/>
                <w:sz w:val="20"/>
                <w:szCs w:val="20"/>
                <w:lang w:eastAsia="ru-RU"/>
              </w:rPr>
              <w:t>депутатов Стародубского муниципального округа</w:t>
            </w:r>
          </w:p>
          <w:p w:rsidR="00B72146" w:rsidRDefault="00B83692">
            <w:pPr>
              <w:widowControl w:val="0"/>
              <w:shd w:val="clear" w:color="auto" w:fill="FFFFFF"/>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color w:val="000000" w:themeColor="text1"/>
                <w:spacing w:val="-1"/>
                <w:sz w:val="20"/>
                <w:szCs w:val="20"/>
                <w:lang w:eastAsia="ru-RU"/>
              </w:rPr>
              <w:t xml:space="preserve"> от </w:t>
            </w:r>
            <w:r w:rsidR="00363C07">
              <w:rPr>
                <w:rFonts w:ascii="Times New Roman" w:eastAsia="Times New Roman" w:hAnsi="Times New Roman" w:cs="Times New Roman"/>
                <w:color w:val="000000" w:themeColor="text1"/>
                <w:spacing w:val="-1"/>
                <w:sz w:val="20"/>
                <w:szCs w:val="20"/>
                <w:lang w:eastAsia="ru-RU"/>
              </w:rPr>
              <w:t xml:space="preserve"> 25.02.2026</w:t>
            </w:r>
            <w:bookmarkStart w:id="0" w:name="_GoBack"/>
            <w:bookmarkEnd w:id="0"/>
            <w:r>
              <w:rPr>
                <w:rFonts w:ascii="Times New Roman" w:eastAsia="Times New Roman" w:hAnsi="Times New Roman" w:cs="Times New Roman"/>
                <w:color w:val="000000" w:themeColor="text1"/>
                <w:spacing w:val="-1"/>
                <w:sz w:val="20"/>
                <w:szCs w:val="20"/>
                <w:lang w:eastAsia="ru-RU"/>
              </w:rPr>
              <w:t xml:space="preserve"> года  №</w:t>
            </w:r>
            <w:r w:rsidR="00363C07">
              <w:rPr>
                <w:rFonts w:ascii="Times New Roman" w:eastAsia="Times New Roman" w:hAnsi="Times New Roman" w:cs="Times New Roman"/>
                <w:color w:val="000000" w:themeColor="text1"/>
                <w:spacing w:val="-1"/>
                <w:sz w:val="20"/>
                <w:szCs w:val="20"/>
                <w:lang w:eastAsia="ru-RU"/>
              </w:rPr>
              <w:t>60</w:t>
            </w:r>
          </w:p>
          <w:p w:rsidR="00B72146" w:rsidRDefault="00B72146">
            <w:pPr>
              <w:widowControl w:val="0"/>
              <w:tabs>
                <w:tab w:val="left" w:pos="950"/>
              </w:tabs>
              <w:spacing w:after="0" w:line="240" w:lineRule="auto"/>
              <w:ind w:firstLine="708"/>
              <w:jc w:val="both"/>
              <w:rPr>
                <w:rFonts w:ascii="Times New Roman" w:eastAsia="Times New Roman" w:hAnsi="Times New Roman" w:cs="Times New Roman"/>
                <w:b/>
                <w:bCs/>
                <w:color w:val="000000" w:themeColor="text1"/>
                <w:sz w:val="24"/>
                <w:szCs w:val="24"/>
                <w:lang w:eastAsia="ru-RU"/>
              </w:rPr>
            </w:pPr>
          </w:p>
        </w:tc>
      </w:tr>
    </w:tbl>
    <w:p w:rsidR="00B72146" w:rsidRDefault="00B72146">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p>
    <w:p w:rsidR="00B72146" w:rsidRDefault="00B8369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 об осуществлении муниципального контроля</w:t>
      </w:r>
    </w:p>
    <w:p w:rsidR="00B72146" w:rsidRDefault="00B8369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автомобильном транспорте, городском наземном электрическом</w:t>
      </w:r>
    </w:p>
    <w:p w:rsidR="00B72146" w:rsidRDefault="00B83692">
      <w:pPr>
        <w:spacing w:after="0" w:line="240" w:lineRule="auto"/>
        <w:jc w:val="center"/>
        <w:rPr>
          <w:rFonts w:ascii="Times New Roman" w:eastAsia="Times New Roman" w:hAnsi="Times New Roman" w:cs="Times New Roman"/>
          <w:b/>
          <w:bCs/>
          <w:sz w:val="28"/>
          <w:szCs w:val="28"/>
          <w:lang w:eastAsia="ru-RU"/>
        </w:rPr>
      </w:pPr>
      <w:proofErr w:type="gramStart"/>
      <w:r>
        <w:rPr>
          <w:rFonts w:ascii="Times New Roman" w:eastAsia="Times New Roman" w:hAnsi="Times New Roman" w:cs="Times New Roman"/>
          <w:b/>
          <w:bCs/>
          <w:sz w:val="28"/>
          <w:szCs w:val="28"/>
          <w:lang w:eastAsia="ru-RU"/>
        </w:rPr>
        <w:t>транспорте</w:t>
      </w:r>
      <w:proofErr w:type="gramEnd"/>
      <w:r>
        <w:rPr>
          <w:rFonts w:ascii="Times New Roman" w:eastAsia="Times New Roman" w:hAnsi="Times New Roman" w:cs="Times New Roman"/>
          <w:b/>
          <w:bCs/>
          <w:sz w:val="28"/>
          <w:szCs w:val="28"/>
          <w:lang w:eastAsia="ru-RU"/>
        </w:rPr>
        <w:t xml:space="preserve"> и в дорожном хозяйстве в границах населенных пунктов</w:t>
      </w:r>
    </w:p>
    <w:p w:rsidR="00B72146" w:rsidRDefault="00B836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Стародубского муниципального округа Брянской области</w:t>
      </w:r>
    </w:p>
    <w:p w:rsidR="00B72146" w:rsidRDefault="00B72146">
      <w:pPr>
        <w:spacing w:after="0" w:line="240" w:lineRule="auto"/>
        <w:jc w:val="center"/>
        <w:rPr>
          <w:rFonts w:ascii="Times New Roman" w:eastAsia="Times New Roman" w:hAnsi="Times New Roman" w:cs="Times New Roman"/>
          <w:b/>
          <w:bCs/>
          <w:color w:val="000000"/>
          <w:sz w:val="28"/>
          <w:szCs w:val="28"/>
          <w:lang w:eastAsia="zh-CN"/>
        </w:rPr>
      </w:pPr>
    </w:p>
    <w:p w:rsidR="00B72146" w:rsidRDefault="00B83692">
      <w:pPr>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1. Общие положения</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1.1. Настоящее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 ( далее </w:t>
      </w:r>
      <w:proofErr w:type="gramStart"/>
      <w:r>
        <w:rPr>
          <w:rFonts w:ascii="Times New Roman" w:eastAsia="Times New Roman" w:hAnsi="Times New Roman" w:cs="Times New Roman"/>
          <w:color w:val="000000"/>
          <w:sz w:val="28"/>
          <w:szCs w:val="28"/>
          <w:lang w:eastAsia="zh-CN"/>
        </w:rPr>
        <w:t>–н</w:t>
      </w:r>
      <w:proofErr w:type="gramEnd"/>
      <w:r>
        <w:rPr>
          <w:rFonts w:ascii="Times New Roman" w:eastAsia="Times New Roman" w:hAnsi="Times New Roman" w:cs="Times New Roman"/>
          <w:color w:val="000000"/>
          <w:sz w:val="28"/>
          <w:szCs w:val="28"/>
          <w:lang w:eastAsia="zh-CN"/>
        </w:rPr>
        <w:t>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 (далее –дорожный контроль).</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1.2. Предметом дорожного контроля является соблюдение контролируемыми лицами обязательных требований:</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 в области автомобильных дорог и дорожной деятельности, установленных в отношении автомобильных дорог местного значения:</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1.3.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lastRenderedPageBreak/>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1.4. Дорожный контроль осуществляется администрацией Стародубского муниципального округа Брянской области (далее – администрация).</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1.5. Должностными лицами администрации, уполномоченными осуществлять дорожный контроль, являются начальник отдела строительства, архитектуры, транспорта и ЖКХ администрации Стародубского муниципального округа, заместитель начальника отдела строительства, архитектуры, транспорта и ЖКХ администрации Стародубского муниципального округа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дорожному контролю.</w:t>
      </w:r>
    </w:p>
    <w:p w:rsidR="00B72146" w:rsidRPr="008B757F" w:rsidRDefault="00B83692">
      <w:pPr>
        <w:pStyle w:val="ConsPlusNormal"/>
        <w:ind w:firstLine="709"/>
        <w:jc w:val="both"/>
      </w:pPr>
      <w:r w:rsidRPr="008B757F">
        <w:rPr>
          <w:rFonts w:ascii="Times New Roman" w:hAnsi="Times New Roman" w:cs="Times New Roman"/>
          <w:sz w:val="28"/>
          <w:szCs w:val="28"/>
        </w:rPr>
        <w:t xml:space="preserve">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 </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1.7. </w:t>
      </w:r>
      <w:proofErr w:type="gramStart"/>
      <w:r>
        <w:rPr>
          <w:rFonts w:ascii="Times New Roman" w:eastAsia="Times New Roman" w:hAnsi="Times New Roman" w:cs="Times New Roman"/>
          <w:color w:val="000000"/>
          <w:sz w:val="28"/>
          <w:szCs w:val="28"/>
          <w:lang w:eastAsia="zh-CN"/>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Pr>
          <w:rFonts w:ascii="Times New Roman" w:eastAsia="Times New Roman" w:hAnsi="Times New Roman" w:cs="Times New Roman"/>
          <w:color w:val="000000"/>
          <w:sz w:val="28"/>
          <w:szCs w:val="28"/>
          <w:lang w:eastAsia="zh-CN"/>
        </w:rPr>
        <w:t xml:space="preserve">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rsidR="00B72146" w:rsidRDefault="00B83692">
      <w:pPr>
        <w:pStyle w:val="ConsPlusNormal"/>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rPr>
        <w:t xml:space="preserve">1.8. Должностные лица, уполномоченные на осуществление дорожного контроля, при проведении контрольного мероприятия в пределах своих полномочий и в объеме проводимых контрольных действий пользуются </w:t>
      </w:r>
      <w:r>
        <w:rPr>
          <w:rFonts w:ascii="Times New Roman" w:hAnsi="Times New Roman" w:cs="Times New Roman"/>
          <w:color w:val="000000"/>
          <w:sz w:val="28"/>
          <w:szCs w:val="28"/>
        </w:rPr>
        <w:lastRenderedPageBreak/>
        <w:t>правами и выполняют обязанности, установленными статьей 29 Федерального закона № 248-ФЗ.</w:t>
      </w:r>
    </w:p>
    <w:p w:rsidR="00B72146" w:rsidRDefault="00B83692">
      <w:pPr>
        <w:pStyle w:val="ConsPlusNormal"/>
        <w:ind w:firstLine="709"/>
        <w:jc w:val="both"/>
        <w:rPr>
          <w:rFonts w:ascii="Times New Roman" w:hAnsi="Times New Roman" w:cs="Times New Roman"/>
          <w:sz w:val="28"/>
          <w:szCs w:val="28"/>
          <w:lang w:eastAsia="ru-RU"/>
        </w:rPr>
      </w:pPr>
      <w:r w:rsidRPr="008B757F">
        <w:rPr>
          <w:rFonts w:ascii="Times New Roman" w:hAnsi="Times New Roman" w:cs="Times New Roman"/>
          <w:sz w:val="28"/>
          <w:szCs w:val="28"/>
        </w:rPr>
        <w:t>1.9.</w:t>
      </w:r>
      <w:r>
        <w:rPr>
          <w:rFonts w:ascii="Times New Roman" w:hAnsi="Times New Roman" w:cs="Times New Roman"/>
          <w:color w:val="FF0000"/>
          <w:sz w:val="28"/>
          <w:szCs w:val="28"/>
        </w:rPr>
        <w:t xml:space="preserve">  </w:t>
      </w:r>
      <w:r>
        <w:rPr>
          <w:rFonts w:ascii="Times New Roman" w:hAnsi="Times New Roman" w:cs="Times New Roman"/>
          <w:sz w:val="28"/>
          <w:szCs w:val="28"/>
          <w:lang w:eastAsia="ru-RU"/>
        </w:rPr>
        <w:t>Объектами дорожного контроля (далее - объект контроля) являются:</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Pr>
          <w:rFonts w:ascii="Times New Roman" w:eastAsia="Times New Roman" w:hAnsi="Times New Roman" w:cs="Times New Roman"/>
          <w:sz w:val="28"/>
          <w:szCs w:val="28"/>
          <w:lang w:eastAsia="ru-RU"/>
        </w:rPr>
        <w:t>рамках</w:t>
      </w:r>
      <w:proofErr w:type="gramEnd"/>
      <w:r>
        <w:rPr>
          <w:rFonts w:ascii="Times New Roman" w:eastAsia="Times New Roman" w:hAnsi="Times New Roman" w:cs="Times New Roman"/>
          <w:sz w:val="28"/>
          <w:szCs w:val="28"/>
          <w:lang w:eastAsia="ru-RU"/>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B72146" w:rsidRDefault="00B83692">
      <w:pPr>
        <w:spacing w:after="0" w:line="240" w:lineRule="auto"/>
        <w:ind w:firstLine="709"/>
        <w:jc w:val="both"/>
        <w:rPr>
          <w:rFonts w:ascii="Times New Roman" w:eastAsia="Times New Roman" w:hAnsi="Times New Roman" w:cs="Times New Roman"/>
          <w:sz w:val="28"/>
          <w:szCs w:val="28"/>
          <w:lang w:eastAsia="zh-CN"/>
        </w:rPr>
      </w:pPr>
      <w:r w:rsidRPr="008B757F">
        <w:rPr>
          <w:rFonts w:ascii="Times New Roman" w:eastAsia="Times New Roman" w:hAnsi="Times New Roman" w:cs="Times New Roman"/>
          <w:sz w:val="28"/>
          <w:szCs w:val="28"/>
          <w:lang w:eastAsia="zh-CN"/>
        </w:rPr>
        <w:t>1.</w:t>
      </w:r>
      <w:r w:rsidR="008B757F" w:rsidRPr="008B757F">
        <w:rPr>
          <w:rFonts w:ascii="Times New Roman" w:eastAsia="Times New Roman" w:hAnsi="Times New Roman" w:cs="Times New Roman"/>
          <w:sz w:val="28"/>
          <w:szCs w:val="28"/>
          <w:lang w:eastAsia="zh-CN"/>
        </w:rPr>
        <w:t>10</w:t>
      </w:r>
      <w:r w:rsidR="008B757F">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Контрольный орган осуществляет учет объектов контроля.</w:t>
      </w:r>
    </w:p>
    <w:p w:rsidR="00B72146" w:rsidRDefault="00B83692">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w:t>
      </w:r>
      <w:r w:rsidR="008B757F">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72146" w:rsidRDefault="008B757F">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1.12</w:t>
      </w:r>
      <w:r w:rsidR="00B83692">
        <w:rPr>
          <w:rFonts w:ascii="Times New Roman" w:eastAsia="Times New Roman" w:hAnsi="Times New Roman" w:cs="Times New Roman"/>
          <w:sz w:val="28"/>
          <w:szCs w:val="28"/>
          <w:lang w:eastAsia="ru-RU"/>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72146" w:rsidRDefault="00B83692">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1.1</w:t>
      </w:r>
      <w:r w:rsidR="008B757F">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При осуществлении дорожного </w:t>
      </w:r>
      <w:r>
        <w:rPr>
          <w:rFonts w:ascii="Times New Roman" w:eastAsia="Calibri" w:hAnsi="Times New Roman" w:cs="Times New Roman"/>
          <w:spacing w:val="-5"/>
          <w:sz w:val="28"/>
          <w:szCs w:val="28"/>
          <w:lang w:eastAsia="ru-RU"/>
        </w:rPr>
        <w:t xml:space="preserve">контроля </w:t>
      </w:r>
      <w:r>
        <w:rPr>
          <w:rFonts w:ascii="Times New Roman" w:eastAsia="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B757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6" w:anchor="64U0IK" w:history="1">
        <w:r>
          <w:rPr>
            <w:rFonts w:ascii="Times New Roman" w:eastAsia="Times New Roman" w:hAnsi="Times New Roman" w:cs="Times New Roman"/>
            <w:sz w:val="28"/>
            <w:szCs w:val="28"/>
            <w:lang w:eastAsia="ru-RU"/>
          </w:rPr>
          <w:t xml:space="preserve">Федеральным законом </w:t>
        </w:r>
      </w:hyperlink>
      <w:r>
        <w:rPr>
          <w:rFonts w:ascii="Times New Roman" w:eastAsia="Times New Roman" w:hAnsi="Times New Roman" w:cs="Times New Roman"/>
          <w:sz w:val="28"/>
          <w:szCs w:val="28"/>
          <w:lang w:eastAsia="ru-RU"/>
        </w:rPr>
        <w:t>№ 248-ФЗ, осуществляются с учетом требований законодательства Российской Федерации о государственной и иной охраняемой законом тайне.</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B757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Контрольный орган ведет перечень объектов дорожного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p w:rsidR="00B72146" w:rsidRDefault="00B72146">
      <w:pPr>
        <w:spacing w:after="0" w:line="240" w:lineRule="auto"/>
        <w:ind w:firstLine="709"/>
        <w:jc w:val="both"/>
        <w:rPr>
          <w:rFonts w:ascii="Times New Roman" w:eastAsia="Times New Roman" w:hAnsi="Times New Roman" w:cs="Times New Roman"/>
          <w:color w:val="000000"/>
          <w:sz w:val="28"/>
          <w:szCs w:val="28"/>
          <w:lang w:eastAsia="zh-CN"/>
        </w:rPr>
      </w:pPr>
    </w:p>
    <w:p w:rsidR="00B72146" w:rsidRDefault="00B83692">
      <w:pPr>
        <w:spacing w:after="0" w:line="240" w:lineRule="auto"/>
        <w:ind w:firstLine="709"/>
        <w:jc w:val="both"/>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w:t>
      </w:r>
    </w:p>
    <w:p w:rsidR="00B72146" w:rsidRDefault="00B72146">
      <w:pPr>
        <w:spacing w:after="0" w:line="240" w:lineRule="auto"/>
        <w:ind w:firstLine="709"/>
        <w:jc w:val="both"/>
        <w:rPr>
          <w:rFonts w:ascii="Times New Roman" w:eastAsia="Times New Roman" w:hAnsi="Times New Roman" w:cs="Times New Roman"/>
          <w:color w:val="000000"/>
          <w:sz w:val="28"/>
          <w:szCs w:val="28"/>
          <w:lang w:eastAsia="zh-CN"/>
        </w:rPr>
      </w:pP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2.1. Дорожный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2.2. Контрольный орган для целей управления рисками причинения вреда (ущерба) при осуществлении дорожного контроля относит объекты контроля к одной из следующих категорий риска причинения вреда (ущерба) (далее - категории риска):</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 средний риск;</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 умеренный риск;</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 низкий риск.</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в приложении 1 к настоящему Положению.</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2.3. Контрольный орган относит объект муниципального контроля к категориям риска в порядке, определенном статьей 24 Федерального закона № 248-ФЗ.</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2.4. При наличии критериев, позволяющих отнести объект контроля к различным категориям риска, подлежат применению критерии, относящие земельный участок к более высокой категории риска.</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 случае, если объект контроля не отнесен к определенной категории риска, он считается отнесенным к категории низкого риска.</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2.5. При осуществлении дорожного контроля плановые контрольные мероприятия не проводятся. </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2.6. В отношении объектов дорожного контроля, отнесенных к категориям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2.7. В отношении объектов дорожного контроля, отнесенных к категории низкого риска, обязательные профилактические визиты не проводятся.</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2.8. 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2.9.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w:t>
      </w:r>
      <w:r>
        <w:rPr>
          <w:rFonts w:ascii="Times New Roman" w:eastAsia="Times New Roman" w:hAnsi="Times New Roman" w:cs="Times New Roman"/>
          <w:color w:val="000000"/>
          <w:sz w:val="28"/>
          <w:szCs w:val="28"/>
          <w:lang w:eastAsia="zh-CN"/>
        </w:rPr>
        <w:lastRenderedPageBreak/>
        <w:t>нарушения обязательных требований, перечень которых изложен в приложении 2 к настоящему Положению.</w:t>
      </w:r>
    </w:p>
    <w:p w:rsidR="00B72146" w:rsidRDefault="00B83692">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2.10.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1.5 настоящего Положения, направляет уполномоченному должностному лицу контрольного органа, указанному в пункте 1.6 настоящего Положения, представление о проведении контрольного мероприятия.</w:t>
      </w:r>
    </w:p>
    <w:p w:rsidR="00B72146" w:rsidRDefault="00B72146">
      <w:pPr>
        <w:spacing w:after="0" w:line="240" w:lineRule="auto"/>
        <w:jc w:val="center"/>
        <w:rPr>
          <w:rFonts w:ascii="Times New Roman" w:eastAsia="Times New Roman" w:hAnsi="Times New Roman" w:cs="Times New Roman"/>
          <w:b/>
          <w:bCs/>
          <w:color w:val="000000"/>
          <w:sz w:val="28"/>
          <w:szCs w:val="28"/>
          <w:lang w:eastAsia="zh-CN"/>
        </w:rPr>
      </w:pPr>
    </w:p>
    <w:p w:rsidR="00B72146" w:rsidRDefault="00B83692">
      <w:pPr>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w:t>
      </w:r>
    </w:p>
    <w:p w:rsidR="00B72146" w:rsidRDefault="00B72146">
      <w:pPr>
        <w:spacing w:after="0" w:line="240" w:lineRule="auto"/>
        <w:ind w:firstLine="709"/>
        <w:jc w:val="both"/>
        <w:rPr>
          <w:rFonts w:ascii="Times New Roman" w:eastAsia="Times New Roman" w:hAnsi="Times New Roman" w:cs="Times New Roman"/>
          <w:b/>
          <w:bCs/>
          <w:color w:val="000000"/>
          <w:sz w:val="28"/>
          <w:szCs w:val="28"/>
          <w:lang w:eastAsia="zh-CN"/>
        </w:rPr>
      </w:pP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При осуществлении дорожного контроля контрольный орган проводит следующие виды профилактических мероприятий:</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информирование;</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объявление предостережения;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консультирование;</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профилактический визит.</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w:t>
      </w:r>
      <w:r>
        <w:rPr>
          <w:rFonts w:ascii="Times New Roman" w:eastAsia="Times New Roman" w:hAnsi="Times New Roman" w:cs="Times New Roman"/>
          <w:sz w:val="28"/>
          <w:szCs w:val="28"/>
          <w:lang w:eastAsia="ru-RU"/>
        </w:rPr>
        <w:lastRenderedPageBreak/>
        <w:t xml:space="preserve">обязательных требований и предлагает принять меры по обеспечению соблюдения обязательных требований (далее - предостережение). </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1" w:name="_Hlk186028102"/>
      <w:r>
        <w:rPr>
          <w:rFonts w:ascii="Times New Roman" w:eastAsia="Times New Roman" w:hAnsi="Times New Roman" w:cs="Times New Roman"/>
          <w:sz w:val="28"/>
          <w:szCs w:val="28"/>
          <w:lang w:eastAsia="ru-RU"/>
        </w:rPr>
        <w:t xml:space="preserve">с использованием </w:t>
      </w:r>
      <w:bookmarkEnd w:id="1"/>
      <w:r>
        <w:rPr>
          <w:rFonts w:ascii="Times New Roman" w:eastAsia="Times New Roman" w:hAnsi="Times New Roman" w:cs="Times New Roman"/>
          <w:sz w:val="28"/>
          <w:szCs w:val="28"/>
          <w:lang w:eastAsia="ru-RU"/>
        </w:rPr>
        <w:t xml:space="preserve">единого портала государственных и муниципальных услуг. </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Возражение в отношении предостережения должно содержать:</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сведения о предостережении (дату и номер) и должностном лице, направившем такое предостережение;</w:t>
      </w:r>
    </w:p>
    <w:p w:rsidR="00B72146" w:rsidRDefault="00B83692">
      <w:pPr>
        <w:spacing w:after="0" w:line="240" w:lineRule="auto"/>
        <w:ind w:firstLine="68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 По результатам рассмотрения контрольным органом возражения в отношении предостережения принимается одно из следующих решений:</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об оставлении предостережения без изменения;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об отмене предостережения.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Должностные лица, </w:t>
      </w:r>
      <w:r>
        <w:rPr>
          <w:rFonts w:ascii="Times New Roman" w:eastAsia="Calibri" w:hAnsi="Times New Roman" w:cs="Times New Roman"/>
          <w:spacing w:val="-5"/>
          <w:sz w:val="28"/>
          <w:szCs w:val="28"/>
          <w:lang w:eastAsia="ru-RU"/>
        </w:rPr>
        <w:t>уполномоченные на осуществление контроля</w:t>
      </w:r>
      <w:r>
        <w:rPr>
          <w:rFonts w:ascii="Times New Roman" w:eastAsia="Times New Roman" w:hAnsi="Times New Roman" w:cs="Times New Roman"/>
          <w:sz w:val="28"/>
          <w:szCs w:val="28"/>
          <w:lang w:eastAsia="ru-RU"/>
        </w:rPr>
        <w:t xml:space="preserve">,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w:t>
      </w:r>
      <w:r>
        <w:rPr>
          <w:rFonts w:ascii="Times New Roman" w:eastAsia="Times New Roman" w:hAnsi="Times New Roman" w:cs="Times New Roman"/>
          <w:sz w:val="28"/>
          <w:szCs w:val="28"/>
          <w:lang w:eastAsia="ru-RU"/>
        </w:rPr>
        <w:lastRenderedPageBreak/>
        <w:t>осуществление письменного консультирования может производиться с использованием единого портала государственных и муниципальных услуг.</w:t>
      </w:r>
    </w:p>
    <w:p w:rsidR="00B72146" w:rsidRDefault="00B83692">
      <w:pPr>
        <w:tabs>
          <w:tab w:val="left" w:pos="709"/>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Консультирование осуществляется по следующим вопросам:</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применение обязательных требований, соблюдение которых является предметом дорожного контроля в соответствии с пунктом 1.2. настоящего Положения, содержание и последствия их несоблюдения;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дорожного контроля в соответствии с пунктом 1.2. настоящего Положения;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осуществление дорожного контроля.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3.18. Профилактический визит проводится в форме профилактической беседы должностным лицом, </w:t>
      </w:r>
      <w:r>
        <w:rPr>
          <w:rFonts w:ascii="Times New Roman" w:eastAsia="Calibri" w:hAnsi="Times New Roman" w:cs="Times New Roman"/>
          <w:spacing w:val="-5"/>
          <w:sz w:val="28"/>
          <w:szCs w:val="28"/>
          <w:lang w:eastAsia="ru-RU"/>
        </w:rPr>
        <w:t>уполномоченным на осуществление контроля</w:t>
      </w:r>
      <w:r>
        <w:rPr>
          <w:rFonts w:ascii="Times New Roman" w:eastAsia="Times New Roman" w:hAnsi="Times New Roman" w:cs="Times New Roman"/>
          <w:sz w:val="28"/>
          <w:szCs w:val="28"/>
          <w:lang w:eastAsia="ru-RU"/>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Pr>
          <w:rFonts w:ascii="Times New Roman" w:eastAsia="Calibri" w:hAnsi="Times New Roman" w:cs="Times New Roman"/>
          <w:spacing w:val="-5"/>
          <w:sz w:val="28"/>
          <w:szCs w:val="28"/>
          <w:lang w:eastAsia="ru-RU"/>
        </w:rPr>
        <w:t xml:space="preserve"> уполномоченное на осуществление контроля</w:t>
      </w:r>
      <w:r>
        <w:rPr>
          <w:rFonts w:ascii="Times New Roman" w:eastAsia="Times New Roman" w:hAnsi="Times New Roman" w:cs="Times New Roman"/>
          <w:sz w:val="28"/>
          <w:szCs w:val="28"/>
          <w:lang w:eastAsia="ru-RU"/>
        </w:rPr>
        <w:t>,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3.21. Обязательный профилактический визит в рамках дорожного контроля проводится в случаях, предусмотренных пунктом 1, подпунктами а) и б) пункта 4 части 1 статьи 52.1 Федерального закона № 248-ФЗ.</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В случае, предусмотренном пунктом 1 части 1 статьи 52.1 Федерального закона № 248-ФЗ, обязательный профилактический визит проводится в отношении объектов муниципального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3.23.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B72146" w:rsidRDefault="00B72146">
      <w:pPr>
        <w:spacing w:after="0" w:line="240" w:lineRule="auto"/>
        <w:ind w:firstLine="709"/>
        <w:jc w:val="both"/>
        <w:rPr>
          <w:rFonts w:ascii="Times New Roman" w:eastAsia="Times New Roman" w:hAnsi="Times New Roman" w:cs="Times New Roman"/>
          <w:color w:val="000000"/>
          <w:sz w:val="28"/>
          <w:szCs w:val="28"/>
          <w:lang w:eastAsia="zh-CN"/>
        </w:rPr>
      </w:pPr>
    </w:p>
    <w:p w:rsidR="00B72146" w:rsidRDefault="00B72146">
      <w:pPr>
        <w:spacing w:after="0" w:line="240" w:lineRule="auto"/>
        <w:ind w:firstLine="709"/>
        <w:jc w:val="both"/>
        <w:rPr>
          <w:rFonts w:ascii="Times New Roman" w:eastAsia="Times New Roman" w:hAnsi="Times New Roman" w:cs="Times New Roman"/>
          <w:b/>
          <w:color w:val="000000"/>
          <w:sz w:val="28"/>
          <w:szCs w:val="28"/>
          <w:lang w:eastAsia="zh-CN"/>
        </w:rPr>
      </w:pPr>
    </w:p>
    <w:p w:rsidR="00B72146" w:rsidRDefault="00B83692">
      <w:pPr>
        <w:spacing w:after="0" w:line="240" w:lineRule="auto"/>
        <w:ind w:firstLine="709"/>
        <w:jc w:val="center"/>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4. Осуществление контрольных мероприятий и контрольных действий</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4.1. При осуществлении </w:t>
      </w:r>
      <w:r>
        <w:rPr>
          <w:rFonts w:ascii="Times New Roman" w:eastAsia="Times New Roman" w:hAnsi="Times New Roman" w:cs="Times New Roman"/>
          <w:sz w:val="28"/>
          <w:szCs w:val="28"/>
          <w:lang w:eastAsia="ru-RU"/>
        </w:rPr>
        <w:t>дорожного контроля</w:t>
      </w:r>
      <w:r>
        <w:rPr>
          <w:rFonts w:ascii="Times New Roman" w:eastAsia="Times New Roman" w:hAnsi="Times New Roman" w:cs="Times New Roman"/>
          <w:sz w:val="28"/>
          <w:szCs w:val="28"/>
          <w:lang w:eastAsia="zh-CN"/>
        </w:rPr>
        <w:t xml:space="preserve"> плановые контрольные мероприятия не проводятся.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4.2. В рамках осуществления </w:t>
      </w:r>
      <w:r>
        <w:rPr>
          <w:rFonts w:ascii="Times New Roman" w:eastAsia="Times New Roman" w:hAnsi="Times New Roman" w:cs="Times New Roman"/>
          <w:sz w:val="28"/>
          <w:szCs w:val="28"/>
          <w:lang w:eastAsia="ru-RU"/>
        </w:rPr>
        <w:t>дорожного контроля</w:t>
      </w:r>
      <w:r>
        <w:rPr>
          <w:rFonts w:ascii="Times New Roman" w:eastAsia="Times New Roman" w:hAnsi="Times New Roman" w:cs="Times New Roman"/>
          <w:sz w:val="28"/>
          <w:szCs w:val="28"/>
          <w:lang w:eastAsia="zh-CN"/>
        </w:rPr>
        <w:t xml:space="preserve"> проводятся следующие контрольные мероприятия с взаимодействием с контролируемым лицом: </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инспекционный визит;</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рейдовый осмотр;</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документарная проверка;</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 выездная проверка.</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4.3. Без взаимодействия с контролируемым лицом проводятся следующие контрольные мероприятия: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наблюдение за соблюдением обязательных требований (мониторинг безопасности);</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выездное обследование.</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2" w:name="_Hlk192241220"/>
      <w:r>
        <w:rPr>
          <w:rFonts w:ascii="Times New Roman" w:eastAsia="Times New Roman" w:hAnsi="Times New Roman" w:cs="Times New Roman"/>
          <w:sz w:val="28"/>
          <w:szCs w:val="28"/>
          <w:lang w:eastAsia="zh-CN"/>
        </w:rPr>
        <w:t xml:space="preserve">должностным лицом контрольного органа, указанным в пункте </w:t>
      </w:r>
      <w:bookmarkEnd w:id="2"/>
      <w:r>
        <w:rPr>
          <w:rFonts w:ascii="Times New Roman" w:eastAsia="Times New Roman" w:hAnsi="Times New Roman" w:cs="Times New Roman"/>
          <w:sz w:val="28"/>
          <w:szCs w:val="28"/>
          <w:lang w:eastAsia="zh-CN"/>
        </w:rPr>
        <w:t>1.6 настоящего Положения. (далее - решение о проведении контрольного мероприятия)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4.5. В решении о проведении контрольного мероприятия указываются сведения, предусмотренные частью 1 статьи 64 Федерального закона № 248-ФЗ.</w:t>
      </w:r>
    </w:p>
    <w:p w:rsidR="00B72146" w:rsidRDefault="00B83692">
      <w:pPr>
        <w:spacing w:after="0" w:line="240" w:lineRule="auto"/>
        <w:ind w:firstLine="680"/>
        <w:jc w:val="both"/>
        <w:rPr>
          <w:rFonts w:ascii="Times New Roman" w:eastAsia="Times New Roman" w:hAnsi="Times New Roman" w:cs="Times New Roman"/>
          <w:i/>
          <w:sz w:val="28"/>
          <w:szCs w:val="28"/>
          <w:lang w:eastAsia="zh-CN"/>
        </w:rPr>
      </w:pPr>
      <w:r>
        <w:rPr>
          <w:rFonts w:ascii="Times New Roman" w:eastAsia="Times New Roman" w:hAnsi="Times New Roman" w:cs="Times New Roman"/>
          <w:sz w:val="28"/>
          <w:szCs w:val="28"/>
          <w:lang w:eastAsia="zh-CN"/>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w:t>
      </w:r>
      <w:r>
        <w:rPr>
          <w:rFonts w:ascii="Times New Roman" w:eastAsia="Times New Roman" w:hAnsi="Times New Roman" w:cs="Times New Roman"/>
          <w:sz w:val="28"/>
          <w:szCs w:val="28"/>
          <w:lang w:eastAsia="zh-CN"/>
        </w:rPr>
        <w:lastRenderedPageBreak/>
        <w:t xml:space="preserve">контрольного органа, указанного в пункте 1.6 настоящего Положения, включая задания, содержащиеся в планах работы контрольного органа. </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Pr>
          <w:rFonts w:ascii="Times New Roman" w:eastAsia="Times New Roman" w:hAnsi="Times New Roman" w:cs="Times New Roman"/>
          <w:color w:val="000000"/>
          <w:sz w:val="28"/>
          <w:szCs w:val="28"/>
          <w:lang w:eastAsia="zh-CN"/>
        </w:rPr>
        <w:t>8,</w:t>
      </w:r>
      <w:r>
        <w:rPr>
          <w:rFonts w:ascii="Times New Roman" w:eastAsia="Times New Roman" w:hAnsi="Times New Roman" w:cs="Times New Roman"/>
          <w:sz w:val="28"/>
          <w:szCs w:val="28"/>
          <w:lang w:eastAsia="zh-CN"/>
        </w:rPr>
        <w:t xml:space="preserve"> 9 части 1 статьи 57 Федерального закона № 248-ФЗ. </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временной нетрудоспособности контролируемого лица;</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нахождения контролируемого лица за пределами Брянской области (в служебной командировке, в связи с отпуском);</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применения к гражданину административного или уголовного наказания, а также избрания меры пресечения в соответствии с </w:t>
      </w:r>
      <w:r>
        <w:rPr>
          <w:rFonts w:ascii="Times New Roman" w:eastAsia="Times New Roman" w:hAnsi="Times New Roman" w:cs="Times New Roman"/>
          <w:sz w:val="28"/>
          <w:szCs w:val="28"/>
          <w:lang w:eastAsia="ru-RU"/>
        </w:rPr>
        <w:lastRenderedPageBreak/>
        <w:t>законодательством Российской Федерации, которое делает невозможной его явку.</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B72146" w:rsidRDefault="00B83692">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4.15.1. В ходе инспекционного визита могут совершаться следующие контрольные действия: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осмотр;</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опрос;</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получение письменных объяснений;</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инструментальное обследование;</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4.15.2. Инспекционный визит проводится без предварительного уведомления контролируемого лица и собственника производственного объекта.</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B72146" w:rsidRDefault="00B83692">
      <w:pPr>
        <w:spacing w:after="0" w:line="240" w:lineRule="auto"/>
        <w:ind w:firstLine="680"/>
        <w:jc w:val="both"/>
        <w:rPr>
          <w:rFonts w:ascii="Times New Roman" w:eastAsia="Times New Roman" w:hAnsi="Times New Roman" w:cs="Times New Roman"/>
          <w:color w:val="000000"/>
          <w:sz w:val="28"/>
          <w:szCs w:val="28"/>
          <w:shd w:val="clear" w:color="auto" w:fill="FFFFFF"/>
          <w:lang w:eastAsia="zh-CN"/>
        </w:rPr>
      </w:pPr>
      <w:r>
        <w:rPr>
          <w:rFonts w:ascii="Times New Roman" w:eastAsia="Times New Roman" w:hAnsi="Times New Roman" w:cs="Times New Roman"/>
          <w:sz w:val="28"/>
          <w:szCs w:val="28"/>
          <w:lang w:eastAsia="zh-CN"/>
        </w:rPr>
        <w:t xml:space="preserve">4.16. </w:t>
      </w:r>
      <w:r>
        <w:rPr>
          <w:rFonts w:ascii="Times New Roman" w:eastAsia="Times New Roman" w:hAnsi="Times New Roman" w:cs="Times New Roman"/>
          <w:color w:val="000000"/>
          <w:sz w:val="28"/>
          <w:szCs w:val="28"/>
          <w:shd w:val="clear" w:color="auto" w:fill="FFFFFF"/>
          <w:lang w:eastAsia="zh-CN"/>
        </w:rPr>
        <w:t xml:space="preserve">Рейдовый осмотр проводится в соответствии со статьей 71 Федерального закона </w:t>
      </w:r>
      <w:r>
        <w:rPr>
          <w:rFonts w:ascii="Times New Roman" w:eastAsia="Times New Roman" w:hAnsi="Times New Roman" w:cs="Times New Roman"/>
          <w:sz w:val="28"/>
          <w:szCs w:val="28"/>
          <w:shd w:val="clear" w:color="auto" w:fill="FFFFFF"/>
          <w:lang w:eastAsia="zh-CN"/>
        </w:rPr>
        <w:t xml:space="preserve">№ </w:t>
      </w:r>
      <w:r>
        <w:rPr>
          <w:rFonts w:ascii="Times New Roman" w:eastAsia="Times New Roman" w:hAnsi="Times New Roman" w:cs="Times New Roman"/>
          <w:color w:val="000000"/>
          <w:sz w:val="28"/>
          <w:szCs w:val="28"/>
          <w:shd w:val="clear" w:color="auto" w:fill="FFFFFF"/>
          <w:lang w:eastAsia="zh-CN"/>
        </w:rPr>
        <w:t xml:space="preserve">248-ФЗ. </w:t>
      </w:r>
    </w:p>
    <w:p w:rsidR="00B72146" w:rsidRDefault="00B83692">
      <w:pPr>
        <w:spacing w:after="0" w:line="240" w:lineRule="auto"/>
        <w:ind w:firstLine="680"/>
        <w:jc w:val="both"/>
        <w:rPr>
          <w:rFonts w:ascii="Times New Roman" w:eastAsia="Times New Roman" w:hAnsi="Times New Roman" w:cs="Times New Roman"/>
          <w:color w:val="000000"/>
          <w:sz w:val="28"/>
          <w:szCs w:val="28"/>
          <w:shd w:val="clear" w:color="auto" w:fill="FFFFFF"/>
          <w:lang w:eastAsia="zh-CN"/>
        </w:rPr>
      </w:pPr>
      <w:r>
        <w:rPr>
          <w:rFonts w:ascii="Times New Roman" w:eastAsia="Times New Roman" w:hAnsi="Times New Roman" w:cs="Times New Roman"/>
          <w:color w:val="000000"/>
          <w:sz w:val="28"/>
          <w:szCs w:val="28"/>
          <w:shd w:val="clear" w:color="auto" w:fill="FFFFFF"/>
          <w:lang w:eastAsia="zh-CN"/>
        </w:rPr>
        <w:t xml:space="preserve">4.16.1.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 </w:t>
      </w:r>
    </w:p>
    <w:p w:rsidR="00B72146" w:rsidRDefault="00B83692">
      <w:pPr>
        <w:spacing w:after="0" w:line="240" w:lineRule="auto"/>
        <w:ind w:firstLine="680"/>
        <w:jc w:val="both"/>
        <w:rPr>
          <w:rFonts w:ascii="Times New Roman" w:eastAsia="Times New Roman" w:hAnsi="Times New Roman" w:cs="Times New Roman"/>
          <w:color w:val="000000"/>
          <w:sz w:val="28"/>
          <w:szCs w:val="28"/>
          <w:shd w:val="clear" w:color="auto" w:fill="FFFFFF"/>
          <w:lang w:eastAsia="zh-CN"/>
        </w:rPr>
      </w:pPr>
      <w:r>
        <w:rPr>
          <w:rFonts w:ascii="Times New Roman" w:eastAsia="Times New Roman" w:hAnsi="Times New Roman" w:cs="Times New Roman"/>
          <w:color w:val="000000"/>
          <w:sz w:val="28"/>
          <w:szCs w:val="28"/>
          <w:shd w:val="clear" w:color="auto" w:fill="FFFFFF"/>
          <w:lang w:eastAsia="zh-CN"/>
        </w:rPr>
        <w:t xml:space="preserve">4.16.2. В ходе рейдового осмотра могут совершаться следующие контрольные (надзорные) действия: </w:t>
      </w:r>
    </w:p>
    <w:p w:rsidR="00B72146" w:rsidRDefault="00B83692">
      <w:pPr>
        <w:spacing w:after="0" w:line="240" w:lineRule="auto"/>
        <w:ind w:firstLine="68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shd w:val="clear" w:color="auto" w:fill="FFFFFF"/>
          <w:lang w:eastAsia="zh-CN"/>
        </w:rPr>
        <w:t xml:space="preserve">опрос; </w:t>
      </w:r>
    </w:p>
    <w:p w:rsidR="00B72146" w:rsidRDefault="00B83692">
      <w:pPr>
        <w:spacing w:after="0" w:line="240" w:lineRule="auto"/>
        <w:ind w:firstLine="68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shd w:val="clear" w:color="auto" w:fill="FFFFFF"/>
          <w:lang w:eastAsia="zh-CN"/>
        </w:rPr>
        <w:t xml:space="preserve">получение письменных объяснений; </w:t>
      </w:r>
    </w:p>
    <w:p w:rsidR="00B72146" w:rsidRDefault="00B83692">
      <w:pPr>
        <w:spacing w:after="0" w:line="240" w:lineRule="auto"/>
        <w:ind w:firstLine="68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shd w:val="clear" w:color="auto" w:fill="FFFFFF"/>
          <w:lang w:eastAsia="zh-CN"/>
        </w:rPr>
        <w:t xml:space="preserve">истребование документов; </w:t>
      </w:r>
    </w:p>
    <w:p w:rsidR="00B72146" w:rsidRDefault="00B83692">
      <w:pPr>
        <w:spacing w:after="0" w:line="240" w:lineRule="auto"/>
        <w:ind w:firstLine="68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shd w:val="clear" w:color="auto" w:fill="FFFFFF"/>
          <w:lang w:eastAsia="zh-CN"/>
        </w:rPr>
        <w:lastRenderedPageBreak/>
        <w:t xml:space="preserve">отбор проб (образцов); </w:t>
      </w:r>
    </w:p>
    <w:p w:rsidR="00B72146" w:rsidRDefault="00B83692">
      <w:pPr>
        <w:spacing w:after="0" w:line="240" w:lineRule="auto"/>
        <w:ind w:firstLine="68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shd w:val="clear" w:color="auto" w:fill="FFFFFF"/>
          <w:lang w:eastAsia="zh-CN"/>
        </w:rPr>
        <w:t>инструментальное обследование;</w:t>
      </w:r>
    </w:p>
    <w:p w:rsidR="00B72146" w:rsidRDefault="00B83692">
      <w:pPr>
        <w:spacing w:after="0" w:line="240" w:lineRule="auto"/>
        <w:ind w:firstLine="68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shd w:val="clear" w:color="auto" w:fill="FFFFFF"/>
          <w:lang w:eastAsia="zh-CN"/>
        </w:rPr>
        <w:t xml:space="preserve">испытание; </w:t>
      </w:r>
    </w:p>
    <w:p w:rsidR="00B72146" w:rsidRDefault="00B83692">
      <w:pPr>
        <w:spacing w:after="0" w:line="240" w:lineRule="auto"/>
        <w:ind w:firstLine="68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shd w:val="clear" w:color="auto" w:fill="FFFFFF"/>
          <w:lang w:eastAsia="zh-CN"/>
        </w:rPr>
        <w:t xml:space="preserve">экспертиза. </w:t>
      </w:r>
    </w:p>
    <w:p w:rsidR="00B72146" w:rsidRDefault="00B83692">
      <w:pPr>
        <w:spacing w:after="0" w:line="240" w:lineRule="auto"/>
        <w:ind w:firstLine="680"/>
        <w:jc w:val="both"/>
        <w:rPr>
          <w:rFonts w:ascii="Times New Roman" w:eastAsia="Times New Roman" w:hAnsi="Times New Roman" w:cs="Times New Roman"/>
          <w:color w:val="000000"/>
          <w:sz w:val="28"/>
          <w:szCs w:val="28"/>
          <w:shd w:val="clear" w:color="auto" w:fill="FFFFFF"/>
          <w:lang w:eastAsia="zh-CN"/>
        </w:rPr>
      </w:pPr>
      <w:r>
        <w:rPr>
          <w:rFonts w:ascii="Times New Roman" w:eastAsia="Times New Roman" w:hAnsi="Times New Roman" w:cs="Times New Roman"/>
          <w:color w:val="000000"/>
          <w:sz w:val="28"/>
          <w:szCs w:val="28"/>
          <w:shd w:val="clear" w:color="auto" w:fill="FFFFFF"/>
          <w:lang w:eastAsia="zh-CN"/>
        </w:rPr>
        <w:t xml:space="preserve">4.16.3.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 </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shd w:val="clear" w:color="auto" w:fill="FFFFFF"/>
          <w:lang w:eastAsia="zh-CN"/>
        </w:rPr>
        <w:t xml:space="preserve">4.16.4. </w:t>
      </w:r>
      <w:r>
        <w:rPr>
          <w:rFonts w:ascii="Times New Roman" w:eastAsia="Times New Roman" w:hAnsi="Times New Roman" w:cs="Times New Roman"/>
          <w:color w:val="000000"/>
          <w:sz w:val="28"/>
          <w:szCs w:val="2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w:t>
      </w:r>
      <w:r>
        <w:rPr>
          <w:rFonts w:ascii="Times New Roman" w:eastAsia="Times New Roman" w:hAnsi="Times New Roman" w:cs="Times New Roman"/>
          <w:sz w:val="28"/>
          <w:szCs w:val="28"/>
          <w:shd w:val="clear" w:color="auto" w:fill="FFFFFF"/>
          <w:lang w:eastAsia="zh-CN"/>
        </w:rPr>
        <w:t xml:space="preserve">, 8 </w:t>
      </w:r>
      <w:r>
        <w:rPr>
          <w:rFonts w:ascii="Times New Roman" w:eastAsia="Times New Roman" w:hAnsi="Times New Roman" w:cs="Times New Roman"/>
          <w:color w:val="000000"/>
          <w:sz w:val="28"/>
          <w:szCs w:val="28"/>
          <w:shd w:val="clear" w:color="auto" w:fill="FFFFFF"/>
          <w:lang w:eastAsia="zh-CN"/>
        </w:rPr>
        <w:t>части 1 статьи 57 и частью 12 статьи 66 Федерального закона № 248-ФЗ.</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4.17. Документарная проверка проводится в порядке, установленном статьей 72 Федерального закона № 248-ФЗ.</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4.17.1.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4.17.2. В ходе документарной проверки могут совершаться следующие контрольные действия: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получение письменных объяснений;</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истребование документов;</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экспертиза.</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4.17.3.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4.17.4.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4.18.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w:t>
      </w:r>
      <w:r>
        <w:rPr>
          <w:rFonts w:ascii="Times New Roman" w:eastAsia="Times New Roman" w:hAnsi="Times New Roman" w:cs="Times New Roman"/>
          <w:sz w:val="28"/>
          <w:szCs w:val="28"/>
          <w:lang w:eastAsia="zh-CN"/>
        </w:rPr>
        <w:lastRenderedPageBreak/>
        <w:t>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4.18.1. В ходе выездной проверки могут совершаться следующие контрольные действия: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осмотр;</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досмотр;</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опрос;</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получение письменных объяснений;</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истребование документов;</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инструментальное обследование.</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4.18.2.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4.18.3.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eastAsia="Times New Roman" w:hAnsi="Times New Roman" w:cs="Times New Roman"/>
          <w:sz w:val="28"/>
          <w:szCs w:val="28"/>
          <w:lang w:eastAsia="zh-CN"/>
        </w:rPr>
        <w:t>микропредприятия</w:t>
      </w:r>
      <w:proofErr w:type="spellEnd"/>
      <w:r>
        <w:rPr>
          <w:rFonts w:ascii="Times New Roman" w:eastAsia="Times New Roman" w:hAnsi="Times New Roman" w:cs="Times New Roman"/>
          <w:sz w:val="28"/>
          <w:szCs w:val="28"/>
          <w:lang w:eastAsia="zh-CN"/>
        </w:rPr>
        <w:t>.</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4.19.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4.19.1.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4.19.2.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4.20. Выездное обследование проводится в порядке, установленном статьей 75 Федерального закона № 248-ФЗ.</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4.20.1.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осмотр;</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инструментальное обследование (с применением видеозаписи);</w:t>
      </w:r>
    </w:p>
    <w:p w:rsidR="00B72146" w:rsidRDefault="00B83692">
      <w:pPr>
        <w:spacing w:after="0" w:line="240" w:lineRule="auto"/>
        <w:ind w:firstLine="68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испытание.</w:t>
      </w:r>
    </w:p>
    <w:p w:rsidR="00B72146" w:rsidRDefault="00B72146">
      <w:pPr>
        <w:pStyle w:val="af6"/>
        <w:spacing w:after="0"/>
        <w:ind w:left="0"/>
        <w:contextualSpacing w:val="0"/>
        <w:jc w:val="center"/>
        <w:rPr>
          <w:rFonts w:eastAsia="Calibri"/>
          <w:b/>
          <w:color w:val="000000"/>
          <w:sz w:val="28"/>
          <w:szCs w:val="28"/>
        </w:rPr>
      </w:pPr>
    </w:p>
    <w:p w:rsidR="00B72146" w:rsidRDefault="00B83692">
      <w:pPr>
        <w:pStyle w:val="af6"/>
        <w:spacing w:after="0"/>
        <w:ind w:left="0"/>
        <w:contextualSpacing w:val="0"/>
        <w:jc w:val="center"/>
        <w:rPr>
          <w:rFonts w:eastAsia="Calibri"/>
          <w:b/>
          <w:color w:val="000000"/>
          <w:sz w:val="28"/>
          <w:szCs w:val="28"/>
        </w:rPr>
      </w:pPr>
      <w:r>
        <w:rPr>
          <w:rFonts w:eastAsia="Calibri"/>
          <w:b/>
          <w:color w:val="000000"/>
          <w:sz w:val="28"/>
          <w:szCs w:val="28"/>
        </w:rPr>
        <w:t>5. Результаты контрольного мероприятия</w:t>
      </w:r>
    </w:p>
    <w:p w:rsidR="00B72146" w:rsidRDefault="00B72146">
      <w:pPr>
        <w:pStyle w:val="af6"/>
        <w:spacing w:after="0"/>
        <w:ind w:left="0"/>
        <w:contextualSpacing w:val="0"/>
        <w:jc w:val="center"/>
        <w:rPr>
          <w:sz w:val="28"/>
          <w:szCs w:val="28"/>
        </w:rPr>
      </w:pPr>
    </w:p>
    <w:p w:rsidR="00B72146" w:rsidRDefault="00B836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B72146" w:rsidRDefault="00B836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rsidR="00B72146" w:rsidRDefault="00B836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B72146" w:rsidRDefault="00B836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rsidR="00B72146" w:rsidRDefault="00B83692">
      <w:pPr>
        <w:pStyle w:val="ConsPlusNormal"/>
        <w:ind w:firstLine="709"/>
        <w:jc w:val="both"/>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6. Досудебный порядок подачи жалобы</w:t>
      </w:r>
    </w:p>
    <w:p w:rsidR="00B72146" w:rsidRDefault="00B72146">
      <w:pPr>
        <w:pStyle w:val="ConsPlusNormal"/>
        <w:ind w:firstLine="0"/>
        <w:jc w:val="center"/>
        <w:rPr>
          <w:rFonts w:ascii="Times New Roman" w:hAnsi="Times New Roman" w:cs="Times New Roman"/>
          <w:sz w:val="28"/>
          <w:szCs w:val="28"/>
        </w:rPr>
      </w:pPr>
    </w:p>
    <w:p w:rsidR="00B72146" w:rsidRDefault="00B83692">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6.1. Досудебный порядок подачи жалоб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 не применяется.</w:t>
      </w:r>
    </w:p>
    <w:p w:rsidR="00B72146" w:rsidRDefault="00B72146">
      <w:pPr>
        <w:spacing w:after="0" w:line="240" w:lineRule="auto"/>
        <w:jc w:val="center"/>
        <w:rPr>
          <w:rFonts w:ascii="Times New Roman" w:hAnsi="Times New Roman" w:cs="Times New Roman"/>
          <w:b/>
          <w:bCs/>
          <w:color w:val="000000"/>
          <w:sz w:val="28"/>
          <w:szCs w:val="28"/>
        </w:rPr>
      </w:pPr>
    </w:p>
    <w:p w:rsidR="00B72146" w:rsidRDefault="00B83692">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Ключевые показатели контроля и их целевые значения</w:t>
      </w:r>
    </w:p>
    <w:p w:rsidR="00B72146" w:rsidRDefault="00B72146">
      <w:pPr>
        <w:jc w:val="center"/>
        <w:rPr>
          <w:rFonts w:ascii="Times New Roman" w:hAnsi="Times New Roman" w:cs="Times New Roman"/>
          <w:sz w:val="28"/>
          <w:szCs w:val="28"/>
        </w:rPr>
      </w:pPr>
    </w:p>
    <w:p w:rsidR="00B72146" w:rsidRDefault="00B83692">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 xml:space="preserve">7.1. Оценка результативности и эффективности осуществления дорожного контроля осуществляется на основании статьи 30 Федерального закона № 248-ФЗ. </w:t>
      </w:r>
    </w:p>
    <w:p w:rsidR="00B72146" w:rsidRDefault="00B83692">
      <w:pPr>
        <w:spacing w:after="0" w:line="240" w:lineRule="auto"/>
        <w:ind w:firstLine="709"/>
        <w:jc w:val="both"/>
        <w:rPr>
          <w:rFonts w:ascii="Times New Roman" w:eastAsia="Calibri" w:hAnsi="Times New Roman" w:cs="Times New Roman"/>
          <w:bCs/>
          <w:color w:val="000000"/>
          <w:sz w:val="28"/>
          <w:szCs w:val="28"/>
        </w:rPr>
      </w:pPr>
      <w:r>
        <w:rPr>
          <w:rFonts w:ascii="Times New Roman" w:eastAsia="Times New Roman" w:hAnsi="Times New Roman" w:cs="Times New Roman"/>
          <w:color w:val="000000"/>
          <w:sz w:val="28"/>
          <w:szCs w:val="28"/>
          <w:lang w:eastAsia="zh-CN"/>
        </w:rPr>
        <w:t xml:space="preserve">7.2. Ключевые показатели дорожного контроля и их целевые значения, индикативные показатели для дорожного контроля </w:t>
      </w:r>
      <w:r>
        <w:rPr>
          <w:rFonts w:ascii="Times New Roman" w:eastAsia="Calibri" w:hAnsi="Times New Roman" w:cs="Times New Roman"/>
          <w:bCs/>
          <w:color w:val="000000"/>
          <w:sz w:val="28"/>
          <w:szCs w:val="28"/>
        </w:rPr>
        <w:t xml:space="preserve">установлены приложением № 3 к настоящему Положению. </w:t>
      </w: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B7016" w:rsidRDefault="00BB7016">
      <w:pPr>
        <w:spacing w:after="0" w:line="240" w:lineRule="auto"/>
        <w:ind w:firstLine="709"/>
        <w:jc w:val="both"/>
        <w:rPr>
          <w:rFonts w:ascii="Times New Roman" w:eastAsia="Calibri" w:hAnsi="Times New Roman" w:cs="Times New Roman"/>
          <w:bCs/>
          <w:color w:val="000000"/>
          <w:sz w:val="28"/>
          <w:szCs w:val="28"/>
        </w:rPr>
      </w:pPr>
    </w:p>
    <w:p w:rsidR="00B83692" w:rsidRDefault="00B83692">
      <w:pPr>
        <w:spacing w:after="0" w:line="240" w:lineRule="auto"/>
        <w:ind w:firstLine="709"/>
        <w:jc w:val="both"/>
        <w:rPr>
          <w:rFonts w:ascii="Times New Roman" w:eastAsia="Calibri" w:hAnsi="Times New Roman" w:cs="Times New Roman"/>
          <w:bCs/>
          <w:color w:val="000000"/>
          <w:sz w:val="28"/>
          <w:szCs w:val="28"/>
        </w:rPr>
      </w:pPr>
    </w:p>
    <w:p w:rsidR="00B83692" w:rsidRDefault="00B83692">
      <w:pPr>
        <w:spacing w:after="0" w:line="240" w:lineRule="auto"/>
        <w:ind w:firstLine="709"/>
        <w:jc w:val="both"/>
        <w:rPr>
          <w:rFonts w:ascii="Times New Roman" w:eastAsia="Times New Roman" w:hAnsi="Times New Roman" w:cs="Times New Roman"/>
          <w:sz w:val="28"/>
          <w:szCs w:val="28"/>
          <w:lang w:eastAsia="zh-CN"/>
        </w:rPr>
      </w:pPr>
    </w:p>
    <w:tbl>
      <w:tblPr>
        <w:tblStyle w:val="af8"/>
        <w:tblW w:w="9571" w:type="dxa"/>
        <w:tblLayout w:type="fixed"/>
        <w:tblLook w:val="04A0" w:firstRow="1" w:lastRow="0" w:firstColumn="1" w:lastColumn="0" w:noHBand="0" w:noVBand="1"/>
      </w:tblPr>
      <w:tblGrid>
        <w:gridCol w:w="5779"/>
        <w:gridCol w:w="3792"/>
      </w:tblGrid>
      <w:tr w:rsidR="00B72146">
        <w:tc>
          <w:tcPr>
            <w:tcW w:w="5778" w:type="dxa"/>
            <w:tcBorders>
              <w:top w:val="nil"/>
              <w:left w:val="nil"/>
              <w:bottom w:val="nil"/>
              <w:right w:val="nil"/>
            </w:tcBorders>
          </w:tcPr>
          <w:p w:rsidR="00B72146" w:rsidRDefault="00B72146">
            <w:pPr>
              <w:spacing w:after="0"/>
              <w:jc w:val="both"/>
              <w:rPr>
                <w:rFonts w:ascii="Times New Roman" w:hAnsi="Times New Roman" w:cs="Times New Roman"/>
                <w:sz w:val="28"/>
                <w:szCs w:val="28"/>
              </w:rPr>
            </w:pPr>
          </w:p>
        </w:tc>
        <w:tc>
          <w:tcPr>
            <w:tcW w:w="3792" w:type="dxa"/>
            <w:tcBorders>
              <w:top w:val="nil"/>
              <w:left w:val="nil"/>
              <w:bottom w:val="nil"/>
              <w:right w:val="nil"/>
            </w:tcBorders>
          </w:tcPr>
          <w:p w:rsidR="00B72146" w:rsidRDefault="00B83692">
            <w:pPr>
              <w:spacing w:after="0" w:line="24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Приложение № 1</w:t>
            </w:r>
          </w:p>
          <w:p w:rsidR="00B72146" w:rsidRDefault="00B83692" w:rsidP="007B778F">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0"/>
                <w:szCs w:val="20"/>
                <w:lang w:eastAsia="zh-CN"/>
              </w:rPr>
              <w:t xml:space="preserve">                                                                                                             </w:t>
            </w:r>
            <w:r w:rsidR="007B778F">
              <w:rPr>
                <w:rFonts w:ascii="Times New Roman" w:eastAsia="Times New Roman" w:hAnsi="Times New Roman" w:cs="Times New Roman"/>
                <w:sz w:val="20"/>
                <w:szCs w:val="20"/>
                <w:lang w:eastAsia="zh-CN"/>
              </w:rPr>
              <w:t>к</w:t>
            </w:r>
            <w:r w:rsidR="00BB7016">
              <w:rPr>
                <w:rFonts w:ascii="Times New Roman" w:eastAsia="Times New Roman" w:hAnsi="Times New Roman" w:cs="Times New Roman"/>
                <w:sz w:val="20"/>
                <w:szCs w:val="20"/>
                <w:lang w:eastAsia="zh-CN"/>
              </w:rPr>
              <w:t xml:space="preserve"> По</w:t>
            </w:r>
            <w:r>
              <w:rPr>
                <w:rFonts w:ascii="Times New Roman" w:eastAsia="Times New Roman" w:hAnsi="Times New Roman" w:cs="Times New Roman"/>
                <w:sz w:val="20"/>
                <w:szCs w:val="20"/>
                <w:lang w:eastAsia="zh-CN"/>
              </w:rPr>
              <w:t>ложению об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w:t>
            </w:r>
          </w:p>
        </w:tc>
      </w:tr>
    </w:tbl>
    <w:p w:rsidR="00B72146" w:rsidRDefault="00B72146">
      <w:pPr>
        <w:ind w:firstLine="709"/>
        <w:jc w:val="both"/>
        <w:rPr>
          <w:rFonts w:ascii="Times New Roman" w:hAnsi="Times New Roman" w:cs="Times New Roman"/>
          <w:sz w:val="28"/>
          <w:szCs w:val="28"/>
        </w:rPr>
      </w:pPr>
    </w:p>
    <w:p w:rsidR="00B72146" w:rsidRDefault="00B83692">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lang w:eastAsia="zh-CN"/>
        </w:rPr>
        <w:t xml:space="preserve">                                                                                                             </w:t>
      </w:r>
    </w:p>
    <w:p w:rsidR="00B72146" w:rsidRDefault="00B83692">
      <w:pPr>
        <w:spacing w:after="0" w:line="240" w:lineRule="auto"/>
        <w:jc w:val="center"/>
        <w:rPr>
          <w:rFonts w:ascii="Times New Roman" w:eastAsia="Times New Roman" w:hAnsi="Times New Roman" w:cs="Times New Roman"/>
          <w:b/>
          <w:sz w:val="28"/>
          <w:szCs w:val="28"/>
          <w:lang w:eastAsia="zh-CN"/>
        </w:rPr>
      </w:pPr>
      <w:r>
        <w:rPr>
          <w:rFonts w:ascii="Times New Roman" w:eastAsia="Calibri" w:hAnsi="Times New Roman" w:cs="Times New Roman"/>
          <w:b/>
          <w:bCs/>
          <w:color w:val="000000"/>
          <w:sz w:val="28"/>
          <w:szCs w:val="28"/>
        </w:rPr>
        <w:t xml:space="preserve">Критерии отнесения объектов контроля к категориям риска причинения вреда (ущерба) при осуществлении муниципального контроля на автомобильном транспорте, городском наземном электрическом транспорте и в дорожном хозяйстве </w:t>
      </w:r>
      <w:r>
        <w:rPr>
          <w:rFonts w:ascii="Times New Roman" w:eastAsia="Times New Roman" w:hAnsi="Times New Roman" w:cs="Times New Roman"/>
          <w:b/>
          <w:sz w:val="28"/>
          <w:szCs w:val="28"/>
          <w:lang w:eastAsia="zh-CN"/>
        </w:rPr>
        <w:t xml:space="preserve">в границах населенных пунктов Стародубского муниципального округа  Брянской области   </w:t>
      </w:r>
    </w:p>
    <w:p w:rsidR="00B72146" w:rsidRDefault="00B83692">
      <w:pPr>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r>
    </w:p>
    <w:p w:rsidR="00B72146" w:rsidRDefault="00B72146">
      <w:pPr>
        <w:spacing w:after="0" w:line="240" w:lineRule="auto"/>
        <w:jc w:val="both"/>
        <w:rPr>
          <w:rFonts w:ascii="Times New Roman" w:eastAsia="Times New Roman" w:hAnsi="Times New Roman" w:cs="Times New Roman"/>
          <w:sz w:val="28"/>
          <w:szCs w:val="28"/>
          <w:lang w:eastAsia="zh-CN"/>
        </w:rPr>
      </w:pP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Объекты муниципального контроля относятся к следующим категориям риска при наличии хотя бы одного из условий:</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 категории среднего риска - контролируемые лица, деятельности которых присвоена категория умеренного риска, при наличии неоднократного нарушения обязательных требований в течение предшествующих 3 лет, выявленных контрольным органом при проведении контрольных мероприятий, в том числе выявленных по результатам проведения профилактического визита, а также информации содержащейся в обращениях граждан и иных лиц.</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 категории умеренного риска:</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контролируемые лица, при наличии однократного нарушения обязательных требований в течение предшествующих 3 лет, выявленных контрольным органом при проведении контрольных мероприятий, в том числе выявленных по результатам проведения профилактического визита, а также информации, содержащейся в обращениях граждан и иных лиц;</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контролируемые лица, деятельность которых связана с капитальным ремонтом, ремонтом и содержанием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подъезды, съезды, примыкания, объекты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 категории низкого риска - объекты контроля, не отнесенные к иной категории риска.</w:t>
      </w:r>
    </w:p>
    <w:p w:rsidR="00B72146" w:rsidRDefault="00B72146">
      <w:pPr>
        <w:spacing w:after="0" w:line="240" w:lineRule="auto"/>
        <w:ind w:firstLine="709"/>
        <w:jc w:val="both"/>
        <w:rPr>
          <w:rFonts w:ascii="Times New Roman" w:eastAsia="Times New Roman" w:hAnsi="Times New Roman" w:cs="Times New Roman"/>
          <w:sz w:val="28"/>
          <w:szCs w:val="28"/>
          <w:lang w:eastAsia="ru-RU"/>
        </w:rPr>
      </w:pPr>
    </w:p>
    <w:p w:rsidR="00B72146" w:rsidRDefault="00B72146">
      <w:pPr>
        <w:spacing w:after="0" w:line="240" w:lineRule="auto"/>
        <w:jc w:val="both"/>
        <w:rPr>
          <w:rFonts w:ascii="Times New Roman" w:eastAsia="Times New Roman" w:hAnsi="Times New Roman" w:cs="Times New Roman"/>
          <w:sz w:val="28"/>
          <w:szCs w:val="28"/>
          <w:lang w:eastAsia="zh-CN"/>
        </w:rPr>
      </w:pPr>
    </w:p>
    <w:tbl>
      <w:tblPr>
        <w:tblStyle w:val="af8"/>
        <w:tblW w:w="9571" w:type="dxa"/>
        <w:tblLayout w:type="fixed"/>
        <w:tblLook w:val="04A0" w:firstRow="1" w:lastRow="0" w:firstColumn="1" w:lastColumn="0" w:noHBand="0" w:noVBand="1"/>
      </w:tblPr>
      <w:tblGrid>
        <w:gridCol w:w="5638"/>
        <w:gridCol w:w="3933"/>
      </w:tblGrid>
      <w:tr w:rsidR="00B72146">
        <w:tc>
          <w:tcPr>
            <w:tcW w:w="5637" w:type="dxa"/>
            <w:tcBorders>
              <w:top w:val="nil"/>
              <w:left w:val="nil"/>
              <w:bottom w:val="nil"/>
              <w:right w:val="nil"/>
            </w:tcBorders>
          </w:tcPr>
          <w:p w:rsidR="00B72146" w:rsidRDefault="00B72146">
            <w:pPr>
              <w:spacing w:after="0"/>
              <w:jc w:val="both"/>
              <w:rPr>
                <w:rFonts w:ascii="Times New Roman" w:hAnsi="Times New Roman" w:cs="Times New Roman"/>
                <w:sz w:val="28"/>
                <w:szCs w:val="28"/>
              </w:rPr>
            </w:pPr>
          </w:p>
        </w:tc>
        <w:tc>
          <w:tcPr>
            <w:tcW w:w="3933" w:type="dxa"/>
            <w:tcBorders>
              <w:top w:val="nil"/>
              <w:left w:val="nil"/>
              <w:bottom w:val="nil"/>
              <w:right w:val="nil"/>
            </w:tcBorders>
          </w:tcPr>
          <w:p w:rsidR="00B72146" w:rsidRDefault="00B83692">
            <w:pPr>
              <w:spacing w:after="0" w:line="24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Приложение № 2</w:t>
            </w:r>
          </w:p>
          <w:p w:rsidR="00B72146" w:rsidRDefault="00B83692" w:rsidP="00F67904">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0"/>
                <w:szCs w:val="20"/>
                <w:lang w:eastAsia="zh-CN"/>
              </w:rPr>
              <w:t xml:space="preserve">    </w:t>
            </w:r>
            <w:r w:rsidR="00F67904">
              <w:rPr>
                <w:rFonts w:ascii="Times New Roman" w:eastAsia="Times New Roman" w:hAnsi="Times New Roman" w:cs="Times New Roman"/>
                <w:sz w:val="20"/>
                <w:szCs w:val="20"/>
                <w:lang w:eastAsia="zh-CN"/>
              </w:rPr>
              <w:t>к</w:t>
            </w:r>
            <w:r w:rsidR="0087427D">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Положению об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w:t>
            </w:r>
          </w:p>
        </w:tc>
      </w:tr>
    </w:tbl>
    <w:p w:rsidR="00B72146" w:rsidRDefault="00B72146">
      <w:pPr>
        <w:spacing w:after="0" w:line="240" w:lineRule="auto"/>
        <w:jc w:val="both"/>
        <w:rPr>
          <w:rFonts w:ascii="Times New Roman" w:eastAsia="Times New Roman" w:hAnsi="Times New Roman" w:cs="Times New Roman"/>
          <w:sz w:val="28"/>
          <w:szCs w:val="28"/>
          <w:lang w:eastAsia="zh-CN"/>
        </w:rPr>
      </w:pPr>
    </w:p>
    <w:p w:rsidR="00B72146" w:rsidRDefault="00B83692">
      <w:pPr>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p>
    <w:p w:rsidR="00B72146" w:rsidRDefault="00B83692">
      <w:pPr>
        <w:spacing w:after="0" w:line="240" w:lineRule="auto"/>
        <w:jc w:val="center"/>
        <w:rPr>
          <w:rFonts w:ascii="Times New Roman" w:eastAsia="Times New Roman" w:hAnsi="Times New Roman" w:cs="Times New Roman"/>
          <w:b/>
          <w:sz w:val="28"/>
          <w:szCs w:val="28"/>
          <w:lang w:eastAsia="zh-CN"/>
        </w:rPr>
      </w:pPr>
      <w:r>
        <w:rPr>
          <w:rFonts w:ascii="Times New Roman" w:eastAsia="Calibri" w:hAnsi="Times New Roman" w:cs="Times New Roman"/>
          <w:b/>
          <w:bCs/>
          <w:color w:val="000000"/>
          <w:sz w:val="28"/>
          <w:szCs w:val="28"/>
        </w:rPr>
        <w:t xml:space="preserve">Перечень индикаторов риска нарушения обязательных требований, проверяемых в рамках осуществления муниципального </w:t>
      </w:r>
      <w:r>
        <w:rPr>
          <w:rFonts w:ascii="Times New Roman" w:eastAsia="Calibri" w:hAnsi="Times New Roman" w:cs="Times New Roman"/>
          <w:b/>
          <w:bCs/>
          <w:sz w:val="28"/>
          <w:szCs w:val="28"/>
        </w:rPr>
        <w:t xml:space="preserve">контроля </w:t>
      </w:r>
      <w:r>
        <w:rPr>
          <w:rFonts w:ascii="Times New Roman" w:eastAsia="Times New Roman" w:hAnsi="Times New Roman" w:cs="Times New Roman"/>
          <w:b/>
          <w:bCs/>
          <w:sz w:val="28"/>
          <w:szCs w:val="28"/>
          <w:lang w:eastAsia="ru-RU"/>
        </w:rPr>
        <w:t>на автомобильном транспорте, городском наземном электрическом транспорте и в дорожном хозяйстве</w:t>
      </w:r>
      <w:r>
        <w:rPr>
          <w:rFonts w:ascii="Times New Roman" w:hAnsi="Times New Roman" w:cs="Times New Roman"/>
          <w:b/>
          <w:sz w:val="28"/>
          <w:szCs w:val="28"/>
        </w:rPr>
        <w:t xml:space="preserve"> </w:t>
      </w:r>
      <w:r>
        <w:rPr>
          <w:rFonts w:ascii="Times New Roman" w:eastAsia="Times New Roman" w:hAnsi="Times New Roman" w:cs="Times New Roman"/>
          <w:b/>
          <w:bCs/>
          <w:sz w:val="28"/>
          <w:szCs w:val="28"/>
          <w:lang w:eastAsia="ru-RU"/>
        </w:rPr>
        <w:t xml:space="preserve"> в границах населенных пунктов Стародубского муниципального округа   Брянской области</w:t>
      </w:r>
    </w:p>
    <w:p w:rsidR="00B72146" w:rsidRDefault="00B72146">
      <w:pPr>
        <w:spacing w:after="0" w:line="240" w:lineRule="auto"/>
        <w:jc w:val="both"/>
        <w:rPr>
          <w:rFonts w:ascii="Times New Roman" w:eastAsia="Times New Roman" w:hAnsi="Times New Roman" w:cs="Times New Roman"/>
          <w:sz w:val="28"/>
          <w:szCs w:val="28"/>
          <w:lang w:eastAsia="zh-CN"/>
        </w:rPr>
      </w:pPr>
    </w:p>
    <w:p w:rsidR="00B72146" w:rsidRDefault="00B83692">
      <w:pPr>
        <w:spacing w:after="0" w:line="240" w:lineRule="auto"/>
        <w:ind w:firstLine="737"/>
        <w:jc w:val="both"/>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w:t>
      </w:r>
      <w:r>
        <w:rPr>
          <w:rFonts w:ascii="Times New Roman" w:eastAsia="Calibri" w:hAnsi="Times New Roman" w:cs="Times New Roman"/>
          <w:color w:val="000000"/>
          <w:sz w:val="28"/>
          <w:szCs w:val="28"/>
        </w:rPr>
        <w:t xml:space="preserve">настоящего Положения </w:t>
      </w:r>
      <w:r>
        <w:rPr>
          <w:rFonts w:ascii="Times New Roman" w:eastAsia="Calibri" w:hAnsi="Times New Roman" w:cs="Times New Roman"/>
          <w:sz w:val="28"/>
          <w:szCs w:val="28"/>
        </w:rPr>
        <w:t xml:space="preserve">при осуществлении </w:t>
      </w:r>
      <w:r>
        <w:rPr>
          <w:rFonts w:ascii="Times New Roman" w:eastAsia="Calibri" w:hAnsi="Times New Roman" w:cs="Times New Roman"/>
          <w:bCs/>
          <w:color w:val="000000"/>
          <w:sz w:val="28"/>
          <w:szCs w:val="28"/>
        </w:rPr>
        <w:t xml:space="preserve">муниципального </w:t>
      </w:r>
      <w:r>
        <w:rPr>
          <w:rFonts w:ascii="Times New Roman" w:eastAsia="Calibri" w:hAnsi="Times New Roman" w:cs="Times New Roman"/>
          <w:bCs/>
          <w:sz w:val="28"/>
          <w:szCs w:val="28"/>
        </w:rPr>
        <w:t xml:space="preserve">контроля </w:t>
      </w:r>
      <w:r>
        <w:rPr>
          <w:rFonts w:ascii="Times New Roman" w:eastAsia="Times New Roman" w:hAnsi="Times New Roman" w:cs="Times New Roman"/>
          <w:bCs/>
          <w:sz w:val="28"/>
          <w:szCs w:val="28"/>
          <w:lang w:eastAsia="ru-RU"/>
        </w:rPr>
        <w:t xml:space="preserve">на автомобильном транспорте, городском наземном электрическом транспорте и в дорожном хозяйстве </w:t>
      </w:r>
      <w:r>
        <w:rPr>
          <w:rFonts w:ascii="Times New Roman" w:eastAsia="Times New Roman" w:hAnsi="Times New Roman" w:cs="Times New Roman"/>
          <w:sz w:val="28"/>
          <w:szCs w:val="28"/>
          <w:lang w:eastAsia="zh-CN"/>
        </w:rPr>
        <w:t>в границах населенных пунктов Стародубского муниципального округа Брянской области</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в области автомобильных дорог и дорожной деятельности, установленных в отношении автомобильных дорог местного значения </w:t>
      </w:r>
      <w:r>
        <w:rPr>
          <w:rFonts w:ascii="Times New Roman" w:eastAsia="Calibri" w:hAnsi="Times New Roman" w:cs="Times New Roman"/>
          <w:color w:val="000000"/>
          <w:sz w:val="28"/>
          <w:szCs w:val="28"/>
        </w:rPr>
        <w:t>являются:</w:t>
      </w:r>
      <w:proofErr w:type="gramEnd"/>
    </w:p>
    <w:p w:rsidR="00B72146" w:rsidRDefault="00B83692">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72146" w:rsidRDefault="00B83692">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proofErr w:type="gramStart"/>
      <w:r>
        <w:rPr>
          <w:rFonts w:ascii="Times New Roman" w:eastAsia="Calibri" w:hAnsi="Times New Roman" w:cs="Times New Roman"/>
          <w:sz w:val="28"/>
          <w:szCs w:val="28"/>
        </w:rPr>
        <w:t xml:space="preserve">Получение контрольным органом сведений на официальных сайтах </w:t>
      </w:r>
      <w:r>
        <w:rPr>
          <w:rFonts w:ascii="Times New Roman" w:hAnsi="Times New Roman" w:cs="Times New Roman"/>
          <w:sz w:val="28"/>
          <w:szCs w:val="28"/>
          <w:lang w:eastAsia="ru-RU"/>
        </w:rPr>
        <w:t xml:space="preserve">в информационно-телекоммуникационной сети Интернет федеральных </w:t>
      </w:r>
      <w:r>
        <w:rPr>
          <w:rFonts w:ascii="Times New Roman" w:eastAsia="Calibri" w:hAnsi="Times New Roman" w:cs="Times New Roman"/>
          <w:sz w:val="28"/>
          <w:szCs w:val="28"/>
        </w:rPr>
        <w:t xml:space="preserve">(территориальных) </w:t>
      </w:r>
      <w:r>
        <w:rPr>
          <w:rFonts w:ascii="Times New Roman" w:hAnsi="Times New Roman" w:cs="Times New Roman"/>
          <w:sz w:val="28"/>
          <w:szCs w:val="28"/>
          <w:lang w:eastAsia="ru-RU"/>
        </w:rPr>
        <w:t xml:space="preserve">органов государственной власти, региональных органов государственной власти, органов местного самоуправления, </w:t>
      </w:r>
      <w:r>
        <w:rPr>
          <w:rFonts w:ascii="Times New Roman" w:eastAsia="Calibri" w:hAnsi="Times New Roman" w:cs="Times New Roman"/>
          <w:sz w:val="28"/>
          <w:szCs w:val="28"/>
        </w:rPr>
        <w:t xml:space="preserve">юридических лиц,  средств массовой информации, а также из дублирующих указанные сайты официальных каналов в социальных сетях и мессенджерах (В контакте, Одноклассники, </w:t>
      </w:r>
      <w:proofErr w:type="spellStart"/>
      <w:r>
        <w:rPr>
          <w:rFonts w:ascii="Times New Roman" w:eastAsia="Calibri" w:hAnsi="Times New Roman" w:cs="Times New Roman"/>
          <w:sz w:val="28"/>
          <w:szCs w:val="28"/>
        </w:rPr>
        <w:t>Телеграм</w:t>
      </w:r>
      <w:proofErr w:type="spellEnd"/>
      <w:r>
        <w:rPr>
          <w:rFonts w:ascii="Times New Roman" w:eastAsia="Calibri" w:hAnsi="Times New Roman" w:cs="Times New Roman"/>
          <w:sz w:val="28"/>
          <w:szCs w:val="28"/>
        </w:rPr>
        <w:t>, MAX) о стоянке не менее 36 часов одной и более единиц техники, использование которой возможно</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для снятия плодородного слоя, а также одной и более единиц автотранспорта, перевозящих грунт, ТБО, строительный мусор и т. п., а равно их не активное перемещения в период не менее 36 часов в пределах протяженности 200 метров у границы полосы отвода автомобильной дороги общего пользования местного значения при отсутствии в администрации Стародубского муниципального округа Брянской области документальной информации о разрешении на</w:t>
      </w:r>
      <w:proofErr w:type="gramEnd"/>
      <w:r>
        <w:rPr>
          <w:rFonts w:ascii="Times New Roman" w:eastAsia="Calibri" w:hAnsi="Times New Roman" w:cs="Times New Roman"/>
          <w:sz w:val="28"/>
          <w:szCs w:val="28"/>
        </w:rPr>
        <w:t xml:space="preserve"> производство работ на указанном участке автомобильной дороги, </w:t>
      </w:r>
      <w:proofErr w:type="gramStart"/>
      <w:r>
        <w:rPr>
          <w:rFonts w:ascii="Times New Roman" w:eastAsia="Calibri" w:hAnsi="Times New Roman" w:cs="Times New Roman"/>
          <w:sz w:val="28"/>
          <w:szCs w:val="28"/>
        </w:rPr>
        <w:t>выданного</w:t>
      </w:r>
      <w:proofErr w:type="gramEnd"/>
      <w:r>
        <w:rPr>
          <w:rFonts w:ascii="Times New Roman" w:eastAsia="Calibri" w:hAnsi="Times New Roman" w:cs="Times New Roman"/>
          <w:sz w:val="28"/>
          <w:szCs w:val="28"/>
        </w:rPr>
        <w:t xml:space="preserve"> в установленном порядке.</w:t>
      </w:r>
    </w:p>
    <w:p w:rsidR="00B72146" w:rsidRDefault="00B8369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w:t>
      </w:r>
      <w:proofErr w:type="gramStart"/>
      <w:r>
        <w:rPr>
          <w:rFonts w:ascii="Times New Roman" w:eastAsia="Calibri" w:hAnsi="Times New Roman" w:cs="Times New Roman"/>
          <w:sz w:val="28"/>
          <w:szCs w:val="28"/>
        </w:rPr>
        <w:t>Получение контрольным органом в рамках межведомственного взаимодействия с территориальным отделом ГАИ УМВД России по Брянской области, а также из веб-сервиса «Яндекс Пробки» информации о том, что в населенном пункте на одном и том же участке автомобильной дороги общего пользования местного значения на протяженности 200 метров и более, а также вне населенного пункта на одном и том же участке автомобильной дороги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общего пользования местного значения на протяженности 500 метров и более в течение 3 и более календарных дней подряд образовываются автомобильные заторы по причине производства работ по возведению и размещению объектов временного и капитального строительства, объектов, предназначенных для осуществления дорожной деятельности, а также объектов дорожного сервиса и иных объектов, в полосе отвода и придорожных полосах автомобильных дорог общего пользования местного значения.</w:t>
      </w:r>
      <w:proofErr w:type="gramEnd"/>
    </w:p>
    <w:p w:rsidR="00B72146" w:rsidRDefault="00B83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72146" w:rsidRDefault="00B83692">
      <w:pPr>
        <w:pStyle w:val="1"/>
        <w:spacing w:line="240" w:lineRule="auto"/>
        <w:ind w:firstLine="709"/>
        <w:jc w:val="both"/>
        <w:rPr>
          <w:sz w:val="28"/>
          <w:szCs w:val="28"/>
        </w:rPr>
      </w:pPr>
      <w:r>
        <w:rPr>
          <w:sz w:val="28"/>
          <w:szCs w:val="28"/>
        </w:rPr>
        <w:t xml:space="preserve">3. </w:t>
      </w:r>
      <w:proofErr w:type="gramStart"/>
      <w:r>
        <w:rPr>
          <w:sz w:val="28"/>
          <w:szCs w:val="28"/>
        </w:rPr>
        <w:t>Отсутствие в администрации Стародубского муниципального округа Брянской области сведений об исполнении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 по истечении 30 дней срока их действия.</w:t>
      </w:r>
      <w:proofErr w:type="gramEnd"/>
    </w:p>
    <w:p w:rsidR="00B72146" w:rsidRDefault="00B83692">
      <w:pPr>
        <w:ind w:firstLine="709"/>
        <w:jc w:val="both"/>
        <w:rPr>
          <w:rFonts w:ascii="Times New Roman" w:hAnsi="Times New Roman" w:cs="Times New Roman"/>
          <w:color w:val="000000"/>
          <w:sz w:val="28"/>
          <w:szCs w:val="28"/>
          <w:lang w:eastAsia="ru-RU"/>
        </w:rPr>
      </w:pPr>
      <w:proofErr w:type="gramStart"/>
      <w:r>
        <w:rPr>
          <w:rFonts w:ascii="Times New Roman" w:eastAsia="Calibri" w:hAnsi="Times New Roman" w:cs="Times New Roman"/>
          <w:color w:val="000000"/>
          <w:sz w:val="28"/>
          <w:szCs w:val="28"/>
          <w:lang w:eastAsia="ru-RU"/>
        </w:rPr>
        <w:t xml:space="preserve">Индикатором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Pr>
          <w:rFonts w:ascii="Times New Roman" w:eastAsia="Calibri" w:hAnsi="Times New Roman" w:cs="Times New Roman"/>
          <w:bCs/>
          <w:color w:val="000000"/>
          <w:sz w:val="28"/>
          <w:szCs w:val="28"/>
          <w:lang w:eastAsia="ru-RU"/>
        </w:rPr>
        <w:t xml:space="preserve">муниципального контроля </w:t>
      </w:r>
      <w:r>
        <w:rPr>
          <w:rFonts w:ascii="Times New Roman" w:eastAsia="Times New Roman" w:hAnsi="Times New Roman" w:cs="Times New Roman"/>
          <w:bCs/>
          <w:color w:val="000000"/>
          <w:sz w:val="28"/>
          <w:szCs w:val="28"/>
          <w:lang w:eastAsia="ru-RU"/>
        </w:rPr>
        <w:t xml:space="preserve">на автомобильном транспорте, городском наземном электрическом транспорте и в дорожном хозяйстве </w:t>
      </w:r>
      <w:r>
        <w:rPr>
          <w:rFonts w:ascii="Times New Roman" w:eastAsia="Times New Roman" w:hAnsi="Times New Roman" w:cs="Times New Roman"/>
          <w:color w:val="000000"/>
          <w:sz w:val="28"/>
          <w:szCs w:val="28"/>
          <w:lang w:eastAsia="zh-CN"/>
        </w:rPr>
        <w:t>в границах населенных пунктов Стародубского муниципального округа Брянской области</w:t>
      </w:r>
      <w:r>
        <w:rPr>
          <w:rFonts w:ascii="Times New Roman" w:eastAsia="Times New Roman" w:hAnsi="Times New Roman" w:cs="Times New Roman"/>
          <w:color w:val="000000"/>
          <w:sz w:val="28"/>
          <w:szCs w:val="28"/>
          <w:lang w:eastAsia="ru-RU"/>
        </w:rPr>
        <w:t xml:space="preserve">, </w:t>
      </w:r>
      <w:r>
        <w:rPr>
          <w:rFonts w:ascii="Times New Roman" w:eastAsia="Calibri" w:hAnsi="Times New Roman" w:cs="Times New Roman"/>
          <w:color w:val="000000"/>
          <w:sz w:val="28"/>
          <w:szCs w:val="28"/>
        </w:rPr>
        <w:t>в области</w:t>
      </w:r>
      <w:r>
        <w:rPr>
          <w:rFonts w:ascii="Times New Roman" w:hAnsi="Times New Roman" w:cs="Times New Roman"/>
          <w:color w:val="000000"/>
          <w:sz w:val="28"/>
          <w:szCs w:val="28"/>
          <w:lang w:eastAsia="ru-RU"/>
        </w:rPr>
        <w:t xml:space="preserve"> установленных в отношении перевозок по муниципальным маршрутам регулярных перевозок является:</w:t>
      </w:r>
      <w:proofErr w:type="gramEnd"/>
    </w:p>
    <w:p w:rsidR="00B72146" w:rsidRDefault="00B83692">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proofErr w:type="gramStart"/>
      <w:r>
        <w:rPr>
          <w:rFonts w:ascii="Times New Roman" w:hAnsi="Times New Roman" w:cs="Times New Roman"/>
          <w:sz w:val="28"/>
          <w:szCs w:val="28"/>
          <w:lang w:eastAsia="ru-RU"/>
        </w:rPr>
        <w:t>Наличие в течение текущего квартала пяти и более отрицательных отзывов, опубликованных на официальном сайте органа местного самоуправления в информационно-телекоммуникационной сети Интернет,</w:t>
      </w:r>
      <w:r>
        <w:rPr>
          <w:rFonts w:ascii="Times New Roman" w:eastAsia="Calibri" w:hAnsi="Times New Roman" w:cs="Times New Roman"/>
          <w:sz w:val="28"/>
          <w:szCs w:val="28"/>
        </w:rPr>
        <w:t xml:space="preserve"> </w:t>
      </w:r>
      <w:r>
        <w:rPr>
          <w:rFonts w:ascii="Times New Roman" w:hAnsi="Times New Roman" w:cs="Times New Roman"/>
          <w:sz w:val="28"/>
          <w:szCs w:val="28"/>
          <w:lang w:eastAsia="ru-RU"/>
        </w:rPr>
        <w:t xml:space="preserve">на официальных сайтах контролируемых лиц, </w:t>
      </w:r>
      <w:r>
        <w:rPr>
          <w:rFonts w:ascii="Times New Roman" w:eastAsia="Calibri" w:hAnsi="Times New Roman" w:cs="Times New Roman"/>
          <w:sz w:val="28"/>
          <w:szCs w:val="28"/>
        </w:rPr>
        <w:t xml:space="preserve"> а также в официальных каналах социальных сетей и мессенджеров (В контакте, Одноклассники, </w:t>
      </w:r>
      <w:proofErr w:type="spellStart"/>
      <w:r>
        <w:rPr>
          <w:rFonts w:ascii="Times New Roman" w:eastAsia="Calibri" w:hAnsi="Times New Roman" w:cs="Times New Roman"/>
          <w:sz w:val="28"/>
          <w:szCs w:val="28"/>
        </w:rPr>
        <w:t>Телеграм</w:t>
      </w:r>
      <w:proofErr w:type="spellEnd"/>
      <w:r>
        <w:rPr>
          <w:rFonts w:ascii="Times New Roman" w:eastAsia="Calibri" w:hAnsi="Times New Roman" w:cs="Times New Roman"/>
          <w:sz w:val="28"/>
          <w:szCs w:val="28"/>
        </w:rPr>
        <w:t>, MAX)</w:t>
      </w:r>
      <w:r>
        <w:rPr>
          <w:rFonts w:ascii="Times New Roman" w:hAnsi="Times New Roman" w:cs="Times New Roman"/>
          <w:sz w:val="28"/>
          <w:szCs w:val="28"/>
          <w:lang w:eastAsia="ru-RU"/>
        </w:rPr>
        <w:t xml:space="preserve"> о транспортном обслуживании населения по муниципальному маршруту регулярных перевозок одним и тем же перевозчиком, при условии </w:t>
      </w:r>
      <w:r>
        <w:rPr>
          <w:rFonts w:ascii="Times New Roman" w:hAnsi="Times New Roman" w:cs="Times New Roman"/>
          <w:sz w:val="28"/>
          <w:szCs w:val="28"/>
          <w:lang w:eastAsia="ru-RU"/>
        </w:rPr>
        <w:lastRenderedPageBreak/>
        <w:t>отсутствия неблагоприятных погодных явлений</w:t>
      </w:r>
      <w:proofErr w:type="gramEnd"/>
      <w:r>
        <w:rPr>
          <w:rFonts w:ascii="Times New Roman" w:hAnsi="Times New Roman" w:cs="Times New Roman"/>
          <w:sz w:val="28"/>
          <w:szCs w:val="28"/>
          <w:lang w:eastAsia="ru-RU"/>
        </w:rPr>
        <w:t xml:space="preserve"> (снегопад, ливневый дождь, наводнение, гололедица).</w:t>
      </w:r>
    </w:p>
    <w:p w:rsidR="00B72146" w:rsidRDefault="00B72146">
      <w:pPr>
        <w:spacing w:line="240" w:lineRule="auto"/>
        <w:ind w:firstLine="737"/>
        <w:jc w:val="right"/>
        <w:rPr>
          <w:rFonts w:ascii="Times New Roman" w:hAnsi="Times New Roman" w:cs="Times New Roman"/>
          <w:sz w:val="28"/>
          <w:szCs w:val="28"/>
        </w:rPr>
      </w:pPr>
    </w:p>
    <w:p w:rsidR="00B72146" w:rsidRDefault="00B72146">
      <w:pPr>
        <w:spacing w:line="240" w:lineRule="auto"/>
        <w:ind w:firstLine="737"/>
        <w:jc w:val="right"/>
        <w:rPr>
          <w:rFonts w:ascii="Times New Roman" w:hAnsi="Times New Roman" w:cs="Times New Roman"/>
          <w:sz w:val="28"/>
          <w:szCs w:val="28"/>
        </w:rPr>
        <w:sectPr w:rsidR="00B72146" w:rsidSect="00BB7016">
          <w:pgSz w:w="11906" w:h="16838"/>
          <w:pgMar w:top="993" w:right="850" w:bottom="993" w:left="1701" w:header="0" w:footer="0" w:gutter="0"/>
          <w:cols w:space="720"/>
          <w:formProt w:val="0"/>
          <w:docGrid w:linePitch="360" w:charSpace="4096"/>
        </w:sectPr>
      </w:pPr>
    </w:p>
    <w:tbl>
      <w:tblPr>
        <w:tblStyle w:val="af8"/>
        <w:tblW w:w="14992" w:type="dxa"/>
        <w:tblLayout w:type="fixed"/>
        <w:tblLook w:val="04A0" w:firstRow="1" w:lastRow="0" w:firstColumn="1" w:lastColumn="0" w:noHBand="0" w:noVBand="1"/>
      </w:tblPr>
      <w:tblGrid>
        <w:gridCol w:w="10598"/>
        <w:gridCol w:w="4394"/>
      </w:tblGrid>
      <w:tr w:rsidR="00B72146">
        <w:tc>
          <w:tcPr>
            <w:tcW w:w="10597" w:type="dxa"/>
            <w:tcBorders>
              <w:top w:val="nil"/>
              <w:left w:val="nil"/>
              <w:bottom w:val="nil"/>
              <w:right w:val="nil"/>
            </w:tcBorders>
          </w:tcPr>
          <w:p w:rsidR="00B72146" w:rsidRDefault="00B72146">
            <w:pPr>
              <w:spacing w:after="0"/>
              <w:jc w:val="both"/>
              <w:rPr>
                <w:rFonts w:ascii="Times New Roman" w:hAnsi="Times New Roman" w:cs="Times New Roman"/>
                <w:sz w:val="28"/>
                <w:szCs w:val="28"/>
              </w:rPr>
            </w:pPr>
          </w:p>
        </w:tc>
        <w:tc>
          <w:tcPr>
            <w:tcW w:w="4394" w:type="dxa"/>
            <w:tcBorders>
              <w:top w:val="nil"/>
              <w:left w:val="nil"/>
              <w:bottom w:val="nil"/>
              <w:right w:val="nil"/>
            </w:tcBorders>
          </w:tcPr>
          <w:p w:rsidR="00B72146" w:rsidRDefault="00B83692">
            <w:pPr>
              <w:spacing w:after="0" w:line="24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Приложение № 3</w:t>
            </w:r>
          </w:p>
          <w:p w:rsidR="00B72146" w:rsidRDefault="00B83692">
            <w:pPr>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r w:rsidR="00F67904">
              <w:rPr>
                <w:rFonts w:ascii="Times New Roman" w:eastAsia="Times New Roman" w:hAnsi="Times New Roman" w:cs="Times New Roman"/>
                <w:sz w:val="20"/>
                <w:szCs w:val="20"/>
                <w:lang w:eastAsia="zh-CN"/>
              </w:rPr>
              <w:t>к</w:t>
            </w:r>
            <w:r w:rsidR="0087427D">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Положению об осуществлении муниципального контроля на автомобильном транспорте, городском наземном электрическом</w:t>
            </w:r>
          </w:p>
          <w:p w:rsidR="00B72146" w:rsidRDefault="00B83692">
            <w:pPr>
              <w:spacing w:after="0" w:line="240" w:lineRule="auto"/>
              <w:jc w:val="both"/>
              <w:rPr>
                <w:rFonts w:ascii="Times New Roman" w:hAnsi="Times New Roman" w:cs="Times New Roman"/>
                <w:sz w:val="28"/>
                <w:szCs w:val="28"/>
              </w:rPr>
            </w:pPr>
            <w:proofErr w:type="gramStart"/>
            <w:r>
              <w:rPr>
                <w:rFonts w:ascii="Times New Roman" w:eastAsia="Times New Roman" w:hAnsi="Times New Roman" w:cs="Times New Roman"/>
                <w:sz w:val="20"/>
                <w:szCs w:val="20"/>
                <w:lang w:eastAsia="zh-CN"/>
              </w:rPr>
              <w:t>транспорте</w:t>
            </w:r>
            <w:proofErr w:type="gramEnd"/>
            <w:r>
              <w:rPr>
                <w:rFonts w:ascii="Times New Roman" w:eastAsia="Times New Roman" w:hAnsi="Times New Roman" w:cs="Times New Roman"/>
                <w:sz w:val="20"/>
                <w:szCs w:val="20"/>
                <w:lang w:eastAsia="zh-CN"/>
              </w:rPr>
              <w:t xml:space="preserve"> и в дорожном хозяйстве в границах населенных пунктов Стародубского муниципального округа Брянской области</w:t>
            </w:r>
          </w:p>
        </w:tc>
      </w:tr>
    </w:tbl>
    <w:p w:rsidR="00B72146" w:rsidRDefault="00B72146">
      <w:pPr>
        <w:spacing w:after="0" w:line="240" w:lineRule="auto"/>
        <w:jc w:val="center"/>
        <w:rPr>
          <w:rFonts w:ascii="Times New Roman" w:eastAsia="Calibri" w:hAnsi="Times New Roman" w:cs="Times New Roman"/>
          <w:b/>
          <w:sz w:val="28"/>
          <w:szCs w:val="28"/>
        </w:rPr>
      </w:pPr>
    </w:p>
    <w:p w:rsidR="00B72146" w:rsidRDefault="00B8369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Ключевые показатели осуществления муниципального контроля </w:t>
      </w:r>
      <w:proofErr w:type="gramStart"/>
      <w:r>
        <w:rPr>
          <w:rFonts w:ascii="Times New Roman" w:eastAsia="Calibri" w:hAnsi="Times New Roman" w:cs="Times New Roman"/>
          <w:b/>
          <w:sz w:val="28"/>
          <w:szCs w:val="28"/>
        </w:rPr>
        <w:t>на</w:t>
      </w:r>
      <w:proofErr w:type="gramEnd"/>
    </w:p>
    <w:p w:rsidR="00B72146" w:rsidRDefault="00B8369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автомобильном </w:t>
      </w:r>
      <w:proofErr w:type="gramStart"/>
      <w:r>
        <w:rPr>
          <w:rFonts w:ascii="Times New Roman" w:eastAsia="Calibri" w:hAnsi="Times New Roman" w:cs="Times New Roman"/>
          <w:b/>
          <w:sz w:val="28"/>
          <w:szCs w:val="28"/>
        </w:rPr>
        <w:t>транспорте</w:t>
      </w:r>
      <w:proofErr w:type="gramEnd"/>
      <w:r>
        <w:rPr>
          <w:rFonts w:ascii="Times New Roman" w:eastAsia="Calibri" w:hAnsi="Times New Roman" w:cs="Times New Roman"/>
          <w:b/>
          <w:sz w:val="28"/>
          <w:szCs w:val="28"/>
        </w:rPr>
        <w:t>, городском наземном электрическом транспорте</w:t>
      </w:r>
    </w:p>
    <w:p w:rsidR="00B72146" w:rsidRDefault="00B8369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и в дорожном хозяйстве на территории Стародубского муниципального округа Брянской области</w:t>
      </w:r>
    </w:p>
    <w:p w:rsidR="00B72146" w:rsidRDefault="00B8369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и их целевые значения</w:t>
      </w:r>
    </w:p>
    <w:p w:rsidR="00B72146" w:rsidRDefault="00B72146">
      <w:pPr>
        <w:spacing w:after="0" w:line="240" w:lineRule="auto"/>
        <w:jc w:val="center"/>
        <w:rPr>
          <w:rFonts w:ascii="Times New Roman" w:eastAsia="Calibri" w:hAnsi="Times New Roman" w:cs="Times New Roman"/>
          <w:sz w:val="28"/>
          <w:szCs w:val="28"/>
        </w:rPr>
      </w:pPr>
    </w:p>
    <w:tbl>
      <w:tblPr>
        <w:tblW w:w="16131" w:type="dxa"/>
        <w:tblInd w:w="-431" w:type="dxa"/>
        <w:tblLayout w:type="fixed"/>
        <w:tblLook w:val="04A0" w:firstRow="1" w:lastRow="0" w:firstColumn="1" w:lastColumn="0" w:noHBand="0" w:noVBand="1"/>
      </w:tblPr>
      <w:tblGrid>
        <w:gridCol w:w="567"/>
        <w:gridCol w:w="2949"/>
        <w:gridCol w:w="1843"/>
        <w:gridCol w:w="2410"/>
        <w:gridCol w:w="481"/>
        <w:gridCol w:w="794"/>
        <w:gridCol w:w="194"/>
        <w:gridCol w:w="515"/>
        <w:gridCol w:w="172"/>
        <w:gridCol w:w="625"/>
        <w:gridCol w:w="113"/>
        <w:gridCol w:w="579"/>
        <w:gridCol w:w="70"/>
        <w:gridCol w:w="709"/>
        <w:gridCol w:w="709"/>
        <w:gridCol w:w="378"/>
        <w:gridCol w:w="331"/>
        <w:gridCol w:w="2599"/>
        <w:gridCol w:w="93"/>
      </w:tblGrid>
      <w:tr w:rsidR="00B72146" w:rsidTr="00B83692">
        <w:trPr>
          <w:gridAfter w:val="1"/>
          <w:wAfter w:w="93" w:type="dxa"/>
          <w:trHeight w:val="456"/>
        </w:trPr>
        <w:tc>
          <w:tcPr>
            <w:tcW w:w="16038" w:type="dxa"/>
            <w:gridSpan w:val="18"/>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Администрация Стародубского  муниципального округа</w:t>
            </w:r>
          </w:p>
        </w:tc>
      </w:tr>
      <w:tr w:rsidR="00B72146" w:rsidTr="00B83692">
        <w:trPr>
          <w:gridAfter w:val="1"/>
          <w:wAfter w:w="93" w:type="dxa"/>
          <w:trHeight w:val="420"/>
        </w:trPr>
        <w:tc>
          <w:tcPr>
            <w:tcW w:w="16038" w:type="dxa"/>
            <w:gridSpan w:val="18"/>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Муниципальный контроль на автомобильном транспорте, городском наземном электрическом транспорте и в дорожном хозяйстве</w:t>
            </w:r>
          </w:p>
        </w:tc>
      </w:tr>
      <w:tr w:rsidR="00B72146" w:rsidTr="00B83692">
        <w:trPr>
          <w:gridAfter w:val="1"/>
          <w:wAfter w:w="93" w:type="dxa"/>
          <w:trHeight w:val="1263"/>
        </w:trPr>
        <w:tc>
          <w:tcPr>
            <w:tcW w:w="567" w:type="dxa"/>
            <w:vMerge w:val="restart"/>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proofErr w:type="gramStart"/>
            <w:r>
              <w:rPr>
                <w:rFonts w:ascii="Times New Roman CYR" w:eastAsia="Times New Roman" w:hAnsi="Times New Roman CYR" w:cs="Times New Roman CYR"/>
                <w:sz w:val="24"/>
                <w:szCs w:val="24"/>
              </w:rPr>
              <w:t>п</w:t>
            </w:r>
            <w:proofErr w:type="gramEnd"/>
            <w:r>
              <w:rPr>
                <w:rFonts w:ascii="Times New Roman CYR" w:eastAsia="Times New Roman" w:hAnsi="Times New Roman CYR" w:cs="Times New Roman CYR"/>
                <w:sz w:val="24"/>
                <w:szCs w:val="24"/>
              </w:rPr>
              <w:t>/п</w:t>
            </w:r>
          </w:p>
        </w:tc>
        <w:tc>
          <w:tcPr>
            <w:tcW w:w="2949" w:type="dxa"/>
            <w:vMerge w:val="restart"/>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Формула расчета</w:t>
            </w:r>
          </w:p>
        </w:tc>
        <w:tc>
          <w:tcPr>
            <w:tcW w:w="2410" w:type="dxa"/>
            <w:vMerge w:val="restart"/>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Расшифровка (данных) переменных</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pPr>
            <w:r w:rsidRPr="00B83692">
              <w:rPr>
                <w:rFonts w:ascii="Times New Roman CYR" w:eastAsia="Times New Roman" w:hAnsi="Times New Roman CYR" w:cs="Times New Roman CYR"/>
                <w:sz w:val="24"/>
                <w:szCs w:val="24"/>
              </w:rPr>
              <w:t>Базовое значение</w:t>
            </w:r>
          </w:p>
          <w:p w:rsidR="00B72146" w:rsidRPr="00B83692" w:rsidRDefault="00B83692">
            <w:pPr>
              <w:jc w:val="center"/>
            </w:pPr>
            <w:r w:rsidRPr="00B83692">
              <w:rPr>
                <w:rFonts w:ascii="Times New Roman CYR" w:eastAsia="Times New Roman" w:hAnsi="Times New Roman CYR" w:cs="Times New Roman CYR"/>
                <w:sz w:val="24"/>
                <w:szCs w:val="24"/>
                <w:lang w:eastAsia="ru-RU"/>
              </w:rPr>
              <w:t>2022 год</w:t>
            </w:r>
          </w:p>
        </w:tc>
        <w:tc>
          <w:tcPr>
            <w:tcW w:w="4395" w:type="dxa"/>
            <w:gridSpan w:val="11"/>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pPr>
            <w:r w:rsidRPr="00B83692">
              <w:rPr>
                <w:rFonts w:ascii="Times New Roman CYR" w:eastAsia="Times New Roman" w:hAnsi="Times New Roman CYR" w:cs="Times New Roman CYR"/>
                <w:sz w:val="24"/>
                <w:szCs w:val="24"/>
              </w:rPr>
              <w:t>Целевые (плановые) значения, достижение которых должен обеспечить соответствующий контрольный (надзорный) орган</w:t>
            </w:r>
          </w:p>
        </w:tc>
        <w:tc>
          <w:tcPr>
            <w:tcW w:w="2599" w:type="dxa"/>
            <w:vMerge w:val="restart"/>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Источник данных для определения значения показателя</w:t>
            </w:r>
          </w:p>
        </w:tc>
      </w:tr>
      <w:tr w:rsidR="00B72146" w:rsidTr="00B83692">
        <w:trPr>
          <w:gridAfter w:val="1"/>
          <w:wAfter w:w="93" w:type="dxa"/>
          <w:trHeight w:val="432"/>
        </w:trPr>
        <w:tc>
          <w:tcPr>
            <w:tcW w:w="567" w:type="dxa"/>
            <w:vMerge/>
            <w:tcBorders>
              <w:top w:val="single" w:sz="4" w:space="0" w:color="000000"/>
              <w:left w:val="single" w:sz="4" w:space="0" w:color="000000"/>
              <w:bottom w:val="single" w:sz="4" w:space="0" w:color="000000"/>
              <w:right w:val="single" w:sz="4" w:space="0" w:color="000000"/>
            </w:tcBorders>
            <w:vAlign w:val="center"/>
          </w:tcPr>
          <w:p w:rsidR="00B72146" w:rsidRDefault="00B72146">
            <w:pPr>
              <w:spacing w:after="0" w:line="240" w:lineRule="auto"/>
              <w:rPr>
                <w:rFonts w:ascii="Times New Roman CYR" w:eastAsia="Times New Roman" w:hAnsi="Times New Roman CYR" w:cs="Times New Roman CYR"/>
                <w:sz w:val="24"/>
                <w:szCs w:val="24"/>
              </w:rPr>
            </w:pPr>
          </w:p>
        </w:tc>
        <w:tc>
          <w:tcPr>
            <w:tcW w:w="2949" w:type="dxa"/>
            <w:vMerge/>
            <w:tcBorders>
              <w:top w:val="single" w:sz="4" w:space="0" w:color="000000"/>
              <w:left w:val="single" w:sz="4" w:space="0" w:color="000000"/>
              <w:bottom w:val="single" w:sz="4" w:space="0" w:color="000000"/>
              <w:right w:val="single" w:sz="4" w:space="0" w:color="000000"/>
            </w:tcBorders>
            <w:vAlign w:val="center"/>
          </w:tcPr>
          <w:p w:rsidR="00B72146" w:rsidRDefault="00B72146">
            <w:pPr>
              <w:spacing w:after="0" w:line="240" w:lineRule="auto"/>
              <w:rPr>
                <w:rFonts w:ascii="Times New Roman CYR" w:eastAsia="Times New Roman" w:hAnsi="Times New Roman CYR" w:cs="Times New Roman CYR"/>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72146" w:rsidRDefault="00B72146">
            <w:pPr>
              <w:spacing w:after="0" w:line="240" w:lineRule="auto"/>
              <w:rPr>
                <w:rFonts w:ascii="Times New Roman CYR" w:eastAsia="Times New Roman" w:hAnsi="Times New Roman CYR" w:cs="Times New Roman CYR"/>
                <w:sz w:val="24"/>
                <w:szCs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B72146" w:rsidRDefault="00B72146">
            <w:pPr>
              <w:spacing w:after="0" w:line="240" w:lineRule="auto"/>
              <w:rPr>
                <w:rFonts w:ascii="Times New Roman CYR" w:eastAsia="Times New Roman" w:hAnsi="Times New Roman CYR" w:cs="Times New Roman CYR"/>
                <w:sz w:val="24"/>
                <w:szCs w:val="24"/>
              </w:rPr>
            </w:pPr>
          </w:p>
        </w:tc>
        <w:tc>
          <w:tcPr>
            <w:tcW w:w="1275" w:type="dxa"/>
            <w:gridSpan w:val="2"/>
            <w:vMerge/>
            <w:tcBorders>
              <w:top w:val="single" w:sz="4" w:space="0" w:color="000000"/>
              <w:left w:val="single" w:sz="4" w:space="0" w:color="000000"/>
              <w:bottom w:val="single" w:sz="4" w:space="0" w:color="000000"/>
              <w:right w:val="single" w:sz="4" w:space="0" w:color="000000"/>
            </w:tcBorders>
            <w:vAlign w:val="center"/>
          </w:tcPr>
          <w:p w:rsidR="00B72146" w:rsidRPr="00B83692" w:rsidRDefault="00B72146">
            <w:pPr>
              <w:spacing w:after="0" w:line="240" w:lineRule="auto"/>
              <w:rPr>
                <w:rFonts w:ascii="Times New Roman CYR" w:eastAsia="Times New Roman" w:hAnsi="Times New Roman CYR" w:cs="Times New Roman CYR"/>
                <w:sz w:val="24"/>
                <w:szCs w:val="24"/>
                <w:lang w:eastAsia="ru-RU"/>
              </w:rPr>
            </w:pPr>
          </w:p>
        </w:tc>
        <w:tc>
          <w:tcPr>
            <w:tcW w:w="709" w:type="dxa"/>
            <w:gridSpan w:val="2"/>
            <w:tcBorders>
              <w:top w:val="single" w:sz="4" w:space="0" w:color="000000"/>
              <w:left w:val="single" w:sz="4" w:space="0" w:color="000000"/>
              <w:bottom w:val="single" w:sz="4" w:space="0" w:color="000000"/>
            </w:tcBorders>
          </w:tcPr>
          <w:p w:rsidR="00B72146" w:rsidRPr="00B83692" w:rsidRDefault="00B83692">
            <w:pPr>
              <w:widowControl w:val="0"/>
              <w:spacing w:after="0"/>
              <w:jc w:val="center"/>
              <w:rPr>
                <w:rFonts w:ascii="Times New Roman" w:hAnsi="Times New Roman"/>
              </w:rPr>
            </w:pPr>
            <w:r w:rsidRPr="00B83692">
              <w:rPr>
                <w:rFonts w:ascii="Times New Roman" w:eastAsia="Times New Roman" w:hAnsi="Times New Roman" w:cs="Times New Roman CYR"/>
              </w:rPr>
              <w:t>2023 год</w:t>
            </w:r>
          </w:p>
        </w:tc>
        <w:tc>
          <w:tcPr>
            <w:tcW w:w="797" w:type="dxa"/>
            <w:gridSpan w:val="2"/>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rPr>
                <w:rFonts w:ascii="Times New Roman" w:hAnsi="Times New Roman"/>
              </w:rPr>
            </w:pPr>
            <w:r w:rsidRPr="00B83692">
              <w:rPr>
                <w:rFonts w:ascii="Times New Roman" w:hAnsi="Times New Roman"/>
              </w:rPr>
              <w:t>2024 год</w:t>
            </w:r>
          </w:p>
        </w:tc>
        <w:tc>
          <w:tcPr>
            <w:tcW w:w="762" w:type="dxa"/>
            <w:gridSpan w:val="3"/>
            <w:tcBorders>
              <w:top w:val="single" w:sz="4" w:space="0" w:color="000000"/>
              <w:left w:val="single" w:sz="4" w:space="0" w:color="000000"/>
              <w:bottom w:val="single" w:sz="4" w:space="0" w:color="000000"/>
            </w:tcBorders>
          </w:tcPr>
          <w:p w:rsidR="00B72146" w:rsidRPr="00B83692" w:rsidRDefault="00B83692">
            <w:pPr>
              <w:widowControl w:val="0"/>
              <w:spacing w:after="0"/>
              <w:jc w:val="center"/>
              <w:rPr>
                <w:rFonts w:ascii="Times New Roman" w:hAnsi="Times New Roman"/>
              </w:rPr>
            </w:pPr>
            <w:r w:rsidRPr="00B83692">
              <w:rPr>
                <w:rFonts w:ascii="Times New Roman" w:eastAsia="Times New Roman" w:hAnsi="Times New Roman" w:cs="Times New Roman CYR"/>
              </w:rPr>
              <w:t>2025 год</w:t>
            </w:r>
          </w:p>
        </w:tc>
        <w:tc>
          <w:tcPr>
            <w:tcW w:w="709" w:type="dxa"/>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rPr>
                <w:rFonts w:ascii="Times New Roman" w:hAnsi="Times New Roman"/>
              </w:rPr>
            </w:pPr>
            <w:r w:rsidRPr="00B83692">
              <w:rPr>
                <w:rFonts w:ascii="Times New Roman" w:hAnsi="Times New Roman"/>
              </w:rPr>
              <w:t>2026 год</w:t>
            </w:r>
          </w:p>
        </w:tc>
        <w:tc>
          <w:tcPr>
            <w:tcW w:w="709" w:type="dxa"/>
            <w:tcBorders>
              <w:top w:val="single" w:sz="4" w:space="0" w:color="000000"/>
              <w:left w:val="single" w:sz="4" w:space="0" w:color="000000"/>
              <w:bottom w:val="single" w:sz="4" w:space="0" w:color="000000"/>
            </w:tcBorders>
          </w:tcPr>
          <w:p w:rsidR="00B72146" w:rsidRPr="00B83692" w:rsidRDefault="00B83692">
            <w:pPr>
              <w:widowControl w:val="0"/>
              <w:spacing w:after="0"/>
              <w:jc w:val="center"/>
              <w:rPr>
                <w:rFonts w:ascii="Times New Roman" w:hAnsi="Times New Roman"/>
              </w:rPr>
            </w:pPr>
            <w:r w:rsidRPr="00B83692">
              <w:rPr>
                <w:rFonts w:ascii="Times New Roman" w:eastAsia="Times New Roman" w:hAnsi="Times New Roman" w:cs="Times New Roman CYR"/>
              </w:rPr>
              <w:t>2027 год</w:t>
            </w:r>
          </w:p>
        </w:tc>
        <w:tc>
          <w:tcPr>
            <w:tcW w:w="709" w:type="dxa"/>
            <w:gridSpan w:val="2"/>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rPr>
                <w:rFonts w:ascii="Times New Roman" w:eastAsia="Times New Roman" w:hAnsi="Times New Roman" w:cs="Times New Roman CYR"/>
              </w:rPr>
            </w:pPr>
            <w:r w:rsidRPr="00B83692">
              <w:rPr>
                <w:rFonts w:ascii="Times New Roman" w:eastAsia="Times New Roman" w:hAnsi="Times New Roman" w:cs="Times New Roman CYR"/>
              </w:rPr>
              <w:t>2028</w:t>
            </w:r>
          </w:p>
          <w:p w:rsidR="00B72146" w:rsidRPr="00B83692" w:rsidRDefault="00B83692">
            <w:pPr>
              <w:widowControl w:val="0"/>
              <w:spacing w:after="0"/>
              <w:jc w:val="center"/>
              <w:rPr>
                <w:rFonts w:ascii="Times New Roman" w:eastAsia="Times New Roman" w:hAnsi="Times New Roman" w:cs="Times New Roman CYR"/>
              </w:rPr>
            </w:pPr>
            <w:r w:rsidRPr="00B83692">
              <w:rPr>
                <w:rFonts w:ascii="Times New Roman" w:eastAsia="Times New Roman" w:hAnsi="Times New Roman" w:cs="Times New Roman CYR"/>
              </w:rPr>
              <w:t>год</w:t>
            </w:r>
          </w:p>
        </w:tc>
        <w:tc>
          <w:tcPr>
            <w:tcW w:w="2599" w:type="dxa"/>
            <w:vMerge/>
            <w:tcBorders>
              <w:top w:val="single" w:sz="4" w:space="0" w:color="000000"/>
              <w:left w:val="single" w:sz="4" w:space="0" w:color="000000"/>
              <w:bottom w:val="single" w:sz="4" w:space="0" w:color="000000"/>
              <w:right w:val="single" w:sz="4" w:space="0" w:color="000000"/>
            </w:tcBorders>
            <w:vAlign w:val="center"/>
          </w:tcPr>
          <w:p w:rsidR="00B72146" w:rsidRDefault="00B72146">
            <w:pPr>
              <w:spacing w:after="0" w:line="240" w:lineRule="auto"/>
              <w:rPr>
                <w:rFonts w:ascii="Times New Roman CYR" w:eastAsia="Times New Roman" w:hAnsi="Times New Roman CYR" w:cs="Times New Roman CYR"/>
                <w:sz w:val="24"/>
                <w:szCs w:val="24"/>
              </w:rPr>
            </w:pPr>
          </w:p>
        </w:tc>
      </w:tr>
      <w:tr w:rsidR="00B72146" w:rsidTr="00B83692">
        <w:trPr>
          <w:gridAfter w:val="1"/>
          <w:wAfter w:w="93" w:type="dxa"/>
          <w:trHeight w:val="432"/>
        </w:trPr>
        <w:tc>
          <w:tcPr>
            <w:tcW w:w="16038" w:type="dxa"/>
            <w:gridSpan w:val="18"/>
            <w:tcBorders>
              <w:left w:val="single" w:sz="4" w:space="0" w:color="000000"/>
              <w:bottom w:val="single" w:sz="4" w:space="0" w:color="000000"/>
              <w:right w:val="single" w:sz="4" w:space="0" w:color="000000"/>
            </w:tcBorders>
          </w:tcPr>
          <w:p w:rsidR="00B72146" w:rsidRPr="00B83692" w:rsidRDefault="00B83692">
            <w:pPr>
              <w:widowControl w:val="0"/>
              <w:spacing w:after="0"/>
              <w:rPr>
                <w:rFonts w:ascii="Times New Roman CYR" w:eastAsia="Times New Roman" w:hAnsi="Times New Roman CYR" w:cs="Times New Roman CYR"/>
                <w:sz w:val="24"/>
                <w:szCs w:val="24"/>
              </w:rPr>
            </w:pPr>
            <w:r w:rsidRPr="00B83692">
              <w:rPr>
                <w:rFonts w:ascii="Times New Roman CYR" w:eastAsia="Times New Roman" w:hAnsi="Times New Roman CYR" w:cs="Times New Roman CYR"/>
                <w:sz w:val="24"/>
                <w:szCs w:val="24"/>
              </w:rPr>
              <w:t>В сфере дорожного хозяйства:</w:t>
            </w:r>
          </w:p>
        </w:tc>
      </w:tr>
      <w:tr w:rsidR="00B72146" w:rsidTr="00B83692">
        <w:trPr>
          <w:gridAfter w:val="1"/>
          <w:wAfter w:w="93" w:type="dxa"/>
          <w:trHeight w:val="1141"/>
        </w:trPr>
        <w:tc>
          <w:tcPr>
            <w:tcW w:w="567"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49"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людей, погибших в результате дорожно-транспортных происшествий по вине контролируемых </w:t>
            </w:r>
            <w:r>
              <w:rPr>
                <w:rFonts w:ascii="PT Sans" w:eastAsia="Times New Roman" w:hAnsi="PT Sans" w:cs="Times New Roman CYR"/>
                <w:sz w:val="23"/>
                <w:szCs w:val="23"/>
                <w:shd w:val="clear" w:color="auto" w:fill="FFFFFF"/>
              </w:rPr>
              <w:t>лиц</w:t>
            </w:r>
            <w:r>
              <w:rPr>
                <w:rFonts w:ascii="Times New Roman" w:eastAsia="Times New Roman" w:hAnsi="Times New Roman" w:cs="Times New Roman"/>
                <w:sz w:val="24"/>
                <w:szCs w:val="24"/>
              </w:rPr>
              <w:t xml:space="preserve">, по причине дорожных условий, не </w:t>
            </w:r>
            <w:r>
              <w:rPr>
                <w:rFonts w:ascii="Times New Roman" w:eastAsia="Times New Roman" w:hAnsi="Times New Roman" w:cs="Times New Roman"/>
                <w:sz w:val="24"/>
                <w:szCs w:val="24"/>
              </w:rPr>
              <w:lastRenderedPageBreak/>
              <w:t xml:space="preserve">соответствующих требованиям по обеспечению сохранности автомобильных дорог муниципального значения, </w:t>
            </w:r>
            <w:r>
              <w:rPr>
                <w:rFonts w:ascii="Times New Roman" w:eastAsia="Times New Roman" w:hAnsi="Times New Roman" w:cs="Times New Roman"/>
                <w:sz w:val="24"/>
                <w:szCs w:val="24"/>
                <w:shd w:val="clear" w:color="auto" w:fill="FFFFFF"/>
              </w:rPr>
              <w:t>в процентах</w:t>
            </w:r>
          </w:p>
        </w:tc>
        <w:tc>
          <w:tcPr>
            <w:tcW w:w="1843"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shd w:val="clear" w:color="auto" w:fill="FFFFFF"/>
              </w:rPr>
              <w:lastRenderedPageBreak/>
              <w:t>П</w:t>
            </w:r>
            <w:proofErr w:type="gramEnd"/>
            <w:r>
              <w:rPr>
                <w:rFonts w:ascii="Times New Roman" w:eastAsia="Times New Roman" w:hAnsi="Times New Roman" w:cs="Times New Roman"/>
                <w:sz w:val="24"/>
                <w:szCs w:val="24"/>
                <w:shd w:val="clear" w:color="auto" w:fill="FFFFFF"/>
              </w:rPr>
              <w:t xml:space="preserve"> / </w:t>
            </w:r>
            <w:proofErr w:type="spellStart"/>
            <w:r>
              <w:rPr>
                <w:rFonts w:ascii="Times New Roman" w:eastAsia="Times New Roman" w:hAnsi="Times New Roman" w:cs="Times New Roman"/>
                <w:sz w:val="24"/>
                <w:szCs w:val="24"/>
                <w:shd w:val="clear" w:color="auto" w:fill="FFFFFF"/>
              </w:rPr>
              <w:t>Ппр</w:t>
            </w:r>
            <w:proofErr w:type="spellEnd"/>
            <w:r>
              <w:rPr>
                <w:rFonts w:ascii="Times New Roman" w:eastAsia="Times New Roman" w:hAnsi="Times New Roman" w:cs="Times New Roman"/>
                <w:sz w:val="24"/>
                <w:szCs w:val="24"/>
                <w:shd w:val="clear" w:color="auto" w:fill="FFFFFF"/>
              </w:rPr>
              <w:t xml:space="preserve"> × 100%</w:t>
            </w:r>
          </w:p>
        </w:tc>
        <w:tc>
          <w:tcPr>
            <w:tcW w:w="2410" w:type="dxa"/>
            <w:tcBorders>
              <w:top w:val="single" w:sz="4" w:space="0" w:color="000000"/>
              <w:left w:val="single" w:sz="4" w:space="0" w:color="000000"/>
              <w:bottom w:val="single" w:sz="4" w:space="0" w:color="000000"/>
              <w:right w:val="single" w:sz="4" w:space="0" w:color="000000"/>
            </w:tcBorders>
          </w:tcPr>
          <w:p w:rsidR="00B72146" w:rsidRDefault="00B83692">
            <w:pPr>
              <w:spacing w:after="0" w:line="240" w:lineRule="auto"/>
              <w:jc w:val="both"/>
              <w:rPr>
                <w:rFonts w:ascii="Times New Roman" w:eastAsia="Calibri" w:hAnsi="Times New Roman" w:cs="Times New Roman"/>
                <w:sz w:val="24"/>
                <w:szCs w:val="24"/>
                <w:shd w:val="clear" w:color="auto" w:fill="FFFFFF"/>
              </w:rPr>
            </w:pPr>
            <w:proofErr w:type="gramStart"/>
            <w:r>
              <w:rPr>
                <w:rFonts w:ascii="Times New Roman" w:eastAsia="Calibri" w:hAnsi="Times New Roman" w:cs="Times New Roman"/>
                <w:sz w:val="24"/>
                <w:szCs w:val="24"/>
                <w:shd w:val="clear" w:color="auto" w:fill="FFFFFF"/>
              </w:rPr>
              <w:t>П</w:t>
            </w:r>
            <w:proofErr w:type="gramEnd"/>
            <w:r>
              <w:rPr>
                <w:rFonts w:ascii="Times New Roman" w:eastAsia="Calibri" w:hAnsi="Times New Roman" w:cs="Times New Roman"/>
                <w:sz w:val="24"/>
                <w:szCs w:val="24"/>
                <w:shd w:val="clear" w:color="auto" w:fill="FFFFFF"/>
              </w:rPr>
              <w:t xml:space="preserve"> – количество погибших в результате дорожно-транспортных происшествий по вине </w:t>
            </w:r>
            <w:r>
              <w:rPr>
                <w:rFonts w:ascii="Times New Roman" w:eastAsia="Times New Roman" w:hAnsi="Times New Roman" w:cs="Times New Roman"/>
              </w:rPr>
              <w:t>контролируемых</w:t>
            </w:r>
            <w:r>
              <w:rPr>
                <w:rFonts w:ascii="Times New Roman" w:eastAsia="Calibri" w:hAnsi="Times New Roman" w:cs="Times New Roman"/>
                <w:sz w:val="24"/>
                <w:szCs w:val="24"/>
                <w:shd w:val="clear" w:color="auto" w:fill="FFFFFF"/>
              </w:rPr>
              <w:t xml:space="preserve"> лиц, по причине дорожных условий, </w:t>
            </w:r>
            <w:r>
              <w:rPr>
                <w:rFonts w:ascii="Times New Roman" w:eastAsia="Calibri" w:hAnsi="Times New Roman" w:cs="Times New Roman"/>
                <w:sz w:val="24"/>
                <w:szCs w:val="24"/>
                <w:shd w:val="clear" w:color="auto" w:fill="FFFFFF"/>
              </w:rPr>
              <w:lastRenderedPageBreak/>
              <w:t>не соответствующих требованиям по обеспечению сохранности автомобильных дорог муниципального значения в текущем периоде;</w:t>
            </w:r>
          </w:p>
          <w:p w:rsidR="00B72146" w:rsidRDefault="00B83692">
            <w:pPr>
              <w:spacing w:after="0" w:line="240"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Ппр</w:t>
            </w:r>
            <w:proofErr w:type="spellEnd"/>
            <w:r>
              <w:rPr>
                <w:rFonts w:ascii="Times New Roman" w:eastAsia="Calibri" w:hAnsi="Times New Roman" w:cs="Times New Roman"/>
                <w:sz w:val="24"/>
                <w:szCs w:val="24"/>
                <w:shd w:val="clear" w:color="auto" w:fill="FFFFFF"/>
              </w:rPr>
              <w:t xml:space="preserve"> – количество погибших в результате дорожно-транспортных происшествий по вине </w:t>
            </w:r>
            <w:r>
              <w:rPr>
                <w:rFonts w:ascii="Times New Roman" w:eastAsia="Times New Roman" w:hAnsi="Times New Roman" w:cs="Times New Roman"/>
              </w:rPr>
              <w:t>контролируемых</w:t>
            </w:r>
            <w:r>
              <w:rPr>
                <w:rFonts w:ascii="Times New Roman" w:eastAsia="Calibri" w:hAnsi="Times New Roman" w:cs="Times New Roman"/>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p w:rsidR="00B72146" w:rsidRDefault="00B72146">
            <w:pPr>
              <w:widowControl w:val="0"/>
              <w:spacing w:after="0"/>
              <w:rPr>
                <w:rFonts w:ascii="Times New Roman" w:eastAsia="Times New Roman" w:hAnsi="Times New Roman" w:cs="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pPr>
            <w:r w:rsidRPr="00B83692">
              <w:rPr>
                <w:rFonts w:ascii="Times New Roman" w:eastAsia="Times New Roman" w:hAnsi="Times New Roman" w:cs="Times New Roman"/>
                <w:sz w:val="24"/>
                <w:szCs w:val="24"/>
              </w:rPr>
              <w:lastRenderedPageBreak/>
              <w:t>0%</w:t>
            </w:r>
          </w:p>
        </w:tc>
        <w:tc>
          <w:tcPr>
            <w:tcW w:w="709" w:type="dxa"/>
            <w:gridSpan w:val="2"/>
            <w:tcBorders>
              <w:top w:val="single" w:sz="4" w:space="0" w:color="000000"/>
              <w:left w:val="single" w:sz="4" w:space="0" w:color="000000"/>
              <w:bottom w:val="single" w:sz="4" w:space="0" w:color="000000"/>
            </w:tcBorders>
          </w:tcPr>
          <w:p w:rsidR="00B72146" w:rsidRPr="00B83692" w:rsidRDefault="00B83692">
            <w:pPr>
              <w:widowControl w:val="0"/>
              <w:spacing w:after="0"/>
              <w:jc w:val="center"/>
            </w:pPr>
            <w:r w:rsidRPr="00B83692">
              <w:rPr>
                <w:rFonts w:ascii="Times New Roman" w:eastAsia="Times New Roman" w:hAnsi="Times New Roman" w:cs="Times New Roman"/>
                <w:sz w:val="24"/>
                <w:szCs w:val="24"/>
              </w:rPr>
              <w:t>0%</w:t>
            </w:r>
          </w:p>
        </w:tc>
        <w:tc>
          <w:tcPr>
            <w:tcW w:w="797" w:type="dxa"/>
            <w:gridSpan w:val="2"/>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pPr>
            <w:r w:rsidRPr="00B83692">
              <w:t>0%</w:t>
            </w:r>
          </w:p>
        </w:tc>
        <w:tc>
          <w:tcPr>
            <w:tcW w:w="762" w:type="dxa"/>
            <w:gridSpan w:val="3"/>
            <w:tcBorders>
              <w:top w:val="single" w:sz="4" w:space="0" w:color="000000"/>
              <w:left w:val="single" w:sz="4" w:space="0" w:color="000000"/>
              <w:bottom w:val="single" w:sz="4" w:space="0" w:color="000000"/>
            </w:tcBorders>
          </w:tcPr>
          <w:p w:rsidR="00B72146" w:rsidRPr="00B83692" w:rsidRDefault="00B83692">
            <w:pPr>
              <w:widowControl w:val="0"/>
              <w:spacing w:after="0"/>
              <w:jc w:val="center"/>
            </w:pPr>
            <w:r w:rsidRPr="00B8369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pPr>
            <w:r w:rsidRPr="00B83692">
              <w:t>0%</w:t>
            </w:r>
          </w:p>
        </w:tc>
        <w:tc>
          <w:tcPr>
            <w:tcW w:w="709" w:type="dxa"/>
            <w:tcBorders>
              <w:top w:val="single" w:sz="4" w:space="0" w:color="000000"/>
              <w:left w:val="single" w:sz="4" w:space="0" w:color="000000"/>
              <w:bottom w:val="single" w:sz="4" w:space="0" w:color="000000"/>
            </w:tcBorders>
          </w:tcPr>
          <w:p w:rsidR="00B72146" w:rsidRPr="00B83692" w:rsidRDefault="00B83692">
            <w:pPr>
              <w:widowControl w:val="0"/>
              <w:spacing w:after="0"/>
              <w:jc w:val="center"/>
            </w:pPr>
            <w:r w:rsidRPr="00B83692">
              <w:rPr>
                <w:rFonts w:ascii="Times New Roman" w:eastAsia="Times New Roman" w:hAnsi="Times New Roman" w:cs="Times New Roman"/>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B72146" w:rsidRPr="00B83692" w:rsidRDefault="00B83692">
            <w:pPr>
              <w:widowControl w:val="0"/>
              <w:spacing w:after="0"/>
              <w:jc w:val="center"/>
              <w:rPr>
                <w:rFonts w:ascii="Times New Roman" w:eastAsia="Times New Roman" w:hAnsi="Times New Roman" w:cs="Times New Roman"/>
                <w:sz w:val="24"/>
                <w:szCs w:val="24"/>
              </w:rPr>
            </w:pPr>
            <w:r w:rsidRPr="00B83692">
              <w:rPr>
                <w:rFonts w:ascii="Times New Roman" w:eastAsia="Times New Roman" w:hAnsi="Times New Roman" w:cs="Times New Roman"/>
                <w:sz w:val="24"/>
                <w:szCs w:val="24"/>
              </w:rPr>
              <w:t>0%</w:t>
            </w:r>
          </w:p>
        </w:tc>
        <w:tc>
          <w:tcPr>
            <w:tcW w:w="2599"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Территориальный орган УМВД России по Брянской области</w:t>
            </w:r>
          </w:p>
          <w:p w:rsidR="00B72146" w:rsidRDefault="00B72146">
            <w:pPr>
              <w:rPr>
                <w:rFonts w:ascii="Times New Roman" w:eastAsia="Calibri" w:hAnsi="Times New Roman" w:cs="Times New Roman"/>
                <w:sz w:val="24"/>
                <w:szCs w:val="24"/>
                <w:lang w:eastAsia="ru-RU"/>
              </w:rPr>
            </w:pPr>
          </w:p>
          <w:p w:rsidR="00B72146" w:rsidRDefault="00B8369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Территориальный орган Федеральной </w:t>
            </w:r>
            <w:r>
              <w:rPr>
                <w:rFonts w:ascii="Times New Roman" w:eastAsia="Calibri" w:hAnsi="Times New Roman" w:cs="Times New Roman"/>
                <w:sz w:val="24"/>
                <w:szCs w:val="24"/>
                <w:lang w:eastAsia="ru-RU"/>
              </w:rPr>
              <w:lastRenderedPageBreak/>
              <w:t>службы государственной статистики по Брянской области</w:t>
            </w:r>
          </w:p>
          <w:p w:rsidR="00B72146" w:rsidRDefault="00B8369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Администрация </w:t>
            </w:r>
            <w:proofErr w:type="spellStart"/>
            <w:r>
              <w:rPr>
                <w:rFonts w:ascii="Times New Roman" w:eastAsia="Calibri" w:hAnsi="Times New Roman" w:cs="Times New Roman"/>
                <w:sz w:val="24"/>
                <w:szCs w:val="24"/>
                <w:lang w:eastAsia="ru-RU"/>
              </w:rPr>
              <w:t>Стародубскогомуниципального</w:t>
            </w:r>
            <w:proofErr w:type="spellEnd"/>
            <w:r>
              <w:rPr>
                <w:rFonts w:ascii="Times New Roman" w:eastAsia="Calibri" w:hAnsi="Times New Roman" w:cs="Times New Roman"/>
                <w:sz w:val="24"/>
                <w:szCs w:val="24"/>
                <w:lang w:eastAsia="ru-RU"/>
              </w:rPr>
              <w:t xml:space="preserve"> округа</w:t>
            </w:r>
          </w:p>
          <w:p w:rsidR="00B72146" w:rsidRDefault="00B72146">
            <w:pPr>
              <w:widowControl w:val="0"/>
              <w:spacing w:after="0"/>
              <w:rPr>
                <w:rFonts w:ascii="Times New Roman" w:eastAsia="Times New Roman" w:hAnsi="Times New Roman" w:cs="Times New Roman"/>
                <w:sz w:val="24"/>
                <w:szCs w:val="24"/>
              </w:rPr>
            </w:pPr>
          </w:p>
        </w:tc>
      </w:tr>
      <w:tr w:rsidR="00B72146" w:rsidTr="00B83692">
        <w:trPr>
          <w:gridAfter w:val="1"/>
          <w:wAfter w:w="93" w:type="dxa"/>
          <w:trHeight w:val="995"/>
        </w:trPr>
        <w:tc>
          <w:tcPr>
            <w:tcW w:w="567"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949" w:type="dxa"/>
            <w:tcBorders>
              <w:top w:val="single" w:sz="4" w:space="0" w:color="000000"/>
              <w:left w:val="single" w:sz="4" w:space="0" w:color="000000"/>
              <w:bottom w:val="single" w:sz="4" w:space="0" w:color="000000"/>
              <w:right w:val="single" w:sz="4" w:space="0" w:color="000000"/>
            </w:tcBorders>
            <w:vAlign w:val="center"/>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людей, травмированных в результате дорожно-</w:t>
            </w:r>
            <w:r>
              <w:rPr>
                <w:rFonts w:ascii="Times New Roman" w:eastAsia="Times New Roman" w:hAnsi="Times New Roman" w:cs="Times New Roman"/>
                <w:sz w:val="24"/>
                <w:szCs w:val="24"/>
              </w:rPr>
              <w:lastRenderedPageBreak/>
              <w:t xml:space="preserve">транспортных происшествий по вине </w:t>
            </w:r>
            <w:proofErr w:type="spellStart"/>
            <w:r>
              <w:rPr>
                <w:rFonts w:ascii="Times New Roman" w:eastAsia="Times New Roman" w:hAnsi="Times New Roman" w:cs="Times New Roman"/>
                <w:sz w:val="24"/>
                <w:szCs w:val="24"/>
              </w:rPr>
              <w:t>контролируемых</w:t>
            </w:r>
            <w:r>
              <w:rPr>
                <w:rFonts w:ascii="PT Sans" w:eastAsia="Times New Roman" w:hAnsi="PT Sans" w:cs="Times New Roman CYR"/>
                <w:sz w:val="23"/>
                <w:szCs w:val="23"/>
                <w:shd w:val="clear" w:color="auto" w:fill="FFFFFF"/>
              </w:rPr>
              <w:t>лиц</w:t>
            </w:r>
            <w:proofErr w:type="spellEnd"/>
            <w:r>
              <w:rPr>
                <w:rFonts w:ascii="Times New Roman" w:eastAsia="Times New Roman" w:hAnsi="Times New Roman" w:cs="Times New Roman"/>
                <w:sz w:val="24"/>
                <w:szCs w:val="24"/>
              </w:rPr>
              <w:t xml:space="preserve">, по причине дорожных условий, не соответствующих требованиям по обеспечению сохранности автомобильных дорог муниципального значения, </w:t>
            </w:r>
            <w:r>
              <w:rPr>
                <w:rFonts w:ascii="Times New Roman" w:eastAsia="Times New Roman" w:hAnsi="Times New Roman" w:cs="Times New Roman"/>
                <w:sz w:val="24"/>
                <w:szCs w:val="24"/>
                <w:shd w:val="clear" w:color="auto" w:fill="FFFFFF"/>
              </w:rPr>
              <w:t>в процентах</w:t>
            </w:r>
          </w:p>
        </w:tc>
        <w:tc>
          <w:tcPr>
            <w:tcW w:w="1843"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CYR" w:eastAsia="Times New Roman" w:hAnsi="Times New Roman CYR" w:cs="Times New Roman CYR"/>
                <w:sz w:val="24"/>
                <w:szCs w:val="24"/>
              </w:rPr>
              <w:lastRenderedPageBreak/>
              <w:t xml:space="preserve">Т / </w:t>
            </w:r>
            <w:proofErr w:type="spellStart"/>
            <w:r>
              <w:rPr>
                <w:rFonts w:ascii="Times New Roman CYR" w:eastAsia="Times New Roman" w:hAnsi="Times New Roman CYR" w:cs="Times New Roman CYR"/>
                <w:sz w:val="24"/>
                <w:szCs w:val="24"/>
              </w:rPr>
              <w:t>Тпр</w:t>
            </w:r>
            <w:proofErr w:type="spellEnd"/>
            <w:r>
              <w:rPr>
                <w:rFonts w:ascii="Times New Roman CYR" w:eastAsia="Times New Roman" w:hAnsi="Times New Roman CYR" w:cs="Times New Roman CYR"/>
                <w:sz w:val="24"/>
                <w:szCs w:val="24"/>
              </w:rPr>
              <w:t xml:space="preserve"> × 100 %</w:t>
            </w:r>
          </w:p>
        </w:tc>
        <w:tc>
          <w:tcPr>
            <w:tcW w:w="2410" w:type="dxa"/>
            <w:tcBorders>
              <w:top w:val="single" w:sz="4" w:space="0" w:color="000000"/>
              <w:left w:val="single" w:sz="4" w:space="0" w:color="000000"/>
              <w:bottom w:val="single" w:sz="4" w:space="0" w:color="000000"/>
              <w:right w:val="single" w:sz="4" w:space="0" w:color="000000"/>
            </w:tcBorders>
          </w:tcPr>
          <w:p w:rsidR="00B72146" w:rsidRDefault="00B83692">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Т – количество травмированных в результате дорожно-</w:t>
            </w:r>
            <w:r>
              <w:rPr>
                <w:rFonts w:ascii="Times New Roman" w:eastAsia="Calibri" w:hAnsi="Times New Roman" w:cs="Times New Roman"/>
                <w:sz w:val="24"/>
                <w:szCs w:val="24"/>
                <w:shd w:val="clear" w:color="auto" w:fill="FFFFFF"/>
              </w:rPr>
              <w:lastRenderedPageBreak/>
              <w:t xml:space="preserve">транспортных происшествий по вине </w:t>
            </w:r>
            <w:proofErr w:type="spellStart"/>
            <w:r>
              <w:rPr>
                <w:rFonts w:ascii="Times New Roman" w:eastAsia="Times New Roman" w:hAnsi="Times New Roman" w:cs="Times New Roman"/>
              </w:rPr>
              <w:t>контролируемых</w:t>
            </w:r>
            <w:r>
              <w:rPr>
                <w:rFonts w:ascii="Times New Roman" w:eastAsia="Calibri" w:hAnsi="Times New Roman" w:cs="Times New Roman"/>
                <w:sz w:val="24"/>
                <w:szCs w:val="24"/>
                <w:shd w:val="clear" w:color="auto" w:fill="FFFFFF"/>
              </w:rPr>
              <w:t>лиц</w:t>
            </w:r>
            <w:proofErr w:type="spellEnd"/>
            <w:r>
              <w:rPr>
                <w:rFonts w:ascii="Times New Roman" w:eastAsia="Calibri" w:hAnsi="Times New Roman" w:cs="Times New Roman"/>
                <w:sz w:val="24"/>
                <w:szCs w:val="24"/>
                <w:shd w:val="clear" w:color="auto" w:fill="FFFFFF"/>
              </w:rPr>
              <w:t>, по причине дорожных условий, не соответствующих требованиям по обеспечению сохранности автомобильных дорог муниципального значения в текущем периоде;</w:t>
            </w:r>
          </w:p>
          <w:p w:rsidR="00B72146" w:rsidRDefault="00B83692">
            <w:pPr>
              <w:spacing w:after="0" w:line="240"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Тпр</w:t>
            </w:r>
            <w:proofErr w:type="spellEnd"/>
            <w:r>
              <w:rPr>
                <w:rFonts w:ascii="Times New Roman" w:eastAsia="Calibri" w:hAnsi="Times New Roman" w:cs="Times New Roman"/>
                <w:sz w:val="24"/>
                <w:szCs w:val="24"/>
                <w:shd w:val="clear" w:color="auto" w:fill="FFFFFF"/>
              </w:rPr>
              <w:t xml:space="preserve"> – количество травмированных в результате дорожно-транспортных происшествий по вине </w:t>
            </w:r>
            <w:proofErr w:type="spellStart"/>
            <w:r>
              <w:rPr>
                <w:rFonts w:ascii="Times New Roman" w:eastAsia="Times New Roman" w:hAnsi="Times New Roman" w:cs="Times New Roman"/>
              </w:rPr>
              <w:t>контролируемых</w:t>
            </w:r>
            <w:r>
              <w:rPr>
                <w:rFonts w:ascii="Times New Roman" w:eastAsia="Calibri" w:hAnsi="Times New Roman" w:cs="Times New Roman"/>
                <w:sz w:val="24"/>
                <w:szCs w:val="24"/>
                <w:shd w:val="clear" w:color="auto" w:fill="FFFFFF"/>
              </w:rPr>
              <w:t>лиц</w:t>
            </w:r>
            <w:proofErr w:type="spellEnd"/>
            <w:r>
              <w:rPr>
                <w:rFonts w:ascii="Times New Roman" w:eastAsia="Calibri" w:hAnsi="Times New Roman" w:cs="Times New Roman"/>
                <w:sz w:val="24"/>
                <w:szCs w:val="24"/>
                <w:shd w:val="clear" w:color="auto" w:fill="FFFFFF"/>
              </w:rPr>
              <w:t xml:space="preserve">, по причине дорожных условий, не соответствующих требованиям по обеспечению сохранности автомобильных дорог муниципального значения в аналогичном </w:t>
            </w:r>
            <w:r>
              <w:rPr>
                <w:rFonts w:ascii="Times New Roman" w:eastAsia="Calibri" w:hAnsi="Times New Roman" w:cs="Times New Roman"/>
                <w:sz w:val="24"/>
                <w:szCs w:val="24"/>
                <w:shd w:val="clear" w:color="auto" w:fill="FFFFFF"/>
              </w:rPr>
              <w:lastRenderedPageBreak/>
              <w:t>периоде предшествующего года.</w:t>
            </w:r>
          </w:p>
          <w:p w:rsidR="00B72146" w:rsidRDefault="00B72146">
            <w:pPr>
              <w:widowControl w:val="0"/>
              <w:spacing w:after="0"/>
              <w:rPr>
                <w:rFonts w:ascii="Times New Roman" w:eastAsia="Times New Roman" w:hAnsi="Times New Roman" w:cs="Times New Roman"/>
                <w:sz w:val="24"/>
                <w:szCs w:val="24"/>
              </w:rPr>
            </w:pPr>
          </w:p>
        </w:tc>
        <w:tc>
          <w:tcPr>
            <w:tcW w:w="1275" w:type="dxa"/>
            <w:gridSpan w:val="2"/>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709"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797"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62" w:type="dxa"/>
            <w:gridSpan w:val="3"/>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709" w:type="dxa"/>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2599"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Территориальный орган УМВД России по Брянской области</w:t>
            </w:r>
          </w:p>
          <w:p w:rsidR="00B72146" w:rsidRDefault="00B72146">
            <w:pPr>
              <w:rPr>
                <w:rFonts w:ascii="Times New Roman" w:eastAsia="Calibri" w:hAnsi="Times New Roman" w:cs="Times New Roman"/>
                <w:sz w:val="24"/>
                <w:szCs w:val="24"/>
                <w:lang w:eastAsia="ru-RU"/>
              </w:rPr>
            </w:pPr>
          </w:p>
          <w:p w:rsidR="00B72146" w:rsidRDefault="00B8369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Территориальный орган Федеральной службы государственной статистики по Брянской области</w:t>
            </w:r>
          </w:p>
          <w:p w:rsidR="00B72146" w:rsidRDefault="00B8369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Администрация Стародубского муниципального округа</w:t>
            </w:r>
          </w:p>
          <w:p w:rsidR="00B72146" w:rsidRDefault="00B72146">
            <w:pPr>
              <w:widowControl w:val="0"/>
              <w:spacing w:after="0"/>
              <w:rPr>
                <w:rFonts w:ascii="Times New Roman" w:eastAsia="Times New Roman" w:hAnsi="Times New Roman" w:cs="Times New Roman"/>
                <w:sz w:val="24"/>
                <w:szCs w:val="24"/>
              </w:rPr>
            </w:pPr>
          </w:p>
        </w:tc>
      </w:tr>
      <w:tr w:rsidR="00B72146" w:rsidTr="00B83692">
        <w:trPr>
          <w:gridAfter w:val="1"/>
          <w:wAfter w:w="93" w:type="dxa"/>
          <w:trHeight w:val="974"/>
        </w:trPr>
        <w:tc>
          <w:tcPr>
            <w:tcW w:w="567"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949" w:type="dxa"/>
            <w:tcBorders>
              <w:top w:val="single" w:sz="4" w:space="0" w:color="000000"/>
              <w:left w:val="single" w:sz="4" w:space="0" w:color="000000"/>
              <w:bottom w:val="single" w:sz="4" w:space="0" w:color="000000"/>
              <w:right w:val="single" w:sz="4" w:space="0" w:color="000000"/>
            </w:tcBorders>
          </w:tcPr>
          <w:p w:rsidR="00B72146" w:rsidRDefault="00B836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Материальный ущерб, причиненный гражданам, организациям и государству в дорожно-транспортных происшествиях по вине </w:t>
            </w:r>
            <w:proofErr w:type="spellStart"/>
            <w:r>
              <w:rPr>
                <w:rFonts w:ascii="Times New Roman" w:eastAsia="Times New Roman" w:hAnsi="Times New Roman" w:cs="Times New Roman"/>
              </w:rPr>
              <w:t>контролируемых</w:t>
            </w:r>
            <w:r>
              <w:rPr>
                <w:rFonts w:ascii="PT Sans" w:eastAsia="Calibri" w:hAnsi="PT Sans" w:cs="Times New Roman"/>
                <w:sz w:val="23"/>
                <w:szCs w:val="23"/>
                <w:shd w:val="clear" w:color="auto" w:fill="FFFFFF"/>
              </w:rPr>
              <w:t>лиц</w:t>
            </w:r>
            <w:proofErr w:type="spellEnd"/>
            <w:r>
              <w:rPr>
                <w:rFonts w:ascii="Times New Roman" w:eastAsia="Times New Roman" w:hAnsi="Times New Roman" w:cs="Times New Roman"/>
                <w:sz w:val="24"/>
                <w:szCs w:val="24"/>
                <w:lang w:eastAsia="ru-RU"/>
              </w:rPr>
              <w:t xml:space="preserve">, по причине дорожных условий, не соответствующих требованиям по обеспечению сохранности автомобильных дорог муниципального </w:t>
            </w:r>
            <w:proofErr w:type="spellStart"/>
            <w:r>
              <w:rPr>
                <w:rFonts w:ascii="Times New Roman" w:eastAsia="Times New Roman" w:hAnsi="Times New Roman" w:cs="Times New Roman"/>
                <w:sz w:val="24"/>
                <w:szCs w:val="24"/>
                <w:lang w:eastAsia="ru-RU"/>
              </w:rPr>
              <w:t>значения</w:t>
            </w:r>
            <w:proofErr w:type="gramStart"/>
            <w:r>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shd w:val="clear" w:color="auto" w:fill="FFFFFF"/>
              </w:rPr>
              <w:t>в</w:t>
            </w:r>
            <w:proofErr w:type="spellEnd"/>
            <w:proofErr w:type="gramEnd"/>
            <w:r>
              <w:rPr>
                <w:rFonts w:ascii="Times New Roman" w:eastAsia="Calibri" w:hAnsi="Times New Roman" w:cs="Times New Roman"/>
                <w:sz w:val="24"/>
                <w:szCs w:val="24"/>
                <w:shd w:val="clear" w:color="auto" w:fill="FFFFFF"/>
              </w:rPr>
              <w:t xml:space="preserve"> процентах</w:t>
            </w:r>
          </w:p>
          <w:p w:rsidR="00B72146" w:rsidRDefault="00B72146">
            <w:pPr>
              <w:widowControl w:val="0"/>
              <w:spacing w:after="0"/>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proofErr w:type="spellStart"/>
            <w:r>
              <w:rPr>
                <w:rFonts w:ascii="Times New Roman CYR" w:eastAsia="Times New Roman" w:hAnsi="Times New Roman CYR" w:cs="Times New Roman CYR"/>
                <w:sz w:val="24"/>
                <w:szCs w:val="24"/>
              </w:rPr>
              <w:t>Ущ</w:t>
            </w:r>
            <w:proofErr w:type="spellEnd"/>
            <w:r>
              <w:rPr>
                <w:rFonts w:ascii="Times New Roman CYR" w:eastAsia="Times New Roman" w:hAnsi="Times New Roman CYR" w:cs="Times New Roman CYR"/>
                <w:sz w:val="24"/>
                <w:szCs w:val="24"/>
              </w:rPr>
              <w:t xml:space="preserve"> /</w:t>
            </w:r>
            <w:proofErr w:type="spellStart"/>
            <w:r>
              <w:rPr>
                <w:rFonts w:ascii="Times New Roman CYR" w:eastAsia="Times New Roman" w:hAnsi="Times New Roman CYR" w:cs="Times New Roman CYR"/>
                <w:sz w:val="24"/>
                <w:szCs w:val="24"/>
              </w:rPr>
              <w:t>Оот</w:t>
            </w:r>
            <w:proofErr w:type="spellEnd"/>
            <w:r>
              <w:rPr>
                <w:rFonts w:ascii="Times New Roman CYR" w:eastAsia="Times New Roman" w:hAnsi="Times New Roman CYR" w:cs="Times New Roman CYR"/>
                <w:sz w:val="24"/>
                <w:szCs w:val="24"/>
              </w:rPr>
              <w:t xml:space="preserve"> × 100 %</w:t>
            </w:r>
          </w:p>
        </w:tc>
        <w:tc>
          <w:tcPr>
            <w:tcW w:w="2410" w:type="dxa"/>
            <w:tcBorders>
              <w:top w:val="single" w:sz="4" w:space="0" w:color="000000"/>
              <w:left w:val="single" w:sz="4" w:space="0" w:color="000000"/>
              <w:bottom w:val="single" w:sz="4" w:space="0" w:color="000000"/>
              <w:right w:val="single" w:sz="4" w:space="0" w:color="000000"/>
            </w:tcBorders>
          </w:tcPr>
          <w:p w:rsidR="00B72146" w:rsidRDefault="00B83692">
            <w:pPr>
              <w:spacing w:after="0" w:line="240"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Ущ</w:t>
            </w:r>
            <w:proofErr w:type="spellEnd"/>
            <w:r>
              <w:rPr>
                <w:rFonts w:ascii="Times New Roman" w:eastAsia="Calibri" w:hAnsi="Times New Roman" w:cs="Times New Roman"/>
                <w:sz w:val="24"/>
                <w:szCs w:val="24"/>
                <w:shd w:val="clear" w:color="auto" w:fill="FFFFFF"/>
              </w:rPr>
              <w:t xml:space="preserve"> – материальный </w:t>
            </w:r>
            <w:proofErr w:type="gramStart"/>
            <w:r>
              <w:rPr>
                <w:rFonts w:ascii="Times New Roman" w:eastAsia="Calibri" w:hAnsi="Times New Roman" w:cs="Times New Roman"/>
                <w:sz w:val="24"/>
                <w:szCs w:val="24"/>
                <w:shd w:val="clear" w:color="auto" w:fill="FFFFFF"/>
              </w:rPr>
              <w:t>ущерб</w:t>
            </w:r>
            <w:proofErr w:type="gramEnd"/>
            <w:r>
              <w:rPr>
                <w:rFonts w:ascii="Times New Roman" w:eastAsia="Calibri" w:hAnsi="Times New Roman" w:cs="Times New Roman"/>
                <w:sz w:val="24"/>
                <w:szCs w:val="24"/>
                <w:shd w:val="clear" w:color="auto" w:fill="FFFFFF"/>
              </w:rPr>
              <w:t xml:space="preserve"> в рублях причиненный в результате дорожно-транспортных происшествий по вине </w:t>
            </w:r>
            <w:proofErr w:type="spellStart"/>
            <w:r>
              <w:rPr>
                <w:rFonts w:ascii="Times New Roman" w:eastAsia="Times New Roman" w:hAnsi="Times New Roman" w:cs="Times New Roman"/>
              </w:rPr>
              <w:t>контролируемых</w:t>
            </w:r>
            <w:r>
              <w:rPr>
                <w:rFonts w:ascii="Times New Roman" w:eastAsia="Calibri" w:hAnsi="Times New Roman" w:cs="Times New Roman"/>
                <w:sz w:val="24"/>
                <w:szCs w:val="24"/>
                <w:shd w:val="clear" w:color="auto" w:fill="FFFFFF"/>
              </w:rPr>
              <w:t>лиц</w:t>
            </w:r>
            <w:proofErr w:type="spellEnd"/>
            <w:r>
              <w:rPr>
                <w:rFonts w:ascii="Times New Roman" w:eastAsia="Calibri" w:hAnsi="Times New Roman" w:cs="Times New Roman"/>
                <w:sz w:val="24"/>
                <w:szCs w:val="24"/>
                <w:shd w:val="clear" w:color="auto" w:fill="FFFFFF"/>
              </w:rPr>
              <w:t>, по причине дорожных условий, не соответствующих требованиям по обеспечению сохранности автомобильных дорог муниципального значения в текущем периоде;</w:t>
            </w:r>
          </w:p>
          <w:p w:rsidR="00B72146" w:rsidRDefault="00B83692">
            <w:pPr>
              <w:spacing w:after="0" w:line="240"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Оот</w:t>
            </w:r>
            <w:proofErr w:type="spellEnd"/>
            <w:r>
              <w:rPr>
                <w:rFonts w:ascii="Times New Roman" w:eastAsia="Calibri" w:hAnsi="Times New Roman" w:cs="Times New Roman"/>
                <w:sz w:val="24"/>
                <w:szCs w:val="24"/>
                <w:shd w:val="clear" w:color="auto" w:fill="FFFFFF"/>
              </w:rPr>
              <w:t xml:space="preserve"> – объём отгруженных товаров собственного производства, выполненных работ и услуг собственными силами по всем видам </w:t>
            </w:r>
            <w:r>
              <w:rPr>
                <w:rFonts w:ascii="Times New Roman" w:eastAsia="Calibri" w:hAnsi="Times New Roman" w:cs="Times New Roman"/>
                <w:sz w:val="24"/>
                <w:szCs w:val="24"/>
                <w:shd w:val="clear" w:color="auto" w:fill="FFFFFF"/>
              </w:rPr>
              <w:lastRenderedPageBreak/>
              <w:t>экономической деятельности.</w:t>
            </w:r>
          </w:p>
          <w:p w:rsidR="00B72146" w:rsidRDefault="00B72146">
            <w:pPr>
              <w:widowControl w:val="0"/>
              <w:spacing w:after="0"/>
              <w:rPr>
                <w:rFonts w:ascii="Times New Roman" w:eastAsia="Times New Roman" w:hAnsi="Times New Roman" w:cs="Times New Roman"/>
                <w:sz w:val="24"/>
                <w:szCs w:val="24"/>
              </w:rPr>
            </w:pPr>
          </w:p>
        </w:tc>
        <w:tc>
          <w:tcPr>
            <w:tcW w:w="1275" w:type="dxa"/>
            <w:gridSpan w:val="2"/>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709"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797"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62" w:type="dxa"/>
            <w:gridSpan w:val="3"/>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709" w:type="dxa"/>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2599"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Территориальный орган УМВД России по Брянской области</w:t>
            </w:r>
          </w:p>
          <w:p w:rsidR="00B72146" w:rsidRDefault="00B72146">
            <w:pPr>
              <w:rPr>
                <w:rFonts w:ascii="Times New Roman" w:eastAsia="Calibri" w:hAnsi="Times New Roman" w:cs="Times New Roman"/>
                <w:sz w:val="24"/>
                <w:szCs w:val="24"/>
                <w:lang w:eastAsia="ru-RU"/>
              </w:rPr>
            </w:pPr>
          </w:p>
          <w:p w:rsidR="00B72146" w:rsidRDefault="00B8369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Территориальный орган Федеральной службы государственной статистики по Брянской области  (Бюллетень)</w:t>
            </w:r>
          </w:p>
          <w:p w:rsidR="00B72146" w:rsidRDefault="00B72146">
            <w:pPr>
              <w:rPr>
                <w:rFonts w:ascii="Times New Roman" w:eastAsia="Calibri" w:hAnsi="Times New Roman" w:cs="Times New Roman"/>
                <w:sz w:val="24"/>
                <w:szCs w:val="24"/>
                <w:lang w:eastAsia="ru-RU"/>
              </w:rPr>
            </w:pPr>
          </w:p>
          <w:p w:rsidR="00B72146" w:rsidRDefault="00B8369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Администрация Стародубского муниципального округа</w:t>
            </w:r>
          </w:p>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Граждане, организации, которым причинен материальный ущерб.</w:t>
            </w:r>
          </w:p>
        </w:tc>
      </w:tr>
      <w:tr w:rsidR="00B72146" w:rsidTr="00B83692">
        <w:trPr>
          <w:gridAfter w:val="1"/>
          <w:wAfter w:w="93" w:type="dxa"/>
          <w:cantSplit/>
          <w:trHeight w:val="420"/>
        </w:trPr>
        <w:tc>
          <w:tcPr>
            <w:tcW w:w="16038" w:type="dxa"/>
            <w:gridSpan w:val="18"/>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В сфере транспорта:</w:t>
            </w:r>
          </w:p>
        </w:tc>
      </w:tr>
      <w:tr w:rsidR="00B72146" w:rsidTr="00B83692">
        <w:trPr>
          <w:trHeight w:val="974"/>
        </w:trPr>
        <w:tc>
          <w:tcPr>
            <w:tcW w:w="567"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49"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r>
              <w:rPr>
                <w:rFonts w:ascii="Times New Roman CYR" w:eastAsia="Times New Roman" w:hAnsi="Times New Roman CYR" w:cs="Times New Roman CYR"/>
                <w:sz w:val="24"/>
                <w:szCs w:val="24"/>
              </w:rPr>
              <w:t xml:space="preserve">Доля невыполненных рейсов регулярных перевозок по </w:t>
            </w:r>
            <w:proofErr w:type="spellStart"/>
            <w:r>
              <w:rPr>
                <w:rFonts w:ascii="Times New Roman CYR" w:eastAsia="Times New Roman" w:hAnsi="Times New Roman CYR" w:cs="Times New Roman CYR"/>
                <w:sz w:val="24"/>
                <w:szCs w:val="24"/>
              </w:rPr>
              <w:t>внутримуниципальным</w:t>
            </w:r>
            <w:proofErr w:type="spellEnd"/>
            <w:r>
              <w:rPr>
                <w:rFonts w:ascii="Times New Roman CYR" w:eastAsia="Times New Roman" w:hAnsi="Times New Roman CYR" w:cs="Times New Roman CYR"/>
                <w:sz w:val="24"/>
                <w:szCs w:val="24"/>
              </w:rPr>
              <w:t xml:space="preserve"> маршрутам, предусмотренных расписанием (не более 15 % от общего количества рейсов </w:t>
            </w:r>
            <w:proofErr w:type="spellStart"/>
            <w:r>
              <w:rPr>
                <w:rFonts w:ascii="Times New Roman CYR" w:eastAsia="Times New Roman" w:hAnsi="Times New Roman CYR" w:cs="Times New Roman CYR"/>
                <w:sz w:val="24"/>
                <w:szCs w:val="24"/>
              </w:rPr>
              <w:t>внутримуниципальных</w:t>
            </w:r>
            <w:proofErr w:type="spellEnd"/>
            <w:r>
              <w:rPr>
                <w:rFonts w:ascii="Times New Roman CYR" w:eastAsia="Times New Roman" w:hAnsi="Times New Roman CYR" w:cs="Times New Roman CYR"/>
                <w:sz w:val="24"/>
                <w:szCs w:val="24"/>
              </w:rPr>
              <w:t xml:space="preserve"> маршрутов)</w:t>
            </w:r>
          </w:p>
        </w:tc>
        <w:tc>
          <w:tcPr>
            <w:tcW w:w="1843"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w:eastAsia="Times New Roman" w:hAnsi="Times New Roman" w:cs="Times New Roman"/>
                <w:sz w:val="24"/>
                <w:szCs w:val="24"/>
              </w:rPr>
            </w:pPr>
            <w:proofErr w:type="spellStart"/>
            <w:r>
              <w:rPr>
                <w:rFonts w:ascii="Times New Roman CYR" w:eastAsia="Times New Roman" w:hAnsi="Times New Roman CYR" w:cs="Times New Roman CYR"/>
                <w:sz w:val="24"/>
                <w:szCs w:val="24"/>
              </w:rPr>
              <w:t>Мобщ</w:t>
            </w:r>
            <w:proofErr w:type="spellEnd"/>
            <w:proofErr w:type="gramStart"/>
            <w:r>
              <w:rPr>
                <w:rFonts w:ascii="Times New Roman CYR" w:eastAsia="Times New Roman" w:hAnsi="Times New Roman CYR" w:cs="Times New Roman CYR"/>
                <w:sz w:val="24"/>
                <w:szCs w:val="24"/>
              </w:rPr>
              <w:t xml:space="preserve"> / </w:t>
            </w:r>
            <w:proofErr w:type="spellStart"/>
            <w:r>
              <w:rPr>
                <w:rFonts w:ascii="Times New Roman CYR" w:eastAsia="Times New Roman" w:hAnsi="Times New Roman CYR" w:cs="Times New Roman CYR"/>
                <w:sz w:val="24"/>
                <w:szCs w:val="24"/>
              </w:rPr>
              <w:t>М</w:t>
            </w:r>
            <w:proofErr w:type="gramEnd"/>
            <w:r>
              <w:rPr>
                <w:rFonts w:ascii="Times New Roman CYR" w:eastAsia="Times New Roman" w:hAnsi="Times New Roman CYR" w:cs="Times New Roman CYR"/>
                <w:sz w:val="24"/>
                <w:szCs w:val="24"/>
              </w:rPr>
              <w:t>н</w:t>
            </w:r>
            <w:proofErr w:type="spellEnd"/>
            <w:r>
              <w:rPr>
                <w:rFonts w:ascii="Times New Roman CYR" w:eastAsia="Times New Roman" w:hAnsi="Times New Roman CYR" w:cs="Times New Roman CYR"/>
                <w:sz w:val="24"/>
                <w:szCs w:val="24"/>
              </w:rPr>
              <w:t xml:space="preserve"> × 100 %</w:t>
            </w:r>
          </w:p>
        </w:tc>
        <w:tc>
          <w:tcPr>
            <w:tcW w:w="2891"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rPr>
                <w:rFonts w:ascii="Times New Roman CYR" w:eastAsia="Times New Roman" w:hAnsi="Times New Roman CYR" w:cs="Times New Roman CYR"/>
                <w:sz w:val="24"/>
                <w:szCs w:val="24"/>
              </w:rPr>
            </w:pPr>
            <w:proofErr w:type="spellStart"/>
            <w:r>
              <w:rPr>
                <w:rFonts w:ascii="Times New Roman CYR" w:eastAsia="Times New Roman" w:hAnsi="Times New Roman CYR" w:cs="Times New Roman CYR"/>
                <w:sz w:val="24"/>
                <w:szCs w:val="24"/>
              </w:rPr>
              <w:t>Мобщ</w:t>
            </w:r>
            <w:proofErr w:type="spellEnd"/>
            <w:r>
              <w:rPr>
                <w:rFonts w:ascii="Times New Roman CYR" w:eastAsia="Times New Roman" w:hAnsi="Times New Roman CYR" w:cs="Times New Roman CYR"/>
                <w:sz w:val="24"/>
                <w:szCs w:val="24"/>
              </w:rPr>
              <w:t xml:space="preserve"> – общее количество рейсов </w:t>
            </w:r>
            <w:proofErr w:type="spellStart"/>
            <w:r>
              <w:rPr>
                <w:rFonts w:ascii="Times New Roman CYR" w:eastAsia="Times New Roman" w:hAnsi="Times New Roman CYR" w:cs="Times New Roman CYR"/>
                <w:sz w:val="24"/>
                <w:szCs w:val="24"/>
              </w:rPr>
              <w:t>внутримуниципальных</w:t>
            </w:r>
            <w:proofErr w:type="spellEnd"/>
            <w:r>
              <w:rPr>
                <w:rFonts w:ascii="Times New Roman CYR" w:eastAsia="Times New Roman" w:hAnsi="Times New Roman CYR" w:cs="Times New Roman CYR"/>
                <w:sz w:val="24"/>
                <w:szCs w:val="24"/>
              </w:rPr>
              <w:t xml:space="preserve"> маршрутов;</w:t>
            </w:r>
          </w:p>
          <w:p w:rsidR="00B72146" w:rsidRDefault="00B83692">
            <w:pPr>
              <w:widowControl w:val="0"/>
              <w:spacing w:after="0"/>
              <w:rPr>
                <w:rFonts w:ascii="Times New Roman" w:eastAsia="Times New Roman" w:hAnsi="Times New Roman" w:cs="Times New Roman"/>
                <w:sz w:val="24"/>
                <w:szCs w:val="24"/>
              </w:rPr>
            </w:pPr>
            <w:proofErr w:type="spellStart"/>
            <w:r>
              <w:rPr>
                <w:rFonts w:ascii="Times New Roman CYR" w:eastAsia="Times New Roman" w:hAnsi="Times New Roman CYR" w:cs="Times New Roman CYR"/>
                <w:sz w:val="24"/>
                <w:szCs w:val="24"/>
              </w:rPr>
              <w:t>Мн</w:t>
            </w:r>
            <w:proofErr w:type="spellEnd"/>
            <w:r>
              <w:rPr>
                <w:rFonts w:ascii="Times New Roman CYR" w:eastAsia="Times New Roman" w:hAnsi="Times New Roman CYR" w:cs="Times New Roman CYR"/>
                <w:sz w:val="24"/>
                <w:szCs w:val="24"/>
              </w:rPr>
              <w:t xml:space="preserve"> – количество невыполненных рейсов регулярных перевозок по </w:t>
            </w:r>
            <w:proofErr w:type="spellStart"/>
            <w:r>
              <w:rPr>
                <w:rFonts w:ascii="Times New Roman CYR" w:eastAsia="Times New Roman" w:hAnsi="Times New Roman CYR" w:cs="Times New Roman CYR"/>
                <w:sz w:val="24"/>
                <w:szCs w:val="24"/>
              </w:rPr>
              <w:t>внутримуниципальным</w:t>
            </w:r>
            <w:proofErr w:type="spellEnd"/>
            <w:r>
              <w:rPr>
                <w:rFonts w:ascii="Times New Roman CYR" w:eastAsia="Times New Roman" w:hAnsi="Times New Roman CYR" w:cs="Times New Roman CYR"/>
                <w:sz w:val="24"/>
                <w:szCs w:val="24"/>
              </w:rPr>
              <w:t xml:space="preserve"> маршрутам</w:t>
            </w:r>
          </w:p>
        </w:tc>
        <w:tc>
          <w:tcPr>
            <w:tcW w:w="988" w:type="dxa"/>
            <w:gridSpan w:val="2"/>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87"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738"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79" w:type="dxa"/>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79" w:type="dxa"/>
            <w:gridSpan w:val="2"/>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709" w:type="dxa"/>
            <w:tcBorders>
              <w:top w:val="single" w:sz="4" w:space="0" w:color="000000"/>
              <w:left w:val="single" w:sz="4" w:space="0" w:color="000000"/>
              <w:bottom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78" w:type="dxa"/>
            <w:tcBorders>
              <w:top w:val="single" w:sz="4" w:space="0" w:color="000000"/>
              <w:left w:val="single" w:sz="4" w:space="0" w:color="000000"/>
              <w:bottom w:val="single" w:sz="4" w:space="0" w:color="000000"/>
              <w:right w:val="single" w:sz="4" w:space="0" w:color="000000"/>
            </w:tcBorders>
          </w:tcPr>
          <w:p w:rsidR="00B72146" w:rsidRDefault="00B83692">
            <w:pPr>
              <w:widowControl w:val="0"/>
              <w:spacing w:after="0"/>
              <w:jc w:val="center"/>
              <w:rPr>
                <w:rFonts w:ascii="Times New Roman" w:eastAsia="Times New Roman" w:hAnsi="Times New Roman" w:cs="Times New Roman"/>
                <w:sz w:val="24"/>
                <w:szCs w:val="24"/>
              </w:rPr>
            </w:pPr>
            <w:r>
              <w:t>0%</w:t>
            </w:r>
          </w:p>
        </w:tc>
        <w:tc>
          <w:tcPr>
            <w:tcW w:w="3023" w:type="dxa"/>
            <w:gridSpan w:val="3"/>
            <w:tcBorders>
              <w:top w:val="single" w:sz="4" w:space="0" w:color="000000"/>
              <w:left w:val="single" w:sz="4" w:space="0" w:color="000000"/>
              <w:bottom w:val="single" w:sz="4" w:space="0" w:color="000000"/>
              <w:right w:val="single" w:sz="4" w:space="0" w:color="000000"/>
            </w:tcBorders>
          </w:tcPr>
          <w:p w:rsidR="00B72146" w:rsidRDefault="00B8369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Администрация Стародубского муниципального округа</w:t>
            </w:r>
          </w:p>
          <w:p w:rsidR="00B72146" w:rsidRDefault="00B72146">
            <w:pPr>
              <w:widowControl w:val="0"/>
              <w:spacing w:after="0"/>
              <w:rPr>
                <w:rFonts w:ascii="Times New Roman" w:eastAsia="Times New Roman" w:hAnsi="Times New Roman" w:cs="Times New Roman"/>
                <w:sz w:val="24"/>
                <w:szCs w:val="24"/>
              </w:rPr>
            </w:pPr>
          </w:p>
        </w:tc>
      </w:tr>
    </w:tbl>
    <w:p w:rsidR="00B72146" w:rsidRDefault="00B72146">
      <w:pPr>
        <w:spacing w:after="0" w:line="240" w:lineRule="auto"/>
        <w:jc w:val="center"/>
        <w:rPr>
          <w:rFonts w:ascii="Times New Roman" w:eastAsia="Calibri" w:hAnsi="Times New Roman" w:cs="Times New Roman"/>
          <w:color w:val="FF0000"/>
          <w:sz w:val="28"/>
          <w:szCs w:val="28"/>
        </w:rPr>
      </w:pPr>
    </w:p>
    <w:p w:rsidR="00B72146" w:rsidRDefault="00B72146">
      <w:pPr>
        <w:spacing w:after="0" w:line="240" w:lineRule="auto"/>
        <w:jc w:val="center"/>
        <w:rPr>
          <w:rFonts w:ascii="Times New Roman" w:eastAsia="Calibri" w:hAnsi="Times New Roman" w:cs="Times New Roman"/>
          <w:color w:val="FF0000"/>
          <w:sz w:val="28"/>
          <w:szCs w:val="28"/>
        </w:rPr>
      </w:pPr>
    </w:p>
    <w:p w:rsidR="00B72146" w:rsidRDefault="00B72146">
      <w:pPr>
        <w:spacing w:after="0" w:line="240" w:lineRule="auto"/>
        <w:jc w:val="center"/>
        <w:rPr>
          <w:rFonts w:ascii="Times New Roman" w:eastAsia="Calibri" w:hAnsi="Times New Roman" w:cs="Times New Roman"/>
          <w:color w:val="FF0000"/>
          <w:sz w:val="28"/>
          <w:szCs w:val="28"/>
        </w:rPr>
        <w:sectPr w:rsidR="00B72146">
          <w:pgSz w:w="16838" w:h="11906" w:orient="landscape"/>
          <w:pgMar w:top="850" w:right="1134" w:bottom="1701" w:left="1134" w:header="0" w:footer="0" w:gutter="0"/>
          <w:cols w:space="720"/>
          <w:formProt w:val="0"/>
          <w:docGrid w:linePitch="360" w:charSpace="4096"/>
        </w:sectPr>
      </w:pPr>
    </w:p>
    <w:p w:rsidR="00B72146" w:rsidRDefault="00B83692" w:rsidP="00B83692">
      <w:pPr>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Индикативные показатели для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Стародубского муниципального округа Брянской области</w:t>
      </w:r>
    </w:p>
    <w:p w:rsidR="00B72146" w:rsidRDefault="00B72146" w:rsidP="00B83692">
      <w:pPr>
        <w:spacing w:after="0" w:line="240" w:lineRule="auto"/>
        <w:ind w:firstLine="709"/>
        <w:jc w:val="center"/>
        <w:rPr>
          <w:rFonts w:ascii="Times New Roman" w:hAnsi="Times New Roman" w:cs="Times New Roman"/>
          <w:b/>
          <w:bCs/>
          <w:sz w:val="28"/>
          <w:szCs w:val="28"/>
        </w:rPr>
      </w:pP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lastRenderedPageBreak/>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72146" w:rsidRDefault="00B83692" w:rsidP="00B83692">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bookmarkStart w:id="3" w:name="bookmark89_Копия_2"/>
      <w:bookmarkEnd w:id="3"/>
    </w:p>
    <w:p w:rsidR="00B72146" w:rsidRDefault="00B72146" w:rsidP="00B83692">
      <w:pPr>
        <w:spacing w:after="0" w:line="240" w:lineRule="auto"/>
        <w:jc w:val="both"/>
        <w:rPr>
          <w:rFonts w:ascii="Times New Roman" w:eastAsia="Times New Roman" w:hAnsi="Times New Roman" w:cs="Times New Roman"/>
          <w:sz w:val="28"/>
          <w:szCs w:val="28"/>
          <w:lang w:eastAsia="zh-CN"/>
        </w:rPr>
      </w:pPr>
    </w:p>
    <w:sectPr w:rsidR="00B72146">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font>
  <w:font w:name="PT Sans">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46"/>
    <w:rsid w:val="001F6728"/>
    <w:rsid w:val="00363C07"/>
    <w:rsid w:val="003C0823"/>
    <w:rsid w:val="004C5EA9"/>
    <w:rsid w:val="007B778F"/>
    <w:rsid w:val="0087427D"/>
    <w:rsid w:val="008B757F"/>
    <w:rsid w:val="00B72146"/>
    <w:rsid w:val="00B83692"/>
    <w:rsid w:val="00B95F0F"/>
    <w:rsid w:val="00BB7016"/>
    <w:rsid w:val="00F6790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8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337C71"/>
    <w:rPr>
      <w:sz w:val="20"/>
      <w:szCs w:val="20"/>
    </w:rPr>
  </w:style>
  <w:style w:type="character" w:customStyle="1" w:styleId="a5">
    <w:name w:val="Текст примечания Знак"/>
    <w:basedOn w:val="a0"/>
    <w:link w:val="a6"/>
    <w:uiPriority w:val="99"/>
    <w:semiHidden/>
    <w:qFormat/>
    <w:rsid w:val="00337C71"/>
    <w:rPr>
      <w:rFonts w:ascii="Times New Roman" w:eastAsia="Times New Roman" w:hAnsi="Times New Roman" w:cs="Times New Roman"/>
      <w:sz w:val="20"/>
      <w:szCs w:val="20"/>
      <w:lang w:eastAsia="ru-RU"/>
    </w:rPr>
  </w:style>
  <w:style w:type="character" w:customStyle="1" w:styleId="a7">
    <w:name w:val="Символ сноски"/>
    <w:uiPriority w:val="99"/>
    <w:semiHidden/>
    <w:unhideWhenUsed/>
    <w:qFormat/>
    <w:rsid w:val="00337C71"/>
    <w:rPr>
      <w:vertAlign w:val="superscript"/>
    </w:rPr>
  </w:style>
  <w:style w:type="character" w:styleId="a8">
    <w:name w:val="footnote reference"/>
    <w:rPr>
      <w:vertAlign w:val="superscript"/>
    </w:rPr>
  </w:style>
  <w:style w:type="character" w:styleId="a9">
    <w:name w:val="Hyperlink"/>
    <w:uiPriority w:val="99"/>
    <w:unhideWhenUsed/>
    <w:rsid w:val="00337C71"/>
    <w:rPr>
      <w:color w:val="0000FF"/>
      <w:u w:val="single"/>
    </w:rPr>
  </w:style>
  <w:style w:type="character" w:customStyle="1" w:styleId="aa">
    <w:name w:val="Текст выноски Знак"/>
    <w:basedOn w:val="a0"/>
    <w:link w:val="ab"/>
    <w:uiPriority w:val="99"/>
    <w:semiHidden/>
    <w:qFormat/>
    <w:rsid w:val="00337C71"/>
    <w:rPr>
      <w:rFonts w:ascii="Tahoma" w:hAnsi="Tahoma" w:cs="Tahoma"/>
      <w:sz w:val="16"/>
      <w:szCs w:val="16"/>
    </w:rPr>
  </w:style>
  <w:style w:type="character" w:customStyle="1" w:styleId="ac">
    <w:name w:val="Верхний колонтитул Знак"/>
    <w:basedOn w:val="a0"/>
    <w:link w:val="ad"/>
    <w:uiPriority w:val="99"/>
    <w:qFormat/>
    <w:rsid w:val="00ED2894"/>
  </w:style>
  <w:style w:type="character" w:customStyle="1" w:styleId="ae">
    <w:name w:val="Нижний колонтитул Знак"/>
    <w:basedOn w:val="a0"/>
    <w:link w:val="af"/>
    <w:uiPriority w:val="99"/>
    <w:qFormat/>
    <w:rsid w:val="00ED2894"/>
  </w:style>
  <w:style w:type="character" w:customStyle="1" w:styleId="af0">
    <w:name w:val="Основной текст_"/>
    <w:basedOn w:val="a0"/>
    <w:link w:val="1"/>
    <w:qFormat/>
    <w:rsid w:val="007E2923"/>
    <w:rPr>
      <w:rFonts w:ascii="Times New Roman" w:eastAsia="Times New Roman" w:hAnsi="Times New Roman" w:cs="Times New Roman"/>
      <w:sz w:val="26"/>
      <w:szCs w:val="26"/>
      <w:lang w:eastAsia="ru-RU"/>
    </w:rPr>
  </w:style>
  <w:style w:type="paragraph" w:customStyle="1" w:styleId="af1">
    <w:name w:val="Заголовок"/>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pPr>
      <w:spacing w:after="140"/>
    </w:pPr>
  </w:style>
  <w:style w:type="paragraph" w:styleId="af3">
    <w:name w:val="List"/>
    <w:basedOn w:val="af2"/>
    <w:rPr>
      <w:rFonts w:cs="Arial"/>
    </w:rPr>
  </w:style>
  <w:style w:type="paragraph" w:styleId="af4">
    <w:name w:val="caption"/>
    <w:basedOn w:val="a"/>
    <w:qFormat/>
    <w:pPr>
      <w:suppressLineNumbers/>
      <w:spacing w:before="120" w:after="120"/>
    </w:pPr>
    <w:rPr>
      <w:rFonts w:cs="Arial"/>
      <w:i/>
      <w:iCs/>
      <w:sz w:val="24"/>
      <w:szCs w:val="24"/>
    </w:rPr>
  </w:style>
  <w:style w:type="paragraph" w:styleId="af5">
    <w:name w:val="index heading"/>
    <w:basedOn w:val="a"/>
    <w:qFormat/>
    <w:pPr>
      <w:suppressLineNumbers/>
    </w:pPr>
    <w:rPr>
      <w:rFonts w:cs="Arial"/>
    </w:rPr>
  </w:style>
  <w:style w:type="paragraph" w:styleId="a4">
    <w:name w:val="footnote text"/>
    <w:basedOn w:val="a"/>
    <w:link w:val="a3"/>
    <w:uiPriority w:val="99"/>
    <w:semiHidden/>
    <w:unhideWhenUsed/>
    <w:rsid w:val="00337C71"/>
    <w:pPr>
      <w:spacing w:after="0" w:line="240" w:lineRule="auto"/>
    </w:pPr>
    <w:rPr>
      <w:sz w:val="20"/>
      <w:szCs w:val="20"/>
    </w:rPr>
  </w:style>
  <w:style w:type="paragraph" w:styleId="a6">
    <w:name w:val="annotation text"/>
    <w:basedOn w:val="a"/>
    <w:link w:val="a5"/>
    <w:uiPriority w:val="99"/>
    <w:semiHidden/>
    <w:unhideWhenUsed/>
    <w:qFormat/>
    <w:rsid w:val="00337C71"/>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a"/>
    <w:uiPriority w:val="99"/>
    <w:semiHidden/>
    <w:unhideWhenUsed/>
    <w:qFormat/>
    <w:rsid w:val="00337C71"/>
    <w:pPr>
      <w:spacing w:after="0" w:line="240" w:lineRule="auto"/>
    </w:pPr>
    <w:rPr>
      <w:rFonts w:ascii="Tahoma" w:hAnsi="Tahoma" w:cs="Tahoma"/>
      <w:sz w:val="16"/>
      <w:szCs w:val="16"/>
    </w:rPr>
  </w:style>
  <w:style w:type="paragraph" w:customStyle="1" w:styleId="ConsPlusNormal">
    <w:name w:val="ConsPlusNormal"/>
    <w:qFormat/>
    <w:rsid w:val="00691FB4"/>
    <w:pPr>
      <w:ind w:firstLine="720"/>
    </w:pPr>
    <w:rPr>
      <w:rFonts w:ascii="Arial" w:eastAsia="Times New Roman" w:hAnsi="Arial" w:cs="Arial"/>
      <w:sz w:val="20"/>
      <w:szCs w:val="20"/>
      <w:lang w:eastAsia="zh-CN"/>
    </w:rPr>
  </w:style>
  <w:style w:type="paragraph" w:styleId="af6">
    <w:name w:val="List Paragraph"/>
    <w:basedOn w:val="a"/>
    <w:qFormat/>
    <w:rsid w:val="000454C7"/>
    <w:pPr>
      <w:spacing w:line="240" w:lineRule="auto"/>
      <w:ind w:left="720"/>
      <w:contextualSpacing/>
    </w:pPr>
    <w:rPr>
      <w:rFonts w:ascii="Times New Roman" w:eastAsia="Times New Roman" w:hAnsi="Times New Roman" w:cs="Times New Roman"/>
      <w:sz w:val="24"/>
      <w:szCs w:val="24"/>
      <w:lang w:eastAsia="ru-RU"/>
    </w:rPr>
  </w:style>
  <w:style w:type="paragraph" w:customStyle="1" w:styleId="10">
    <w:name w:val="Без интервала1"/>
    <w:qFormat/>
    <w:rsid w:val="000454C7"/>
    <w:rPr>
      <w:rFonts w:eastAsia="Times New Roman" w:cs="Calibri"/>
      <w:lang w:eastAsia="zh-CN"/>
    </w:rPr>
  </w:style>
  <w:style w:type="paragraph" w:customStyle="1" w:styleId="1">
    <w:name w:val="Основной текст1"/>
    <w:basedOn w:val="a"/>
    <w:link w:val="af0"/>
    <w:qFormat/>
    <w:rsid w:val="001C7A86"/>
    <w:pPr>
      <w:spacing w:after="0" w:line="252" w:lineRule="auto"/>
      <w:ind w:firstLine="400"/>
    </w:pPr>
    <w:rPr>
      <w:rFonts w:ascii="Times New Roman" w:eastAsia="Times New Roman" w:hAnsi="Times New Roman" w:cs="Times New Roman"/>
      <w:sz w:val="26"/>
      <w:szCs w:val="26"/>
      <w:lang w:eastAsia="ru-RU"/>
    </w:rPr>
  </w:style>
  <w:style w:type="paragraph" w:customStyle="1" w:styleId="af7">
    <w:name w:val="Колонтитул"/>
    <w:basedOn w:val="a"/>
    <w:qFormat/>
  </w:style>
  <w:style w:type="paragraph" w:styleId="ad">
    <w:name w:val="header"/>
    <w:basedOn w:val="a"/>
    <w:link w:val="ac"/>
    <w:uiPriority w:val="99"/>
    <w:unhideWhenUsed/>
    <w:rsid w:val="00ED2894"/>
    <w:pPr>
      <w:tabs>
        <w:tab w:val="center" w:pos="4677"/>
        <w:tab w:val="right" w:pos="9355"/>
      </w:tabs>
      <w:spacing w:after="0" w:line="240" w:lineRule="auto"/>
    </w:pPr>
  </w:style>
  <w:style w:type="paragraph" w:styleId="af">
    <w:name w:val="footer"/>
    <w:basedOn w:val="a"/>
    <w:link w:val="ae"/>
    <w:uiPriority w:val="99"/>
    <w:unhideWhenUsed/>
    <w:rsid w:val="00ED2894"/>
    <w:pPr>
      <w:tabs>
        <w:tab w:val="center" w:pos="4677"/>
        <w:tab w:val="right" w:pos="9355"/>
      </w:tabs>
      <w:spacing w:after="0" w:line="240" w:lineRule="auto"/>
    </w:pPr>
  </w:style>
  <w:style w:type="table" w:styleId="af8">
    <w:name w:val="Table Grid"/>
    <w:basedOn w:val="a1"/>
    <w:uiPriority w:val="59"/>
    <w:rsid w:val="0033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99"/>
    <w:rsid w:val="003547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cntd.ru/document/56541521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26</Pages>
  <Words>7288</Words>
  <Characters>41542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Комиссия</dc:creator>
  <dc:description/>
  <cp:lastModifiedBy>Work</cp:lastModifiedBy>
  <cp:revision>60</cp:revision>
  <cp:lastPrinted>2025-03-20T13:54:00Z</cp:lastPrinted>
  <dcterms:created xsi:type="dcterms:W3CDTF">2021-10-13T06:09:00Z</dcterms:created>
  <dcterms:modified xsi:type="dcterms:W3CDTF">2026-02-25T07:50:00Z</dcterms:modified>
  <dc:language>ru-RU</dc:language>
</cp:coreProperties>
</file>