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D1D" w:rsidRPr="00C84D1D" w:rsidRDefault="00C84D1D" w:rsidP="00C84D1D">
      <w:pPr>
        <w:autoSpaceDE w:val="0"/>
        <w:autoSpaceDN w:val="0"/>
        <w:spacing w:after="0" w:line="240" w:lineRule="auto"/>
        <w:ind w:left="6600" w:hanging="84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Утверждено</w:t>
      </w:r>
    </w:p>
    <w:p w:rsidR="00C84D1D" w:rsidRPr="00C84D1D" w:rsidRDefault="00481ABE" w:rsidP="00C84D1D">
      <w:pPr>
        <w:autoSpaceDE w:val="0"/>
        <w:autoSpaceDN w:val="0"/>
        <w:spacing w:after="0" w:line="240" w:lineRule="auto"/>
        <w:ind w:left="6600" w:hanging="84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C84D1D" w:rsidRPr="00C84D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риказом  председателя 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left="6600" w:hanging="84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Контрольно-счетной палаты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left="5812" w:hanging="52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тародубского</w:t>
      </w:r>
      <w:r w:rsidRPr="00C84D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</w:t>
      </w:r>
      <w:r w:rsidR="00481ABE">
        <w:rPr>
          <w:rFonts w:ascii="Times New Roman" w:eastAsia="Times New Roman" w:hAnsi="Times New Roman" w:cs="Times New Roman"/>
          <w:sz w:val="20"/>
          <w:szCs w:val="20"/>
          <w:lang w:eastAsia="ru-RU"/>
        </w:rPr>
        <w:t>округа   </w:t>
      </w:r>
      <w:r w:rsidRPr="00C84D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 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left="6600" w:hanging="84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left="6600" w:hanging="84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951C5C">
        <w:rPr>
          <w:rFonts w:ascii="Times New Roman" w:eastAsia="Times New Roman" w:hAnsi="Times New Roman" w:cs="Times New Roman"/>
          <w:sz w:val="20"/>
          <w:szCs w:val="20"/>
          <w:lang w:eastAsia="ru-RU"/>
        </w:rPr>
        <w:t>16.11.2020</w:t>
      </w:r>
      <w:r w:rsidRPr="00C84D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951C5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left="840" w:hanging="84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ПРОВЕДЕНИЮ ЭКСПЕРТИЗЫ ПРОЕКТОВ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МУНИЦИПАЛЬНЫХ ПРОГРАММ 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ТАРОДУБСКОГО</w:t>
      </w: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</w:t>
      </w:r>
      <w:r w:rsidR="00481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тародуб</w:t>
      </w:r>
    </w:p>
    <w:p w:rsidR="00C84D1D" w:rsidRPr="00C84D1D" w:rsidRDefault="00481ABE" w:rsidP="00C84D1D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9450" w:type="dxa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1134"/>
        <w:gridCol w:w="6945"/>
        <w:gridCol w:w="558"/>
      </w:tblGrid>
      <w:tr w:rsidR="00C84D1D" w:rsidRPr="00C84D1D" w:rsidTr="00C84D1D"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ind w:right="3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положения…………….………………………..….…………</w:t>
            </w:r>
          </w:p>
        </w:tc>
        <w:tc>
          <w:tcPr>
            <w:tcW w:w="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84D1D" w:rsidRPr="00C84D1D" w:rsidTr="00C84D1D"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ind w:right="3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4D1D" w:rsidRPr="00C84D1D" w:rsidTr="00C84D1D"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ind w:right="3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экспертизы проектов муниципальных </w:t>
            </w: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программ.……………………………………………………………..</w:t>
            </w:r>
          </w:p>
        </w:tc>
        <w:tc>
          <w:tcPr>
            <w:tcW w:w="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84D1D" w:rsidRPr="00C84D1D" w:rsidTr="00C84D1D"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ind w:right="3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4D1D" w:rsidRPr="00C84D1D" w:rsidTr="00C84D1D"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ind w:right="3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проведения экспертизы проектов муниципальных программ………………………………………………………...……</w:t>
            </w:r>
          </w:p>
        </w:tc>
        <w:tc>
          <w:tcPr>
            <w:tcW w:w="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84D1D" w:rsidRPr="00C84D1D" w:rsidTr="00C84D1D"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ind w:right="3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4D1D" w:rsidRPr="00C84D1D" w:rsidTr="00C84D1D"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ind w:right="3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8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проектов муниципальных программ …………...…</w:t>
            </w:r>
          </w:p>
        </w:tc>
        <w:tc>
          <w:tcPr>
            <w:tcW w:w="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84D1D" w:rsidRPr="00C84D1D" w:rsidTr="00C84D1D"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ind w:right="3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4D1D" w:rsidRPr="00C84D1D" w:rsidTr="00C84D1D"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ind w:right="3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8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предложений о внесении изменений в муниципальные программы……………………………..……........</w:t>
            </w:r>
          </w:p>
        </w:tc>
        <w:tc>
          <w:tcPr>
            <w:tcW w:w="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84D1D" w:rsidRPr="00C84D1D" w:rsidTr="00C84D1D"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ind w:right="3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4D1D" w:rsidRPr="00C84D1D" w:rsidTr="00C84D1D"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ind w:right="3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8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481ABE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оформление заключения Контрольно-счетной палаты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тародубского</w:t>
            </w: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</w:t>
            </w:r>
            <w:r w:rsidR="00481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результатам экспертизы проектов муниципальных программ ………………….</w:t>
            </w:r>
          </w:p>
        </w:tc>
        <w:tc>
          <w:tcPr>
            <w:tcW w:w="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84D1D" w:rsidRPr="00C84D1D" w:rsidTr="00C84D1D"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ind w:right="3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ind w:left="72" w:right="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4D1D" w:rsidRPr="00C84D1D" w:rsidTr="00C84D1D"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ind w:right="3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ind w:left="72" w:right="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4D1D" w:rsidRPr="00C84D1D" w:rsidTr="00C84D1D">
        <w:tc>
          <w:tcPr>
            <w:tcW w:w="19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Приложения:</w:t>
            </w:r>
          </w:p>
        </w:tc>
        <w:tc>
          <w:tcPr>
            <w:tcW w:w="6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Перечень типовых вопросов для проведения экспертизы проектов муниципальных программ…………………………………...……………..</w:t>
            </w:r>
          </w:p>
        </w:tc>
        <w:tc>
          <w:tcPr>
            <w:tcW w:w="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84D1D" w:rsidRPr="00C84D1D" w:rsidTr="00C84D1D">
        <w:tc>
          <w:tcPr>
            <w:tcW w:w="19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ind w:left="27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481ABE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Форма примерного Заключения Контрольно-счетной палаты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тародубского</w:t>
            </w: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</w:t>
            </w:r>
            <w:r w:rsidR="00481A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проект муниципальной программы...………………….……………...…………….</w:t>
            </w:r>
          </w:p>
        </w:tc>
        <w:tc>
          <w:tcPr>
            <w:tcW w:w="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84D1D" w:rsidRPr="00C84D1D" w:rsidRDefault="00C84D1D" w:rsidP="00C84D1D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D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84D1D" w:rsidRPr="00C84D1D" w:rsidTr="00C84D1D">
        <w:tc>
          <w:tcPr>
            <w:tcW w:w="648" w:type="dxa"/>
            <w:vAlign w:val="center"/>
            <w:hideMark/>
          </w:tcPr>
          <w:p w:rsidR="00C84D1D" w:rsidRPr="00C84D1D" w:rsidRDefault="00C84D1D" w:rsidP="00C84D1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0" w:type="dxa"/>
            <w:vAlign w:val="center"/>
            <w:hideMark/>
          </w:tcPr>
          <w:p w:rsidR="00C84D1D" w:rsidRPr="00C84D1D" w:rsidRDefault="00C84D1D" w:rsidP="00C84D1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36" w:type="dxa"/>
            <w:vAlign w:val="center"/>
            <w:hideMark/>
          </w:tcPr>
          <w:p w:rsidR="00C84D1D" w:rsidRPr="00C84D1D" w:rsidRDefault="00C84D1D" w:rsidP="00C84D1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8" w:type="dxa"/>
            <w:vAlign w:val="center"/>
            <w:hideMark/>
          </w:tcPr>
          <w:p w:rsidR="00C84D1D" w:rsidRPr="00C84D1D" w:rsidRDefault="00C84D1D" w:rsidP="00C84D1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color w:val="000080"/>
          <w:kern w:val="36"/>
          <w:sz w:val="20"/>
          <w:szCs w:val="20"/>
          <w:lang w:eastAsia="ru-RU"/>
        </w:rPr>
      </w:pPr>
      <w:bookmarkStart w:id="0" w:name="sub_10001"/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1.1.   Методические </w:t>
      </w:r>
      <w:bookmarkEnd w:id="0"/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рекомендации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по проведению экспертизы проектов муниципальных программ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тародубского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481A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муниципального округа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(далее – Методические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рекомендации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) разработаны в целях методологического обеспечения реализации функции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Контрольно-счетной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палаты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тародубского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муниципального </w:t>
      </w:r>
      <w:r w:rsidR="00481A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округа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(далее –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Контрольно-с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>четная палат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) </w:t>
      </w:r>
      <w:r w:rsidRPr="008C6EE1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по экспертизе проектов муниципальных программ, определенной </w:t>
      </w:r>
      <w:r w:rsidRPr="008C6E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Положени</w:t>
      </w:r>
      <w:r w:rsidR="00A131D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ем </w:t>
      </w:r>
      <w:r w:rsidRPr="008C6E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«О Контрольно-счетной палате Стародубского муниципального </w:t>
      </w:r>
      <w:r w:rsidR="008C6E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округа</w:t>
      </w:r>
      <w:r w:rsidRPr="008C6E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 (далее – Положение)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color w:val="000080"/>
          <w:kern w:val="36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Методические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рекомендации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применяются для экспертизы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муниципальных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программ, включенных в перечень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муниципальных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программ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</w:t>
      </w:r>
      <w:r w:rsidR="00C761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тародубского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481A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муниципального округа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color w:val="000080"/>
          <w:kern w:val="36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1.2.   Задачей Методических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рекомендаций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является определение обязательных для выполнения унифицированных методов (способов) организации, проведения и оформления результатов экспертизы проектов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муниципальных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программ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</w:t>
      </w:r>
      <w:r w:rsidR="00C761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тародубского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481A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муниципального округа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(далее –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муниципальные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программы), а также предложений о внесении изменений в </w:t>
      </w:r>
      <w:proofErr w:type="spellStart"/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>ые</w:t>
      </w:r>
      <w:proofErr w:type="spellEnd"/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программы (далее – экспертиза проектов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муниципальных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программ) в пределах полномочий и задач, возложенных на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Контрольно-с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>четную палату.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color w:val="000080"/>
          <w:kern w:val="36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1.3.   Методические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рекомендации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предназначены для использования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должностными лицами Контрольно-с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четной палаты при организации и проведении экспертизы и подготовки заключений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Контрольно-с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четной палаты на проекты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муниципальных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программ (далее – заключение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Контрольно-с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>четной палаты).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left="900" w:right="817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Содержание экспертизы</w:t>
      </w: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проектов муниципальных программ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left="900" w:right="817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color w:val="000080"/>
          <w:kern w:val="36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2.1.   Экспертиза проектов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муниципальных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программ – деятельность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Контрольно-с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четной палаты, состоящая в исследовании проектов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муниципальных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программ на предмет их соответствия установленным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lastRenderedPageBreak/>
        <w:t xml:space="preserve">требованиям, оценки планируемой эффективности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муниципальных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программ с оформлением соответствующих заключений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Контрольно-с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>четной палаты.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color w:val="000080"/>
          <w:kern w:val="36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2.2.   </w:t>
      </w:r>
      <w:r w:rsidRPr="00C84D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x-none" w:eastAsia="ru-RU"/>
        </w:rPr>
        <w:t>Задачами экспертизы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проектов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муниципальных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>программ являются: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color w:val="000080"/>
          <w:kern w:val="36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оценка соответствия проектов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муниципальных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программ положениям документов стратегического планирования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</w:t>
      </w:r>
      <w:r w:rsidR="00C761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тародубского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481A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муниципального округа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>, а также положениям отраслевых документов стратегического планирования;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color w:val="000080"/>
          <w:kern w:val="36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проверка соблюдения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федерального, областного и местного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>законодательства;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color w:val="000080"/>
          <w:kern w:val="36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оценка эффективности планирования использования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финансовых сре</w:t>
      </w:r>
      <w:proofErr w:type="gramStart"/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дств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дл</w:t>
      </w:r>
      <w:proofErr w:type="gramEnd"/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я достижения целей и реализации социально-экономических задач, предусмотренных проектами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муниципальных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программ, в том числе оценка соотношения ожидаемых результатов с ресурсным обеспечением проекта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муниципальной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программы;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color w:val="000080"/>
          <w:kern w:val="36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оценка целесообразности, реализуемости, рисков и последствий </w:t>
      </w:r>
      <w:proofErr w:type="gramStart"/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результатов реализации стратегических целей обеспечения социально-экономического развития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</w:t>
      </w:r>
      <w:r w:rsidR="00C7610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тародубского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481AB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муниципального округа</w:t>
      </w:r>
      <w:proofErr w:type="gramEnd"/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>.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left="900" w:right="817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left="900" w:right="817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Порядок проведения экспертизы</w:t>
      </w: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проектов муниципальных программ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left="900" w:right="817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   Рассмотрение проектов муниципальных программ.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color w:val="000080"/>
          <w:kern w:val="36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3.1.1. Экспертиза проекта </w:t>
      </w:r>
      <w:bookmarkStart w:id="1" w:name="_GoBack"/>
      <w:proofErr w:type="spellStart"/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</w:t>
      </w:r>
      <w:proofErr w:type="spellEnd"/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>ой</w:t>
      </w:r>
      <w:bookmarkEnd w:id="1"/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программы осуществляется по поручению Председателя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Контрольно-с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>четной палаты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должностными лицами Контрольно-с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четной палаты в соответствии с содержанием направлений деятельности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Контрольно-с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>четной палаты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color w:val="000080"/>
          <w:kern w:val="36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Экспертиза проектов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муниципальных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программ проводится в течение 30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календарных дней, если иной срок не установлен Председателем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Контрольно-с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>четной палаты.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color w:val="000080"/>
          <w:kern w:val="36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lastRenderedPageBreak/>
        <w:t xml:space="preserve">Начало срока начинается на следующий день после календарной даты подписания Председателем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Контрольно-с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>четной палаты, соответствующего п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риказа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>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color w:val="000080"/>
          <w:kern w:val="36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>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color w:val="000080"/>
          <w:kern w:val="36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Окончанием срока считается дата подписания Председателем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Контрольно-с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четной палаты заключения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Контрольно-с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>четной палаты.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bCs/>
          <w:color w:val="000080"/>
          <w:kern w:val="36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3.1.2. Экспертиза проектов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муниципальных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программ осуществляется с использованием типовых вопросов для проведения экспертизы проектов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муниципальных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программ, приведенных в приложении №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 xml:space="preserve"> к настоящим Методическим 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рекомендациям</w:t>
      </w:r>
      <w:r w:rsidRPr="00C84D1D">
        <w:rPr>
          <w:rFonts w:ascii="Times New Roman" w:eastAsia="Times New Roman" w:hAnsi="Times New Roman" w:cs="Times New Roman"/>
          <w:kern w:val="36"/>
          <w:sz w:val="28"/>
          <w:szCs w:val="28"/>
          <w:lang w:val="x-none" w:eastAsia="ru-RU"/>
        </w:rPr>
        <w:t>.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При экспертизе проектов муниципальных программ учитываются результаты ранее проведенных контрольных и экспертно-аналитических мероприятий в соответствующей сфере деятельности, а также экспертиз муниципальных программ, проведенных в предшествующие годы.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В случае наличия в проекте муниципальной программы недостатков и недочетов они отмечаются в заключени</w:t>
      </w:r>
      <w:proofErr w:type="gramStart"/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палаты с изложением их сути. При описании недостатков и недочетов могут быть предложены варианты их устранения.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   Рассмотрение предложений о внесении изменений в муниципальные программы.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Экспертиза предложений о внесении изменений в муниципальные программы осуществляется в порядке, аналогичном порядку проведения экспертизы проектов муниципальных программ.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В ходе экспертизы предложений о внесении изменений в муниципальную программу проводится оценка: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обоснованности и правомерности предлагаемых изменений;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целесообразности предлагаемых изменений;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реализуемости предлагаемых изменений и влияния изменений на реализуемость муниципальной программы в целом.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3.3.   Содержание и оформление заключения Контрольно-счетной палаты по результатам экспертизы муниципальных программ.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По результатам проведения экспертизы проекта муниципальной программы подготавливается заключение Контрольно-счетной палаты.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</w:t>
      </w:r>
      <w:proofErr w:type="gramStart"/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Контрольно-счетной палаты состоит из вводной, содержательной частей и выводов.</w:t>
      </w:r>
      <w:proofErr w:type="gramEnd"/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Во вводной части заключения Контрольно-счетной палаты указываются общие сведения о муниципальной программе.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содержательной части заключения Контрольно-счетной палаты отражаются наиболее значимые результаты.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Заключение Контрольно-счетной палаты не может содержать политические оценки решений, принимаемых муниципальными органами по вопросам их ведения.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заключения Контрольно-счетной палаты не должны содержать рекомендации по утверждению или отклонению администрации С</w:t>
      </w:r>
      <w:r w:rsidR="00C7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тародубского </w:t>
      </w: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представленного проекта муниципальной программы.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3.3.5. При обнаружении в ходе проведения экспертизы проекта муниципальной программы </w:t>
      </w:r>
      <w:proofErr w:type="spellStart"/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в заключени</w:t>
      </w:r>
      <w:proofErr w:type="gramStart"/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палаты должно быть сделано соответствующее указание.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 Все суждения и оценки, отраженные в заключении, должны подтверждаться ссылками на исследованные положения проекта муниципальной программы, а также ссылками на нормы законов и иных нормативных правовых актов (в случае выявления нарушения их положений).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3.3.7. Проект заключения формируется по форме примерного Заключения Контрольно-счетной палаты, приведенной в приложении №2 к настоящим Методическим рекомендациям.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Заключение Контрольно-счетной палаты может быть дополнено другими разделами с учетом специфики конкретной муниципальной программы.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3.3.8. Заключение Контрольно-счетной палаты подписывается Председателем Контрольно-счетной палаты и направляется в установленном порядке в администрацию С</w:t>
      </w:r>
      <w:r w:rsidR="00C761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тародубского</w:t>
      </w: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A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представившую проект муниципальной программы (предложения о внесении изменений в муниципальную программу) на экспертизу в Контрольно-счетную палату.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left="4111" w:right="72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 1 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left="4111" w:right="72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Методическим рекомендациям по проведению экспертизы проектов муниципальных программ С</w:t>
      </w:r>
      <w:r w:rsidR="00C761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тародубского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1AB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240" w:lineRule="auto"/>
        <w:ind w:left="10080"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типовых вопросов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экспертизы проекта муниципальной программы С</w:t>
      </w:r>
      <w:r w:rsidR="00C76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тародубского</w:t>
      </w: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81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учетом оценки внесенных в нее изменений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1. Анализ проекта муниципальной программы С</w:t>
      </w:r>
      <w:r w:rsidR="00C761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тародубского</w:t>
      </w: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A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(предложений о внесении изменений в муниципальную программу) (далее – МП).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Наличие проекта постановления администрации С</w:t>
      </w:r>
      <w:r w:rsidR="00C761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тародубского</w:t>
      </w: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A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утверждается МП.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Срок реализации МП, оценка внесенных в нее изменений.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Соответствие состава ответственных исполнителей, соисполнителей и участников, приведенных в паспорте МП, составу главных распорядителей и получателей средств бюджета С</w:t>
      </w:r>
      <w:r w:rsidR="00C761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тародубского</w:t>
      </w: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A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предусмотрены бюджетные ассигнования по </w:t>
      </w:r>
      <w:proofErr w:type="gramStart"/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proofErr w:type="gramEnd"/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МП решением Совета народных депутатов</w:t>
      </w:r>
      <w:r w:rsidR="00481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Стародубского муниципального округа</w:t>
      </w: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С</w:t>
      </w:r>
      <w:r w:rsidR="00C761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тародубского</w:t>
      </w:r>
      <w:r w:rsidR="001F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Соответствие перечня входящих в МП подпрограмм, анализ изменений перечня подпрограмм.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Перечень целей МП, подпрограмм, их анализ и оценка соответствия требованиям Порядка разработки муниципальных программ, а также приоритетам и целям политики в сфере социально-экономического развития.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Состав задач, решаемых МП, подпрограммами, анализ и оценка их необходимости и достаточности для достижения соответствующих целей.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 Оценка обоснованности состава и значений целевых показателей (индикаторов) МП, подпрограмм, проверка их соответствия требованиям Порядка разработки муниципальных программ, а также приоритетам политики в сфере реализации МП, и оценка согласованности их значений со значениями целевых показателей. 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1.8. Анализ структуры источников финансового обеспечения МП, а также оценка изменений объемов финансового обеспечения МП.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соответствия бюджетных ассигнований, предусмотренных проектом МП, бюджетным ассигнованиям на реализацию МП, утвержденным решением С</w:t>
      </w:r>
      <w:r w:rsidR="00C761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тародубского</w:t>
      </w: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народных депутатов о бюджете С</w:t>
      </w:r>
      <w:r w:rsidR="00C761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тародубского</w:t>
      </w: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Анализ структуры финансового обеспечения МП за счет средств бюджета С</w:t>
      </w:r>
      <w:r w:rsidR="00C761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тародубского</w:t>
      </w: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66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разрезе подпрограмм.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Сопоставительный анализ динамики целевых показателей (индикаторов) и объемов ресурсного обеспечения МП. 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1.11. Соответствие структуры проекта МП установленному Порядку разработки муниципальных программ (с учетом изменений).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1.12. Другие замечания и предложения.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Основные выводы по результатам анализа проекта МП.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Приложения в виде графиков, таблиц и иных дополнительных материалов (при необходимости).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left="4111" w:right="7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 2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left="4111" w:right="7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Методическим рекомендациям по проведению экспертизы проектов муниципальных программ С</w:t>
      </w:r>
      <w:r w:rsidR="00C761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тародубского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46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240" w:lineRule="auto"/>
        <w:ind w:left="10080"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примерного Заключения Контрольно-счетной палаты С</w:t>
      </w:r>
      <w:r w:rsidR="00C761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тародубского</w:t>
      </w: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1F46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проект муниципальной программы С</w:t>
      </w:r>
      <w:r w:rsidR="00C761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тародубского</w:t>
      </w:r>
      <w:r w:rsidRPr="00C8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6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Заключение </w:t>
      </w: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проект муниципальной программы С</w:t>
      </w:r>
      <w:r w:rsidR="00C76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тародубского</w:t>
      </w: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F46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</w:t>
      </w:r>
      <w:r w:rsidRPr="00C8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«__________________________________________________________________»</w:t>
      </w:r>
    </w:p>
    <w:p w:rsidR="00C84D1D" w:rsidRPr="00C84D1D" w:rsidRDefault="00C84D1D" w:rsidP="00C84D1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</w:t>
      </w:r>
      <w:r w:rsidR="00C7610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ование муниципальной программы Стародубского </w:t>
      </w:r>
      <w:r w:rsidRPr="00C84D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района)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Анализ проекта муниципальной программы «</w:t>
      </w:r>
      <w:r w:rsidRPr="00C84D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наименование программы</w:t>
      </w:r>
      <w:r w:rsidRPr="00C84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(с учетом оценки внесенных в нее изменений).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программа </w:t>
      </w:r>
      <w:r w:rsidRPr="00C84D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«наименование программы»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МП) представлена </w:t>
      </w:r>
      <w:r w:rsidRPr="00C84D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органа)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Pr="00C84D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(реквизиты акта)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Срок реализации МП определен на _____ годы (</w:t>
      </w:r>
      <w:proofErr w:type="gramStart"/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_____ этапа) и увеличен (уменьшен) по сравнению с предыдущей редакцией на ____ лет. 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1.3. 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 исполнителем МП является </w:t>
      </w:r>
      <w:r w:rsidRPr="00C84D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(главный распорядитель)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соисполнителями: </w:t>
      </w:r>
      <w:r w:rsidRPr="00C84D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(главный распорядитель)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участниками: </w:t>
      </w:r>
      <w:r w:rsidRPr="00C84D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(главный распорядитель)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(всего ___ участников). По сравнению с предыдущей редакцией МП состав соисполнителей и исполнителей изменился (не изменился). Так, из состава участников МП исключены (добавлены) </w:t>
      </w:r>
      <w:r w:rsidRPr="00C84D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(главный распорядитель)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1.4. 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паспортом МП включает ____ подпрограмм. Решением Совета народных депутатов</w:t>
      </w:r>
      <w:r w:rsidR="00783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Стародубского муниципального округа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бюджете С</w:t>
      </w:r>
      <w:r w:rsidR="00C761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тародубского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31E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реализации МП предусмотрены бюджетные ассигнования на финансовое обеспечение ____ подпрограмм.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МП финансовое обеспечение подпрограммы </w:t>
      </w:r>
      <w:r w:rsidRPr="00C84D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(наименование)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предусматривается за счет ___________, подпрограммы </w:t>
      </w:r>
      <w:r w:rsidRPr="00C84D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(наименование)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 счет средств юридических лиц.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предыдущей редакцией МП состав подпрограмм изменился (не изменился). Так, из состава МП исключены (добавлены) подпрограммы </w:t>
      </w:r>
      <w:r w:rsidRPr="00C84D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(наименование)</w:t>
      </w:r>
      <w:r w:rsidRPr="00C84D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Однако, по мнению Контрольно-счетной палаты, ____.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1.5. 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МП является _______.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 предыдущей редакцией МП цель изменена (не изменена).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предлагаемой редакции МП ее цель в основном соответствует приоритетам и целям государственной политики в сфере социально-экономического развития.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цель МП не в полной мере увязана с положением, содержащимся в </w:t>
      </w:r>
      <w:r w:rsidRPr="00C84D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(наименование стратегического документа)</w:t>
      </w:r>
      <w:r w:rsidRPr="00C84D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предусматривающим, в том числе достижение ________.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1.6. 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МП являются _________.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 предыдущей редакцией МП задачи изменены (не изменены).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предлагаемой редакции МП ее задачи в основном соответствуют государственной политике в сфере реализации МП.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задача МП _____ не в полной мере увязана с положением, содержащимся в </w:t>
      </w:r>
      <w:r w:rsidRPr="00C84D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(наименование стратегического документа)</w:t>
      </w:r>
      <w:r w:rsidRPr="00C84D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предусматривающим, в том числе решение ______.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основном, решение задач МП позволяет (не позволяет) обеспечить достижение ее цели. Однако их перечень недостаточен для достижения цели в части _____ (полностью). По мнению Контрольно-счетной палаты, в МП в целях достижения ______ целесообразно включить следующие задачи _____.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1.7. 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цели и решение задач МП  характеризуется следующими </w:t>
      </w:r>
      <w:r w:rsidRPr="00C84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основными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целевыми показателями (индикаторами).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обоснованности состава и значений целевых показателей (индикаторов) МП (подпрограмм) свидетельствует о достаточности (недостаточности) предлагаемых показателей для полноценной оценки степени достижения целей и решения задач МП (подпрограмм, основных мероприятий).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отсутствие в системе целевых показателей (индикаторов) МП (подпрограмм) показателя (индикатора) _____ может затруднить оценку _____ и проверку хода реализации задачи, поставленной _____.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Контрольно-счетной палаты, состав целевых показателей (индикаторов) целесообразно дополнить показателями </w:t>
      </w:r>
      <w:r w:rsidRPr="00C84D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(наименование)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характеризующими _____.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показатели (индикаторы) МП (подпрограмм) в основном соответствуют требованиям, предъявляемым к ним Порядком разработки муниципальных программ</w:t>
      </w:r>
      <w:r w:rsidRPr="00C84D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соответствия целевого значения показателя (индикатора) МП (подпрограммы) _____, свидетельствует о наличии расхождения с целевым значением показателя (индикатора), приведенного в документе стратегического планирования</w:t>
      </w:r>
      <w:r w:rsidRPr="00C84D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 МП свидетельствует о низкой (высокой) доле показателей (индикаторов) МП (подпрограммы), характеризующих реализацию целей и задач программы, определяемых исходя из данных статистического наблюдения.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МП свидетельствует о низкой (высокой) доле показателей (индикаторов) МП (подпрограммы), характеризующих реализацию целей и задач программы, определяемых по методикам, утвержденным органами исполнительной власти. Так, доля показателей, определяемых по указанным методикам, составляет ___ %.</w:t>
      </w:r>
    </w:p>
    <w:p w:rsidR="00C84D1D" w:rsidRPr="00C84D1D" w:rsidRDefault="00C84D1D" w:rsidP="00C84D1D">
      <w:pPr>
        <w:autoSpaceDE w:val="0"/>
        <w:autoSpaceDN w:val="0"/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1.8. 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финансирования на реализацию МП составляет____,  в том числе расходы бюджета С</w:t>
      </w:r>
      <w:r w:rsidR="00C761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тародубского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19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общей доле расходов на реализацию МП составят ___. </w:t>
      </w:r>
    </w:p>
    <w:p w:rsidR="00C84D1D" w:rsidRPr="00C84D1D" w:rsidRDefault="00C84D1D" w:rsidP="00C84D1D">
      <w:pPr>
        <w:autoSpaceDE w:val="0"/>
        <w:autoSpaceDN w:val="0"/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Финансовые показатели во исполнение требований абзаца четвертого части 2 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статьи 179 Бюджетного кодекса Российской Федерации приведены (не приведены) в соответствие с решением Совета народных депутатов</w:t>
      </w:r>
      <w:r w:rsidR="00783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Стародубского муниципального округа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№ __ «</w:t>
      </w:r>
      <w:proofErr w:type="gramStart"/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бюджете С</w:t>
      </w:r>
      <w:r w:rsidR="00C761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тародубского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783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 год и на плановый период ____ и ____ годов».</w:t>
      </w:r>
    </w:p>
    <w:p w:rsidR="00C84D1D" w:rsidRPr="00C84D1D" w:rsidRDefault="00C84D1D" w:rsidP="00C84D1D">
      <w:pPr>
        <w:autoSpaceDE w:val="0"/>
        <w:autoSpaceDN w:val="0"/>
        <w:spacing w:after="0" w:line="384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Контрольно-счетной палаты, снижение доли средств _____ создает риски </w:t>
      </w:r>
      <w:proofErr w:type="spellStart"/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 цели, решения ______ задачи, реализации _____ мероприятия.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1.9. 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Динамика планируемого результата по показателю (индикатору) </w:t>
      </w:r>
      <w:r w:rsidRPr="00C84D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(наименование)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характеризующему достижение цели _____ и решение задачи _____ МП (подпрограмм, основных мероприятий), не улучшается при росте соответствующего источника финансового обеспечения.</w:t>
      </w:r>
    </w:p>
    <w:p w:rsidR="00C84D1D" w:rsidRPr="00C84D1D" w:rsidRDefault="00C84D1D" w:rsidP="00C84D1D">
      <w:pPr>
        <w:autoSpaceDE w:val="0"/>
        <w:autoSpaceDN w:val="0"/>
        <w:spacing w:after="0" w:line="384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целевого показателя (индикатора) </w:t>
      </w:r>
      <w:r w:rsidRPr="00C84D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(наименование)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 (подпрограммы) зафиксировано на весь период ее реализации на одном уровне, что затруднит ______.</w:t>
      </w:r>
    </w:p>
    <w:p w:rsidR="00C84D1D" w:rsidRPr="00C84D1D" w:rsidRDefault="00C84D1D" w:rsidP="00C84D1D">
      <w:pPr>
        <w:autoSpaceDE w:val="0"/>
        <w:autoSpaceDN w:val="0"/>
        <w:spacing w:after="0" w:line="384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целевому показателю (индикатору) </w:t>
      </w:r>
      <w:r w:rsidRPr="00C84D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(наименование)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планируемая динамика недостаточна. Так, показатель </w:t>
      </w:r>
      <w:r w:rsidRPr="00C84D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(наименование) 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завершению реализации МП планируется на уровне лишь ____.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1.10. 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МП в основном соответствует основным положениям нормативных правовых документов, регламентирующих процесс разработки, реализации и оценки эффективности программ. Однако по результатам экспертизы МП выявлены факты неполного </w:t>
      </w:r>
      <w:proofErr w:type="gramStart"/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требований Порядка разработки муниципальных программ</w:t>
      </w:r>
      <w:proofErr w:type="gramEnd"/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 ______.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текстовая часть МП не содержит положений о _____.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МП не включены следующие приложения: _____.</w:t>
      </w:r>
    </w:p>
    <w:p w:rsidR="00C84D1D" w:rsidRPr="00C84D1D" w:rsidRDefault="00C84D1D" w:rsidP="00C84D1D">
      <w:pPr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1.11.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Кроме того, Контрольно-счетная палата отмечает _____.</w:t>
      </w:r>
    </w:p>
    <w:p w:rsidR="00C84D1D" w:rsidRPr="00C84D1D" w:rsidRDefault="00C84D1D" w:rsidP="00C84D1D">
      <w:pPr>
        <w:autoSpaceDE w:val="0"/>
        <w:autoSpaceDN w:val="0"/>
        <w:spacing w:after="0" w:line="348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2. 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выводы по результатам экспертизы МП:</w:t>
      </w:r>
    </w:p>
    <w:p w:rsidR="00C84D1D" w:rsidRPr="00C84D1D" w:rsidRDefault="00C84D1D" w:rsidP="00C84D1D">
      <w:pPr>
        <w:autoSpaceDE w:val="0"/>
        <w:autoSpaceDN w:val="0"/>
        <w:spacing w:after="0" w:line="348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____.</w:t>
      </w:r>
    </w:p>
    <w:p w:rsidR="00C84D1D" w:rsidRPr="00C84D1D" w:rsidRDefault="00C84D1D" w:rsidP="00C84D1D">
      <w:pPr>
        <w:autoSpaceDE w:val="0"/>
        <w:autoSpaceDN w:val="0"/>
        <w:spacing w:after="0" w:line="348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____.</w:t>
      </w:r>
    </w:p>
    <w:p w:rsidR="00C84D1D" w:rsidRPr="00C84D1D" w:rsidRDefault="00C84D1D" w:rsidP="00C84D1D">
      <w:pPr>
        <w:autoSpaceDE w:val="0"/>
        <w:autoSpaceDN w:val="0"/>
        <w:spacing w:after="0" w:line="348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т.д.</w:t>
      </w:r>
    </w:p>
    <w:p w:rsidR="00C84D1D" w:rsidRPr="00C84D1D" w:rsidRDefault="00C84D1D" w:rsidP="00C84D1D">
      <w:pPr>
        <w:autoSpaceDE w:val="0"/>
        <w:autoSpaceDN w:val="0"/>
        <w:spacing w:after="0" w:line="348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Приложения: ______.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4D1D" w:rsidRPr="00C84D1D" w:rsidRDefault="00C84D1D" w:rsidP="00C84D1D">
      <w:pPr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4D1D" w:rsidRPr="00C84D1D" w:rsidRDefault="00C84D1D" w:rsidP="00C84D1D">
      <w:pPr>
        <w:overflowPunct w:val="0"/>
        <w:autoSpaceDE w:val="0"/>
        <w:autoSpaceDN w:val="0"/>
        <w:spacing w:after="0" w:line="240" w:lineRule="auto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Контрольно-счетной палаты</w:t>
      </w:r>
    </w:p>
    <w:p w:rsidR="00C84D1D" w:rsidRPr="00C84D1D" w:rsidRDefault="00C84D1D" w:rsidP="007831E4">
      <w:pPr>
        <w:autoSpaceDE w:val="0"/>
        <w:autoSpaceDN w:val="0"/>
        <w:spacing w:after="0" w:line="240" w:lineRule="auto"/>
        <w:ind w:right="55"/>
        <w:rPr>
          <w:rFonts w:ascii="Arial" w:eastAsia="Times New Roman" w:hAnsi="Arial" w:cs="Arial"/>
          <w:sz w:val="20"/>
          <w:szCs w:val="20"/>
          <w:lang w:eastAsia="ru-RU"/>
        </w:rPr>
      </w:pP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279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тародубского</w:t>
      </w:r>
      <w:r w:rsidRPr="00C84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7831E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C84D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________________                           _________________</w:t>
      </w:r>
      <w:r w:rsidRPr="00C84D1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                                                                                 (личная подпись)                                         (инициалы, фамилия)</w:t>
      </w:r>
    </w:p>
    <w:p w:rsidR="00466E51" w:rsidRDefault="00466E51"/>
    <w:sectPr w:rsidR="00466E51" w:rsidSect="00F279E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C68" w:rsidRDefault="00CE1C68" w:rsidP="00F279E9">
      <w:pPr>
        <w:spacing w:after="0" w:line="240" w:lineRule="auto"/>
      </w:pPr>
      <w:r>
        <w:separator/>
      </w:r>
    </w:p>
  </w:endnote>
  <w:endnote w:type="continuationSeparator" w:id="0">
    <w:p w:rsidR="00CE1C68" w:rsidRDefault="00CE1C68" w:rsidP="00F2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C68" w:rsidRDefault="00CE1C68" w:rsidP="00F279E9">
      <w:pPr>
        <w:spacing w:after="0" w:line="240" w:lineRule="auto"/>
      </w:pPr>
      <w:r>
        <w:separator/>
      </w:r>
    </w:p>
  </w:footnote>
  <w:footnote w:type="continuationSeparator" w:id="0">
    <w:p w:rsidR="00CE1C68" w:rsidRDefault="00CE1C68" w:rsidP="00F27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156107"/>
      <w:docPartObj>
        <w:docPartGallery w:val="Page Numbers (Top of Page)"/>
        <w:docPartUnique/>
      </w:docPartObj>
    </w:sdtPr>
    <w:sdtEndPr/>
    <w:sdtContent>
      <w:p w:rsidR="00F279E9" w:rsidRDefault="00F279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1DA">
          <w:rPr>
            <w:noProof/>
          </w:rPr>
          <w:t>13</w:t>
        </w:r>
        <w:r>
          <w:fldChar w:fldCharType="end"/>
        </w:r>
      </w:p>
    </w:sdtContent>
  </w:sdt>
  <w:p w:rsidR="00F279E9" w:rsidRDefault="00F279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D1D"/>
    <w:rsid w:val="0000194D"/>
    <w:rsid w:val="00002D57"/>
    <w:rsid w:val="00006081"/>
    <w:rsid w:val="00006C1F"/>
    <w:rsid w:val="000079EA"/>
    <w:rsid w:val="00010B3B"/>
    <w:rsid w:val="00012531"/>
    <w:rsid w:val="00013625"/>
    <w:rsid w:val="00015782"/>
    <w:rsid w:val="0002345D"/>
    <w:rsid w:val="000247E1"/>
    <w:rsid w:val="00024F32"/>
    <w:rsid w:val="00025E93"/>
    <w:rsid w:val="000268D9"/>
    <w:rsid w:val="0002759F"/>
    <w:rsid w:val="00030396"/>
    <w:rsid w:val="00040686"/>
    <w:rsid w:val="00043419"/>
    <w:rsid w:val="0004366B"/>
    <w:rsid w:val="00043FC3"/>
    <w:rsid w:val="00045B54"/>
    <w:rsid w:val="00046324"/>
    <w:rsid w:val="00046B05"/>
    <w:rsid w:val="00047159"/>
    <w:rsid w:val="00047A1C"/>
    <w:rsid w:val="0005182D"/>
    <w:rsid w:val="00052165"/>
    <w:rsid w:val="000522F2"/>
    <w:rsid w:val="0005257A"/>
    <w:rsid w:val="00054684"/>
    <w:rsid w:val="00055F52"/>
    <w:rsid w:val="000561AA"/>
    <w:rsid w:val="0005665A"/>
    <w:rsid w:val="0006301E"/>
    <w:rsid w:val="000647BB"/>
    <w:rsid w:val="000653F3"/>
    <w:rsid w:val="00066F04"/>
    <w:rsid w:val="0006769B"/>
    <w:rsid w:val="00074A0F"/>
    <w:rsid w:val="00077902"/>
    <w:rsid w:val="000849FE"/>
    <w:rsid w:val="00086BB3"/>
    <w:rsid w:val="000933CB"/>
    <w:rsid w:val="000956E8"/>
    <w:rsid w:val="000A5DE2"/>
    <w:rsid w:val="000B280A"/>
    <w:rsid w:val="000B6664"/>
    <w:rsid w:val="000C0315"/>
    <w:rsid w:val="000C21B3"/>
    <w:rsid w:val="000C2C6B"/>
    <w:rsid w:val="000C582C"/>
    <w:rsid w:val="000C679B"/>
    <w:rsid w:val="000D1581"/>
    <w:rsid w:val="000D1807"/>
    <w:rsid w:val="000D24DA"/>
    <w:rsid w:val="000E1C73"/>
    <w:rsid w:val="000E298B"/>
    <w:rsid w:val="000E390B"/>
    <w:rsid w:val="000E3F3A"/>
    <w:rsid w:val="000E43B0"/>
    <w:rsid w:val="000E649B"/>
    <w:rsid w:val="000E792B"/>
    <w:rsid w:val="000F1E39"/>
    <w:rsid w:val="000F6F43"/>
    <w:rsid w:val="000F7611"/>
    <w:rsid w:val="000F7C50"/>
    <w:rsid w:val="00101332"/>
    <w:rsid w:val="00104C88"/>
    <w:rsid w:val="00105DE8"/>
    <w:rsid w:val="001068F7"/>
    <w:rsid w:val="001103BE"/>
    <w:rsid w:val="00110F36"/>
    <w:rsid w:val="001144CE"/>
    <w:rsid w:val="00115756"/>
    <w:rsid w:val="00131E2B"/>
    <w:rsid w:val="0013252C"/>
    <w:rsid w:val="00134D93"/>
    <w:rsid w:val="00137D3D"/>
    <w:rsid w:val="00137E74"/>
    <w:rsid w:val="001472EC"/>
    <w:rsid w:val="00147BB1"/>
    <w:rsid w:val="00152B58"/>
    <w:rsid w:val="0015489A"/>
    <w:rsid w:val="00156A6C"/>
    <w:rsid w:val="001607F3"/>
    <w:rsid w:val="00166ED1"/>
    <w:rsid w:val="001724B5"/>
    <w:rsid w:val="0017704A"/>
    <w:rsid w:val="0018345C"/>
    <w:rsid w:val="001841C0"/>
    <w:rsid w:val="00184C41"/>
    <w:rsid w:val="00186326"/>
    <w:rsid w:val="00186B70"/>
    <w:rsid w:val="00190625"/>
    <w:rsid w:val="00192B72"/>
    <w:rsid w:val="0019531C"/>
    <w:rsid w:val="00195FDD"/>
    <w:rsid w:val="00196E27"/>
    <w:rsid w:val="0019727A"/>
    <w:rsid w:val="001A0B97"/>
    <w:rsid w:val="001A1236"/>
    <w:rsid w:val="001A48AF"/>
    <w:rsid w:val="001A5752"/>
    <w:rsid w:val="001B1B80"/>
    <w:rsid w:val="001B1CE4"/>
    <w:rsid w:val="001B40E2"/>
    <w:rsid w:val="001B519F"/>
    <w:rsid w:val="001C3DC0"/>
    <w:rsid w:val="001C48D7"/>
    <w:rsid w:val="001C5D84"/>
    <w:rsid w:val="001C6D6D"/>
    <w:rsid w:val="001D0C09"/>
    <w:rsid w:val="001D11B8"/>
    <w:rsid w:val="001D11F2"/>
    <w:rsid w:val="001D1C98"/>
    <w:rsid w:val="001E03D1"/>
    <w:rsid w:val="001E061E"/>
    <w:rsid w:val="001E068C"/>
    <w:rsid w:val="001E5868"/>
    <w:rsid w:val="001E604D"/>
    <w:rsid w:val="001F36F3"/>
    <w:rsid w:val="001F4029"/>
    <w:rsid w:val="001F466A"/>
    <w:rsid w:val="001F629B"/>
    <w:rsid w:val="00200245"/>
    <w:rsid w:val="00200297"/>
    <w:rsid w:val="0020080F"/>
    <w:rsid w:val="002009DB"/>
    <w:rsid w:val="00202806"/>
    <w:rsid w:val="00202C12"/>
    <w:rsid w:val="002033C1"/>
    <w:rsid w:val="00207173"/>
    <w:rsid w:val="00212895"/>
    <w:rsid w:val="00213788"/>
    <w:rsid w:val="002159EE"/>
    <w:rsid w:val="00216BBC"/>
    <w:rsid w:val="00217B0C"/>
    <w:rsid w:val="00220618"/>
    <w:rsid w:val="00220DD4"/>
    <w:rsid w:val="0022102A"/>
    <w:rsid w:val="0022548E"/>
    <w:rsid w:val="00227B4D"/>
    <w:rsid w:val="002303F1"/>
    <w:rsid w:val="00230ACF"/>
    <w:rsid w:val="00231A2D"/>
    <w:rsid w:val="00233AF8"/>
    <w:rsid w:val="00236F7A"/>
    <w:rsid w:val="0024100F"/>
    <w:rsid w:val="002412F5"/>
    <w:rsid w:val="00242BE4"/>
    <w:rsid w:val="002442DD"/>
    <w:rsid w:val="002451EB"/>
    <w:rsid w:val="002456EF"/>
    <w:rsid w:val="00247E87"/>
    <w:rsid w:val="00250617"/>
    <w:rsid w:val="0025485C"/>
    <w:rsid w:val="002549D7"/>
    <w:rsid w:val="00255011"/>
    <w:rsid w:val="00255CCE"/>
    <w:rsid w:val="0025631E"/>
    <w:rsid w:val="00257902"/>
    <w:rsid w:val="00260357"/>
    <w:rsid w:val="00261F73"/>
    <w:rsid w:val="00263153"/>
    <w:rsid w:val="00266067"/>
    <w:rsid w:val="0026636F"/>
    <w:rsid w:val="00274790"/>
    <w:rsid w:val="002810E6"/>
    <w:rsid w:val="00286243"/>
    <w:rsid w:val="00286DFC"/>
    <w:rsid w:val="002876AA"/>
    <w:rsid w:val="0029026E"/>
    <w:rsid w:val="002906EB"/>
    <w:rsid w:val="002A1AB8"/>
    <w:rsid w:val="002A2447"/>
    <w:rsid w:val="002A2919"/>
    <w:rsid w:val="002A40E6"/>
    <w:rsid w:val="002A44DA"/>
    <w:rsid w:val="002A4AAC"/>
    <w:rsid w:val="002A63BF"/>
    <w:rsid w:val="002A77A2"/>
    <w:rsid w:val="002B0996"/>
    <w:rsid w:val="002B0CDA"/>
    <w:rsid w:val="002B124B"/>
    <w:rsid w:val="002B20D3"/>
    <w:rsid w:val="002B23E9"/>
    <w:rsid w:val="002B399A"/>
    <w:rsid w:val="002B4878"/>
    <w:rsid w:val="002B4985"/>
    <w:rsid w:val="002B4A93"/>
    <w:rsid w:val="002B4DEC"/>
    <w:rsid w:val="002C0542"/>
    <w:rsid w:val="002C0DD6"/>
    <w:rsid w:val="002C459F"/>
    <w:rsid w:val="002C4EA7"/>
    <w:rsid w:val="002C67E3"/>
    <w:rsid w:val="002D26D4"/>
    <w:rsid w:val="002D2A11"/>
    <w:rsid w:val="002D2ED8"/>
    <w:rsid w:val="002D37DC"/>
    <w:rsid w:val="002D4BC4"/>
    <w:rsid w:val="002D5556"/>
    <w:rsid w:val="002D757E"/>
    <w:rsid w:val="002D774C"/>
    <w:rsid w:val="002E1F0C"/>
    <w:rsid w:val="002E3F3F"/>
    <w:rsid w:val="002E560D"/>
    <w:rsid w:val="002E77EA"/>
    <w:rsid w:val="002F5A05"/>
    <w:rsid w:val="002F6A45"/>
    <w:rsid w:val="002F746B"/>
    <w:rsid w:val="0030141E"/>
    <w:rsid w:val="00301E7A"/>
    <w:rsid w:val="00304C77"/>
    <w:rsid w:val="0030667E"/>
    <w:rsid w:val="00310DD9"/>
    <w:rsid w:val="00310F93"/>
    <w:rsid w:val="00312281"/>
    <w:rsid w:val="0031431B"/>
    <w:rsid w:val="00316183"/>
    <w:rsid w:val="00316CC5"/>
    <w:rsid w:val="003177DB"/>
    <w:rsid w:val="0032213E"/>
    <w:rsid w:val="0032335E"/>
    <w:rsid w:val="00323C39"/>
    <w:rsid w:val="00323E13"/>
    <w:rsid w:val="0032578E"/>
    <w:rsid w:val="003258E3"/>
    <w:rsid w:val="00325A61"/>
    <w:rsid w:val="0033550D"/>
    <w:rsid w:val="00336631"/>
    <w:rsid w:val="00340609"/>
    <w:rsid w:val="003410AF"/>
    <w:rsid w:val="003414E8"/>
    <w:rsid w:val="00343AFB"/>
    <w:rsid w:val="00345315"/>
    <w:rsid w:val="003477CC"/>
    <w:rsid w:val="00351C73"/>
    <w:rsid w:val="00351D3D"/>
    <w:rsid w:val="00352BCA"/>
    <w:rsid w:val="0035435E"/>
    <w:rsid w:val="00354610"/>
    <w:rsid w:val="003604FA"/>
    <w:rsid w:val="003631A9"/>
    <w:rsid w:val="00372155"/>
    <w:rsid w:val="003746B1"/>
    <w:rsid w:val="00377972"/>
    <w:rsid w:val="003821C5"/>
    <w:rsid w:val="003823AD"/>
    <w:rsid w:val="0038264F"/>
    <w:rsid w:val="00382EA2"/>
    <w:rsid w:val="0038575C"/>
    <w:rsid w:val="003857DD"/>
    <w:rsid w:val="00386370"/>
    <w:rsid w:val="003A0F8B"/>
    <w:rsid w:val="003A1430"/>
    <w:rsid w:val="003A1B1E"/>
    <w:rsid w:val="003A1D68"/>
    <w:rsid w:val="003A4502"/>
    <w:rsid w:val="003A469A"/>
    <w:rsid w:val="003A5B33"/>
    <w:rsid w:val="003B34B7"/>
    <w:rsid w:val="003B6D80"/>
    <w:rsid w:val="003C1594"/>
    <w:rsid w:val="003C2F23"/>
    <w:rsid w:val="003C6DCF"/>
    <w:rsid w:val="003C7635"/>
    <w:rsid w:val="003C7CD0"/>
    <w:rsid w:val="003D148A"/>
    <w:rsid w:val="003D1C0B"/>
    <w:rsid w:val="003D346A"/>
    <w:rsid w:val="003D34CB"/>
    <w:rsid w:val="003D3DA7"/>
    <w:rsid w:val="003D3F0A"/>
    <w:rsid w:val="003D4581"/>
    <w:rsid w:val="003D4620"/>
    <w:rsid w:val="003E35E6"/>
    <w:rsid w:val="003E4235"/>
    <w:rsid w:val="003F05A8"/>
    <w:rsid w:val="003F10E6"/>
    <w:rsid w:val="003F1FCD"/>
    <w:rsid w:val="003F486B"/>
    <w:rsid w:val="003F59E0"/>
    <w:rsid w:val="003F628F"/>
    <w:rsid w:val="0040025A"/>
    <w:rsid w:val="004022BD"/>
    <w:rsid w:val="00404CDE"/>
    <w:rsid w:val="004106EB"/>
    <w:rsid w:val="00413278"/>
    <w:rsid w:val="00413C03"/>
    <w:rsid w:val="00413C9B"/>
    <w:rsid w:val="00422359"/>
    <w:rsid w:val="00423238"/>
    <w:rsid w:val="00424D3A"/>
    <w:rsid w:val="00427B42"/>
    <w:rsid w:val="00430B2B"/>
    <w:rsid w:val="004403BE"/>
    <w:rsid w:val="004433F4"/>
    <w:rsid w:val="004443E3"/>
    <w:rsid w:val="004446D5"/>
    <w:rsid w:val="00445455"/>
    <w:rsid w:val="00446922"/>
    <w:rsid w:val="0045087F"/>
    <w:rsid w:val="00450C6F"/>
    <w:rsid w:val="004526EA"/>
    <w:rsid w:val="004558C5"/>
    <w:rsid w:val="0046020E"/>
    <w:rsid w:val="00460D38"/>
    <w:rsid w:val="00460F41"/>
    <w:rsid w:val="00461DF5"/>
    <w:rsid w:val="004621E6"/>
    <w:rsid w:val="004628E2"/>
    <w:rsid w:val="004634DB"/>
    <w:rsid w:val="00466E51"/>
    <w:rsid w:val="00472F0A"/>
    <w:rsid w:val="00473D81"/>
    <w:rsid w:val="00474BD3"/>
    <w:rsid w:val="00481ABE"/>
    <w:rsid w:val="00481D40"/>
    <w:rsid w:val="00482364"/>
    <w:rsid w:val="00484175"/>
    <w:rsid w:val="00484CFA"/>
    <w:rsid w:val="00485196"/>
    <w:rsid w:val="00485452"/>
    <w:rsid w:val="00486608"/>
    <w:rsid w:val="00486AB0"/>
    <w:rsid w:val="00487DA6"/>
    <w:rsid w:val="004910EB"/>
    <w:rsid w:val="00493771"/>
    <w:rsid w:val="004A34C6"/>
    <w:rsid w:val="004A39AE"/>
    <w:rsid w:val="004A40ED"/>
    <w:rsid w:val="004A415E"/>
    <w:rsid w:val="004A4F14"/>
    <w:rsid w:val="004A78E4"/>
    <w:rsid w:val="004B073D"/>
    <w:rsid w:val="004B27F4"/>
    <w:rsid w:val="004B6B7B"/>
    <w:rsid w:val="004B6F05"/>
    <w:rsid w:val="004C15C0"/>
    <w:rsid w:val="004C1747"/>
    <w:rsid w:val="004C44FF"/>
    <w:rsid w:val="004C57F2"/>
    <w:rsid w:val="004C5ACC"/>
    <w:rsid w:val="004D0054"/>
    <w:rsid w:val="004D205A"/>
    <w:rsid w:val="004D27A8"/>
    <w:rsid w:val="004D39FF"/>
    <w:rsid w:val="004D7987"/>
    <w:rsid w:val="004E1BF5"/>
    <w:rsid w:val="004E20BF"/>
    <w:rsid w:val="004E5777"/>
    <w:rsid w:val="004E5908"/>
    <w:rsid w:val="004E6A22"/>
    <w:rsid w:val="004E6FFE"/>
    <w:rsid w:val="004E77E2"/>
    <w:rsid w:val="004F0ABF"/>
    <w:rsid w:val="004F1CBA"/>
    <w:rsid w:val="004F3482"/>
    <w:rsid w:val="004F555C"/>
    <w:rsid w:val="004F7F3C"/>
    <w:rsid w:val="005048D1"/>
    <w:rsid w:val="00504CAD"/>
    <w:rsid w:val="00506D4E"/>
    <w:rsid w:val="005124F4"/>
    <w:rsid w:val="005144DC"/>
    <w:rsid w:val="0051717D"/>
    <w:rsid w:val="00524676"/>
    <w:rsid w:val="00524C94"/>
    <w:rsid w:val="00527133"/>
    <w:rsid w:val="00530A52"/>
    <w:rsid w:val="00530B3F"/>
    <w:rsid w:val="005319E3"/>
    <w:rsid w:val="00533A6C"/>
    <w:rsid w:val="00533ED2"/>
    <w:rsid w:val="00535061"/>
    <w:rsid w:val="00535964"/>
    <w:rsid w:val="00535FCE"/>
    <w:rsid w:val="0053699F"/>
    <w:rsid w:val="005424FE"/>
    <w:rsid w:val="00542B64"/>
    <w:rsid w:val="00543C7A"/>
    <w:rsid w:val="00544128"/>
    <w:rsid w:val="00544570"/>
    <w:rsid w:val="005445A1"/>
    <w:rsid w:val="0054529A"/>
    <w:rsid w:val="005458F1"/>
    <w:rsid w:val="00546372"/>
    <w:rsid w:val="005475FE"/>
    <w:rsid w:val="005519B4"/>
    <w:rsid w:val="00553A9E"/>
    <w:rsid w:val="00553E72"/>
    <w:rsid w:val="005655BE"/>
    <w:rsid w:val="0056759D"/>
    <w:rsid w:val="005739E0"/>
    <w:rsid w:val="00581F23"/>
    <w:rsid w:val="00582FA4"/>
    <w:rsid w:val="00590070"/>
    <w:rsid w:val="00594D83"/>
    <w:rsid w:val="00596B5B"/>
    <w:rsid w:val="005A0933"/>
    <w:rsid w:val="005A095D"/>
    <w:rsid w:val="005A0F22"/>
    <w:rsid w:val="005A1A4F"/>
    <w:rsid w:val="005A288C"/>
    <w:rsid w:val="005A578E"/>
    <w:rsid w:val="005B2EE7"/>
    <w:rsid w:val="005B6C52"/>
    <w:rsid w:val="005B7515"/>
    <w:rsid w:val="005C1FEA"/>
    <w:rsid w:val="005C2F06"/>
    <w:rsid w:val="005C32CF"/>
    <w:rsid w:val="005C3E61"/>
    <w:rsid w:val="005C3EED"/>
    <w:rsid w:val="005C4F9F"/>
    <w:rsid w:val="005C6AD6"/>
    <w:rsid w:val="005D0307"/>
    <w:rsid w:val="005D1F21"/>
    <w:rsid w:val="005D3C50"/>
    <w:rsid w:val="005D6BBC"/>
    <w:rsid w:val="005D7690"/>
    <w:rsid w:val="005E3133"/>
    <w:rsid w:val="005E52B2"/>
    <w:rsid w:val="005E57D5"/>
    <w:rsid w:val="005E5C59"/>
    <w:rsid w:val="005E6E20"/>
    <w:rsid w:val="005E7766"/>
    <w:rsid w:val="005E7B42"/>
    <w:rsid w:val="005F5106"/>
    <w:rsid w:val="005F57C3"/>
    <w:rsid w:val="005F7C8C"/>
    <w:rsid w:val="00601A32"/>
    <w:rsid w:val="00610A46"/>
    <w:rsid w:val="0061158B"/>
    <w:rsid w:val="00611AC7"/>
    <w:rsid w:val="00614F22"/>
    <w:rsid w:val="00622253"/>
    <w:rsid w:val="00622860"/>
    <w:rsid w:val="0062406F"/>
    <w:rsid w:val="00625A56"/>
    <w:rsid w:val="006352B3"/>
    <w:rsid w:val="006358FB"/>
    <w:rsid w:val="006359D4"/>
    <w:rsid w:val="0063698F"/>
    <w:rsid w:val="006371EC"/>
    <w:rsid w:val="006372C9"/>
    <w:rsid w:val="00637FFC"/>
    <w:rsid w:val="00647244"/>
    <w:rsid w:val="006476A9"/>
    <w:rsid w:val="00652F95"/>
    <w:rsid w:val="00653D7A"/>
    <w:rsid w:val="0065636A"/>
    <w:rsid w:val="00656DE0"/>
    <w:rsid w:val="0065762F"/>
    <w:rsid w:val="00657A75"/>
    <w:rsid w:val="00661CB0"/>
    <w:rsid w:val="0066202D"/>
    <w:rsid w:val="0066400B"/>
    <w:rsid w:val="00666C54"/>
    <w:rsid w:val="00667FDF"/>
    <w:rsid w:val="006739B5"/>
    <w:rsid w:val="00674AD2"/>
    <w:rsid w:val="0067547F"/>
    <w:rsid w:val="006757E0"/>
    <w:rsid w:val="0067711A"/>
    <w:rsid w:val="006771C4"/>
    <w:rsid w:val="00680E21"/>
    <w:rsid w:val="0068115B"/>
    <w:rsid w:val="00683689"/>
    <w:rsid w:val="00687589"/>
    <w:rsid w:val="006878F5"/>
    <w:rsid w:val="00690002"/>
    <w:rsid w:val="0069030E"/>
    <w:rsid w:val="00690FD4"/>
    <w:rsid w:val="00691C10"/>
    <w:rsid w:val="006940AC"/>
    <w:rsid w:val="00694D2F"/>
    <w:rsid w:val="00695B1F"/>
    <w:rsid w:val="00697C1C"/>
    <w:rsid w:val="006A05C9"/>
    <w:rsid w:val="006A0926"/>
    <w:rsid w:val="006A0C1C"/>
    <w:rsid w:val="006A1C23"/>
    <w:rsid w:val="006A2DC7"/>
    <w:rsid w:val="006A58F4"/>
    <w:rsid w:val="006A7AEB"/>
    <w:rsid w:val="006B0AAB"/>
    <w:rsid w:val="006B2242"/>
    <w:rsid w:val="006B62FA"/>
    <w:rsid w:val="006B64D3"/>
    <w:rsid w:val="006C19AF"/>
    <w:rsid w:val="006C2A58"/>
    <w:rsid w:val="006C534E"/>
    <w:rsid w:val="006C66A0"/>
    <w:rsid w:val="006C68C9"/>
    <w:rsid w:val="006D3372"/>
    <w:rsid w:val="006E17E3"/>
    <w:rsid w:val="006E2021"/>
    <w:rsid w:val="006E52BF"/>
    <w:rsid w:val="006E6664"/>
    <w:rsid w:val="006F66C7"/>
    <w:rsid w:val="006F73CA"/>
    <w:rsid w:val="0070120C"/>
    <w:rsid w:val="00701E58"/>
    <w:rsid w:val="00705BF1"/>
    <w:rsid w:val="0070749F"/>
    <w:rsid w:val="00707B53"/>
    <w:rsid w:val="0071133A"/>
    <w:rsid w:val="0071293A"/>
    <w:rsid w:val="00712B92"/>
    <w:rsid w:val="00715A01"/>
    <w:rsid w:val="00717789"/>
    <w:rsid w:val="00722BD5"/>
    <w:rsid w:val="0072379F"/>
    <w:rsid w:val="007245F9"/>
    <w:rsid w:val="00724EA5"/>
    <w:rsid w:val="00725C68"/>
    <w:rsid w:val="00725FBA"/>
    <w:rsid w:val="007325C1"/>
    <w:rsid w:val="007332BB"/>
    <w:rsid w:val="00733ADB"/>
    <w:rsid w:val="007401E0"/>
    <w:rsid w:val="0074083D"/>
    <w:rsid w:val="00740A9C"/>
    <w:rsid w:val="00740CEF"/>
    <w:rsid w:val="00741DA1"/>
    <w:rsid w:val="007448EC"/>
    <w:rsid w:val="00744A31"/>
    <w:rsid w:val="00745302"/>
    <w:rsid w:val="00747AB5"/>
    <w:rsid w:val="0075143F"/>
    <w:rsid w:val="007518F6"/>
    <w:rsid w:val="00751F66"/>
    <w:rsid w:val="0075212B"/>
    <w:rsid w:val="0075431E"/>
    <w:rsid w:val="0075597A"/>
    <w:rsid w:val="00761B80"/>
    <w:rsid w:val="00763438"/>
    <w:rsid w:val="00766772"/>
    <w:rsid w:val="007719A4"/>
    <w:rsid w:val="00771E58"/>
    <w:rsid w:val="00772203"/>
    <w:rsid w:val="00773F67"/>
    <w:rsid w:val="00774741"/>
    <w:rsid w:val="007769EF"/>
    <w:rsid w:val="00777E7A"/>
    <w:rsid w:val="0078191C"/>
    <w:rsid w:val="007831E4"/>
    <w:rsid w:val="00783243"/>
    <w:rsid w:val="00783BC2"/>
    <w:rsid w:val="007843F6"/>
    <w:rsid w:val="00787DB9"/>
    <w:rsid w:val="00787F33"/>
    <w:rsid w:val="00790062"/>
    <w:rsid w:val="007908AF"/>
    <w:rsid w:val="00790AE2"/>
    <w:rsid w:val="00790C17"/>
    <w:rsid w:val="0079246F"/>
    <w:rsid w:val="00792796"/>
    <w:rsid w:val="007A0D67"/>
    <w:rsid w:val="007A2633"/>
    <w:rsid w:val="007A379A"/>
    <w:rsid w:val="007A3DA8"/>
    <w:rsid w:val="007A4F9B"/>
    <w:rsid w:val="007B0834"/>
    <w:rsid w:val="007B332C"/>
    <w:rsid w:val="007B3450"/>
    <w:rsid w:val="007B39C6"/>
    <w:rsid w:val="007B3A03"/>
    <w:rsid w:val="007B4480"/>
    <w:rsid w:val="007B5650"/>
    <w:rsid w:val="007B5A3B"/>
    <w:rsid w:val="007B5BAA"/>
    <w:rsid w:val="007B67F8"/>
    <w:rsid w:val="007B6D85"/>
    <w:rsid w:val="007C40FC"/>
    <w:rsid w:val="007C7ABF"/>
    <w:rsid w:val="007D0ABB"/>
    <w:rsid w:val="007D2761"/>
    <w:rsid w:val="007D4B89"/>
    <w:rsid w:val="007D4FCE"/>
    <w:rsid w:val="007D6580"/>
    <w:rsid w:val="007D73DF"/>
    <w:rsid w:val="007D7B83"/>
    <w:rsid w:val="007E00B2"/>
    <w:rsid w:val="007E12CC"/>
    <w:rsid w:val="007E1507"/>
    <w:rsid w:val="007E1906"/>
    <w:rsid w:val="007E7A68"/>
    <w:rsid w:val="007E7EFD"/>
    <w:rsid w:val="007F1A55"/>
    <w:rsid w:val="007F3C5F"/>
    <w:rsid w:val="007F4F22"/>
    <w:rsid w:val="007F61B9"/>
    <w:rsid w:val="007F6B84"/>
    <w:rsid w:val="007F73D3"/>
    <w:rsid w:val="00800692"/>
    <w:rsid w:val="008013DF"/>
    <w:rsid w:val="00803B5B"/>
    <w:rsid w:val="00804F6A"/>
    <w:rsid w:val="008077A8"/>
    <w:rsid w:val="008108C2"/>
    <w:rsid w:val="00810DE3"/>
    <w:rsid w:val="00815942"/>
    <w:rsid w:val="00816FB6"/>
    <w:rsid w:val="0082156E"/>
    <w:rsid w:val="00824C6E"/>
    <w:rsid w:val="00827234"/>
    <w:rsid w:val="008302AE"/>
    <w:rsid w:val="00831683"/>
    <w:rsid w:val="008322EF"/>
    <w:rsid w:val="008347A0"/>
    <w:rsid w:val="00834A15"/>
    <w:rsid w:val="00834AFD"/>
    <w:rsid w:val="00837D8E"/>
    <w:rsid w:val="00847F5B"/>
    <w:rsid w:val="00850BA9"/>
    <w:rsid w:val="00857EC2"/>
    <w:rsid w:val="008603F5"/>
    <w:rsid w:val="00863D54"/>
    <w:rsid w:val="0087318C"/>
    <w:rsid w:val="00873A6C"/>
    <w:rsid w:val="0087527B"/>
    <w:rsid w:val="008757FD"/>
    <w:rsid w:val="00877278"/>
    <w:rsid w:val="00880A48"/>
    <w:rsid w:val="00882597"/>
    <w:rsid w:val="008870B7"/>
    <w:rsid w:val="0089517A"/>
    <w:rsid w:val="008957C0"/>
    <w:rsid w:val="0089581E"/>
    <w:rsid w:val="008962A7"/>
    <w:rsid w:val="0089756E"/>
    <w:rsid w:val="008A3E62"/>
    <w:rsid w:val="008B1C67"/>
    <w:rsid w:val="008B5F4B"/>
    <w:rsid w:val="008B6382"/>
    <w:rsid w:val="008B7AC9"/>
    <w:rsid w:val="008B7FE7"/>
    <w:rsid w:val="008C028B"/>
    <w:rsid w:val="008C0D15"/>
    <w:rsid w:val="008C25CA"/>
    <w:rsid w:val="008C466C"/>
    <w:rsid w:val="008C47C6"/>
    <w:rsid w:val="008C6EE1"/>
    <w:rsid w:val="008D1888"/>
    <w:rsid w:val="008D3479"/>
    <w:rsid w:val="008D3C55"/>
    <w:rsid w:val="008D48A3"/>
    <w:rsid w:val="008D4F52"/>
    <w:rsid w:val="008D52E0"/>
    <w:rsid w:val="008D6197"/>
    <w:rsid w:val="008E017C"/>
    <w:rsid w:val="008F216C"/>
    <w:rsid w:val="008F23AB"/>
    <w:rsid w:val="008F3AD2"/>
    <w:rsid w:val="008F47EA"/>
    <w:rsid w:val="00904804"/>
    <w:rsid w:val="00904F4B"/>
    <w:rsid w:val="00904F8B"/>
    <w:rsid w:val="009055C7"/>
    <w:rsid w:val="0090691B"/>
    <w:rsid w:val="009124AE"/>
    <w:rsid w:val="009166DB"/>
    <w:rsid w:val="009174BE"/>
    <w:rsid w:val="00917B22"/>
    <w:rsid w:val="009201C1"/>
    <w:rsid w:val="0092276F"/>
    <w:rsid w:val="00931266"/>
    <w:rsid w:val="0093277F"/>
    <w:rsid w:val="009349B1"/>
    <w:rsid w:val="0094212C"/>
    <w:rsid w:val="009423CC"/>
    <w:rsid w:val="00942533"/>
    <w:rsid w:val="009463FC"/>
    <w:rsid w:val="00947251"/>
    <w:rsid w:val="00951C5C"/>
    <w:rsid w:val="00954090"/>
    <w:rsid w:val="0095469E"/>
    <w:rsid w:val="00957AF2"/>
    <w:rsid w:val="0096227A"/>
    <w:rsid w:val="00965F15"/>
    <w:rsid w:val="009716FC"/>
    <w:rsid w:val="0097575B"/>
    <w:rsid w:val="00975C23"/>
    <w:rsid w:val="009767B9"/>
    <w:rsid w:val="00977F89"/>
    <w:rsid w:val="00981D09"/>
    <w:rsid w:val="009825A4"/>
    <w:rsid w:val="00985045"/>
    <w:rsid w:val="00986C58"/>
    <w:rsid w:val="0098770C"/>
    <w:rsid w:val="00991E16"/>
    <w:rsid w:val="00995F26"/>
    <w:rsid w:val="00997134"/>
    <w:rsid w:val="00997622"/>
    <w:rsid w:val="009A20D5"/>
    <w:rsid w:val="009A27F2"/>
    <w:rsid w:val="009A3595"/>
    <w:rsid w:val="009A7E84"/>
    <w:rsid w:val="009B0EF8"/>
    <w:rsid w:val="009B26B8"/>
    <w:rsid w:val="009B4DA1"/>
    <w:rsid w:val="009B5B41"/>
    <w:rsid w:val="009B5E75"/>
    <w:rsid w:val="009C1738"/>
    <w:rsid w:val="009C1A81"/>
    <w:rsid w:val="009C2E7E"/>
    <w:rsid w:val="009C5BEF"/>
    <w:rsid w:val="009D64FD"/>
    <w:rsid w:val="009E044A"/>
    <w:rsid w:val="009E273E"/>
    <w:rsid w:val="009E2F6E"/>
    <w:rsid w:val="009E36F9"/>
    <w:rsid w:val="009E5332"/>
    <w:rsid w:val="009E5BFC"/>
    <w:rsid w:val="009F1DE0"/>
    <w:rsid w:val="009F34FC"/>
    <w:rsid w:val="009F49D9"/>
    <w:rsid w:val="009F5915"/>
    <w:rsid w:val="009F693E"/>
    <w:rsid w:val="00A04344"/>
    <w:rsid w:val="00A04D5B"/>
    <w:rsid w:val="00A131DA"/>
    <w:rsid w:val="00A13DD4"/>
    <w:rsid w:val="00A144D9"/>
    <w:rsid w:val="00A21AD8"/>
    <w:rsid w:val="00A22B02"/>
    <w:rsid w:val="00A32DD3"/>
    <w:rsid w:val="00A346E6"/>
    <w:rsid w:val="00A41937"/>
    <w:rsid w:val="00A4413E"/>
    <w:rsid w:val="00A45ECD"/>
    <w:rsid w:val="00A50398"/>
    <w:rsid w:val="00A503C0"/>
    <w:rsid w:val="00A50827"/>
    <w:rsid w:val="00A52DDD"/>
    <w:rsid w:val="00A53372"/>
    <w:rsid w:val="00A64DF3"/>
    <w:rsid w:val="00A66B18"/>
    <w:rsid w:val="00A7016C"/>
    <w:rsid w:val="00A705F7"/>
    <w:rsid w:val="00A7686B"/>
    <w:rsid w:val="00A76D83"/>
    <w:rsid w:val="00A826D1"/>
    <w:rsid w:val="00A84759"/>
    <w:rsid w:val="00A8769D"/>
    <w:rsid w:val="00A92613"/>
    <w:rsid w:val="00A93A92"/>
    <w:rsid w:val="00A93EAE"/>
    <w:rsid w:val="00A942B2"/>
    <w:rsid w:val="00A95E76"/>
    <w:rsid w:val="00AA6486"/>
    <w:rsid w:val="00AA777E"/>
    <w:rsid w:val="00AA7FA1"/>
    <w:rsid w:val="00AB2B6E"/>
    <w:rsid w:val="00AB2CF7"/>
    <w:rsid w:val="00AB44EC"/>
    <w:rsid w:val="00AC656A"/>
    <w:rsid w:val="00AD15CB"/>
    <w:rsid w:val="00AD1E9A"/>
    <w:rsid w:val="00AD784E"/>
    <w:rsid w:val="00AE2DF0"/>
    <w:rsid w:val="00AE506D"/>
    <w:rsid w:val="00AE61D4"/>
    <w:rsid w:val="00AE6A51"/>
    <w:rsid w:val="00AE7F34"/>
    <w:rsid w:val="00AF2763"/>
    <w:rsid w:val="00AF61B8"/>
    <w:rsid w:val="00B01196"/>
    <w:rsid w:val="00B015F1"/>
    <w:rsid w:val="00B034BC"/>
    <w:rsid w:val="00B053C0"/>
    <w:rsid w:val="00B076EC"/>
    <w:rsid w:val="00B10A0A"/>
    <w:rsid w:val="00B14F07"/>
    <w:rsid w:val="00B15954"/>
    <w:rsid w:val="00B2046F"/>
    <w:rsid w:val="00B267D8"/>
    <w:rsid w:val="00B26D68"/>
    <w:rsid w:val="00B27EC1"/>
    <w:rsid w:val="00B333D5"/>
    <w:rsid w:val="00B349F8"/>
    <w:rsid w:val="00B4031D"/>
    <w:rsid w:val="00B456E6"/>
    <w:rsid w:val="00B47C4F"/>
    <w:rsid w:val="00B5376F"/>
    <w:rsid w:val="00B53870"/>
    <w:rsid w:val="00B546AB"/>
    <w:rsid w:val="00B5566B"/>
    <w:rsid w:val="00B559A8"/>
    <w:rsid w:val="00B56350"/>
    <w:rsid w:val="00B6286F"/>
    <w:rsid w:val="00B63E76"/>
    <w:rsid w:val="00B641E4"/>
    <w:rsid w:val="00B752B9"/>
    <w:rsid w:val="00B80201"/>
    <w:rsid w:val="00B807FA"/>
    <w:rsid w:val="00B823C3"/>
    <w:rsid w:val="00B833CB"/>
    <w:rsid w:val="00B8353A"/>
    <w:rsid w:val="00B83DC0"/>
    <w:rsid w:val="00B847F8"/>
    <w:rsid w:val="00B84E88"/>
    <w:rsid w:val="00B86A4F"/>
    <w:rsid w:val="00B90132"/>
    <w:rsid w:val="00B909DB"/>
    <w:rsid w:val="00B93D70"/>
    <w:rsid w:val="00B94581"/>
    <w:rsid w:val="00B96B46"/>
    <w:rsid w:val="00BA116E"/>
    <w:rsid w:val="00BA1616"/>
    <w:rsid w:val="00BA2B1A"/>
    <w:rsid w:val="00BB0472"/>
    <w:rsid w:val="00BB0A24"/>
    <w:rsid w:val="00BB0C5C"/>
    <w:rsid w:val="00BB647D"/>
    <w:rsid w:val="00BB7BCE"/>
    <w:rsid w:val="00BC11CA"/>
    <w:rsid w:val="00BC1F21"/>
    <w:rsid w:val="00BC2718"/>
    <w:rsid w:val="00BC3AB8"/>
    <w:rsid w:val="00BC4280"/>
    <w:rsid w:val="00BC5357"/>
    <w:rsid w:val="00BC6568"/>
    <w:rsid w:val="00BD234D"/>
    <w:rsid w:val="00BD45BF"/>
    <w:rsid w:val="00BD4931"/>
    <w:rsid w:val="00BD797B"/>
    <w:rsid w:val="00BE187C"/>
    <w:rsid w:val="00BE1C07"/>
    <w:rsid w:val="00BE5C16"/>
    <w:rsid w:val="00BE60A0"/>
    <w:rsid w:val="00BF416C"/>
    <w:rsid w:val="00BF4DA5"/>
    <w:rsid w:val="00BF75FE"/>
    <w:rsid w:val="00BF7944"/>
    <w:rsid w:val="00C014AF"/>
    <w:rsid w:val="00C0665A"/>
    <w:rsid w:val="00C077D6"/>
    <w:rsid w:val="00C07FFB"/>
    <w:rsid w:val="00C12A6B"/>
    <w:rsid w:val="00C151EA"/>
    <w:rsid w:val="00C153AE"/>
    <w:rsid w:val="00C160E7"/>
    <w:rsid w:val="00C20092"/>
    <w:rsid w:val="00C20160"/>
    <w:rsid w:val="00C23D75"/>
    <w:rsid w:val="00C24915"/>
    <w:rsid w:val="00C24B1F"/>
    <w:rsid w:val="00C265AE"/>
    <w:rsid w:val="00C27666"/>
    <w:rsid w:val="00C27BAE"/>
    <w:rsid w:val="00C302DD"/>
    <w:rsid w:val="00C30C2D"/>
    <w:rsid w:val="00C32D7F"/>
    <w:rsid w:val="00C33813"/>
    <w:rsid w:val="00C33FC2"/>
    <w:rsid w:val="00C35DA0"/>
    <w:rsid w:val="00C36D16"/>
    <w:rsid w:val="00C37830"/>
    <w:rsid w:val="00C42969"/>
    <w:rsid w:val="00C46507"/>
    <w:rsid w:val="00C5035E"/>
    <w:rsid w:val="00C515EF"/>
    <w:rsid w:val="00C517E0"/>
    <w:rsid w:val="00C525BF"/>
    <w:rsid w:val="00C531EA"/>
    <w:rsid w:val="00C55174"/>
    <w:rsid w:val="00C5683D"/>
    <w:rsid w:val="00C568FB"/>
    <w:rsid w:val="00C5715F"/>
    <w:rsid w:val="00C5754B"/>
    <w:rsid w:val="00C66AC6"/>
    <w:rsid w:val="00C66B26"/>
    <w:rsid w:val="00C72980"/>
    <w:rsid w:val="00C73C2F"/>
    <w:rsid w:val="00C75992"/>
    <w:rsid w:val="00C7610A"/>
    <w:rsid w:val="00C80911"/>
    <w:rsid w:val="00C84D1D"/>
    <w:rsid w:val="00C86028"/>
    <w:rsid w:val="00C86D8F"/>
    <w:rsid w:val="00C9129E"/>
    <w:rsid w:val="00C915CF"/>
    <w:rsid w:val="00C9446F"/>
    <w:rsid w:val="00CA1CEF"/>
    <w:rsid w:val="00CA4146"/>
    <w:rsid w:val="00CA53CC"/>
    <w:rsid w:val="00CA5B08"/>
    <w:rsid w:val="00CA639E"/>
    <w:rsid w:val="00CB01CB"/>
    <w:rsid w:val="00CB080C"/>
    <w:rsid w:val="00CB3148"/>
    <w:rsid w:val="00CB32BF"/>
    <w:rsid w:val="00CB3367"/>
    <w:rsid w:val="00CB3F8A"/>
    <w:rsid w:val="00CC4B33"/>
    <w:rsid w:val="00CC77E7"/>
    <w:rsid w:val="00CD15B1"/>
    <w:rsid w:val="00CD1F53"/>
    <w:rsid w:val="00CD35D2"/>
    <w:rsid w:val="00CD51A2"/>
    <w:rsid w:val="00CD5652"/>
    <w:rsid w:val="00CE162B"/>
    <w:rsid w:val="00CE1C68"/>
    <w:rsid w:val="00CE3333"/>
    <w:rsid w:val="00CE3578"/>
    <w:rsid w:val="00CE5622"/>
    <w:rsid w:val="00CE6833"/>
    <w:rsid w:val="00CE6B55"/>
    <w:rsid w:val="00CE711E"/>
    <w:rsid w:val="00CF0023"/>
    <w:rsid w:val="00CF19B8"/>
    <w:rsid w:val="00CF4475"/>
    <w:rsid w:val="00CF7164"/>
    <w:rsid w:val="00D01826"/>
    <w:rsid w:val="00D019B2"/>
    <w:rsid w:val="00D01EA3"/>
    <w:rsid w:val="00D02A73"/>
    <w:rsid w:val="00D036F9"/>
    <w:rsid w:val="00D06C07"/>
    <w:rsid w:val="00D06D7B"/>
    <w:rsid w:val="00D06E55"/>
    <w:rsid w:val="00D0755A"/>
    <w:rsid w:val="00D10C56"/>
    <w:rsid w:val="00D10F8C"/>
    <w:rsid w:val="00D1502E"/>
    <w:rsid w:val="00D15766"/>
    <w:rsid w:val="00D16705"/>
    <w:rsid w:val="00D204D0"/>
    <w:rsid w:val="00D25128"/>
    <w:rsid w:val="00D254DC"/>
    <w:rsid w:val="00D30D68"/>
    <w:rsid w:val="00D317DB"/>
    <w:rsid w:val="00D334BB"/>
    <w:rsid w:val="00D33988"/>
    <w:rsid w:val="00D34C82"/>
    <w:rsid w:val="00D3536B"/>
    <w:rsid w:val="00D35943"/>
    <w:rsid w:val="00D35AD1"/>
    <w:rsid w:val="00D37540"/>
    <w:rsid w:val="00D510CD"/>
    <w:rsid w:val="00D55418"/>
    <w:rsid w:val="00D55E9A"/>
    <w:rsid w:val="00D567CB"/>
    <w:rsid w:val="00D62F07"/>
    <w:rsid w:val="00D66488"/>
    <w:rsid w:val="00D70273"/>
    <w:rsid w:val="00D7243E"/>
    <w:rsid w:val="00D7408F"/>
    <w:rsid w:val="00D74324"/>
    <w:rsid w:val="00D74818"/>
    <w:rsid w:val="00D771C7"/>
    <w:rsid w:val="00D81E37"/>
    <w:rsid w:val="00D82754"/>
    <w:rsid w:val="00D83AE4"/>
    <w:rsid w:val="00D862CB"/>
    <w:rsid w:val="00D86324"/>
    <w:rsid w:val="00D919A1"/>
    <w:rsid w:val="00D928EF"/>
    <w:rsid w:val="00D9357B"/>
    <w:rsid w:val="00DA040E"/>
    <w:rsid w:val="00DA2439"/>
    <w:rsid w:val="00DA32C2"/>
    <w:rsid w:val="00DA3640"/>
    <w:rsid w:val="00DA6BA6"/>
    <w:rsid w:val="00DB03DE"/>
    <w:rsid w:val="00DB0BF1"/>
    <w:rsid w:val="00DB1BC4"/>
    <w:rsid w:val="00DB3655"/>
    <w:rsid w:val="00DB71F2"/>
    <w:rsid w:val="00DC12A4"/>
    <w:rsid w:val="00DC3724"/>
    <w:rsid w:val="00DC5181"/>
    <w:rsid w:val="00DC7E4D"/>
    <w:rsid w:val="00DD08FA"/>
    <w:rsid w:val="00DD2FA1"/>
    <w:rsid w:val="00DD32BE"/>
    <w:rsid w:val="00DD63C7"/>
    <w:rsid w:val="00DE0159"/>
    <w:rsid w:val="00DE1449"/>
    <w:rsid w:val="00DE440B"/>
    <w:rsid w:val="00DE47B0"/>
    <w:rsid w:val="00DE71D2"/>
    <w:rsid w:val="00DF0C77"/>
    <w:rsid w:val="00DF1D1F"/>
    <w:rsid w:val="00DF6A6F"/>
    <w:rsid w:val="00DF7018"/>
    <w:rsid w:val="00DF790D"/>
    <w:rsid w:val="00E01B7E"/>
    <w:rsid w:val="00E02280"/>
    <w:rsid w:val="00E043B9"/>
    <w:rsid w:val="00E0628D"/>
    <w:rsid w:val="00E07A8E"/>
    <w:rsid w:val="00E12B56"/>
    <w:rsid w:val="00E12CD0"/>
    <w:rsid w:val="00E208D7"/>
    <w:rsid w:val="00E20904"/>
    <w:rsid w:val="00E235AB"/>
    <w:rsid w:val="00E2385D"/>
    <w:rsid w:val="00E258AE"/>
    <w:rsid w:val="00E27EF6"/>
    <w:rsid w:val="00E27FCE"/>
    <w:rsid w:val="00E31652"/>
    <w:rsid w:val="00E336C2"/>
    <w:rsid w:val="00E33DCD"/>
    <w:rsid w:val="00E379F8"/>
    <w:rsid w:val="00E4015A"/>
    <w:rsid w:val="00E53491"/>
    <w:rsid w:val="00E553E3"/>
    <w:rsid w:val="00E56C0C"/>
    <w:rsid w:val="00E61B12"/>
    <w:rsid w:val="00E6230A"/>
    <w:rsid w:val="00E62A8B"/>
    <w:rsid w:val="00E62CD0"/>
    <w:rsid w:val="00E639FC"/>
    <w:rsid w:val="00E663C8"/>
    <w:rsid w:val="00E665F6"/>
    <w:rsid w:val="00E66754"/>
    <w:rsid w:val="00E66973"/>
    <w:rsid w:val="00E67CE6"/>
    <w:rsid w:val="00E740A5"/>
    <w:rsid w:val="00E74747"/>
    <w:rsid w:val="00E76774"/>
    <w:rsid w:val="00E77CF2"/>
    <w:rsid w:val="00E81731"/>
    <w:rsid w:val="00E8418B"/>
    <w:rsid w:val="00E84D86"/>
    <w:rsid w:val="00E85EB5"/>
    <w:rsid w:val="00E92647"/>
    <w:rsid w:val="00E96259"/>
    <w:rsid w:val="00EA32CF"/>
    <w:rsid w:val="00EA348C"/>
    <w:rsid w:val="00EA40C4"/>
    <w:rsid w:val="00EB0E47"/>
    <w:rsid w:val="00EB132D"/>
    <w:rsid w:val="00EB14A3"/>
    <w:rsid w:val="00EB346F"/>
    <w:rsid w:val="00EB4E56"/>
    <w:rsid w:val="00EB62C7"/>
    <w:rsid w:val="00EC0DAB"/>
    <w:rsid w:val="00EC1F62"/>
    <w:rsid w:val="00EC35F4"/>
    <w:rsid w:val="00EC382D"/>
    <w:rsid w:val="00EC5F62"/>
    <w:rsid w:val="00ED001A"/>
    <w:rsid w:val="00ED3FDD"/>
    <w:rsid w:val="00EE07A0"/>
    <w:rsid w:val="00EE13D4"/>
    <w:rsid w:val="00EE2A0B"/>
    <w:rsid w:val="00EE4E22"/>
    <w:rsid w:val="00EE5AB5"/>
    <w:rsid w:val="00EE7591"/>
    <w:rsid w:val="00EF3B4F"/>
    <w:rsid w:val="00EF4697"/>
    <w:rsid w:val="00EF7B9D"/>
    <w:rsid w:val="00F002B1"/>
    <w:rsid w:val="00F02451"/>
    <w:rsid w:val="00F02BEE"/>
    <w:rsid w:val="00F0333F"/>
    <w:rsid w:val="00F0606D"/>
    <w:rsid w:val="00F06753"/>
    <w:rsid w:val="00F070F4"/>
    <w:rsid w:val="00F07453"/>
    <w:rsid w:val="00F077F1"/>
    <w:rsid w:val="00F11196"/>
    <w:rsid w:val="00F12892"/>
    <w:rsid w:val="00F14365"/>
    <w:rsid w:val="00F143DB"/>
    <w:rsid w:val="00F15AE8"/>
    <w:rsid w:val="00F15B3F"/>
    <w:rsid w:val="00F174F3"/>
    <w:rsid w:val="00F23BA7"/>
    <w:rsid w:val="00F2769D"/>
    <w:rsid w:val="00F27748"/>
    <w:rsid w:val="00F279E9"/>
    <w:rsid w:val="00F30383"/>
    <w:rsid w:val="00F3050F"/>
    <w:rsid w:val="00F31750"/>
    <w:rsid w:val="00F46171"/>
    <w:rsid w:val="00F51DE3"/>
    <w:rsid w:val="00F54379"/>
    <w:rsid w:val="00F613D6"/>
    <w:rsid w:val="00F6327F"/>
    <w:rsid w:val="00F64008"/>
    <w:rsid w:val="00F64363"/>
    <w:rsid w:val="00F6511A"/>
    <w:rsid w:val="00F67B45"/>
    <w:rsid w:val="00F67B52"/>
    <w:rsid w:val="00F704AD"/>
    <w:rsid w:val="00F72635"/>
    <w:rsid w:val="00F74B02"/>
    <w:rsid w:val="00F810FB"/>
    <w:rsid w:val="00F81872"/>
    <w:rsid w:val="00F81B93"/>
    <w:rsid w:val="00F81CAE"/>
    <w:rsid w:val="00F842D0"/>
    <w:rsid w:val="00F8486D"/>
    <w:rsid w:val="00F86ED0"/>
    <w:rsid w:val="00F908C5"/>
    <w:rsid w:val="00F9375B"/>
    <w:rsid w:val="00F93D56"/>
    <w:rsid w:val="00F93E03"/>
    <w:rsid w:val="00F96765"/>
    <w:rsid w:val="00F97139"/>
    <w:rsid w:val="00FA396F"/>
    <w:rsid w:val="00FA3DBC"/>
    <w:rsid w:val="00FA4635"/>
    <w:rsid w:val="00FA5001"/>
    <w:rsid w:val="00FA5159"/>
    <w:rsid w:val="00FA7280"/>
    <w:rsid w:val="00FB3D27"/>
    <w:rsid w:val="00FB4239"/>
    <w:rsid w:val="00FB4241"/>
    <w:rsid w:val="00FB5043"/>
    <w:rsid w:val="00FB76AE"/>
    <w:rsid w:val="00FB7A8F"/>
    <w:rsid w:val="00FC004C"/>
    <w:rsid w:val="00FC3046"/>
    <w:rsid w:val="00FC7F2C"/>
    <w:rsid w:val="00FD0791"/>
    <w:rsid w:val="00FD07B9"/>
    <w:rsid w:val="00FD07CC"/>
    <w:rsid w:val="00FD13A4"/>
    <w:rsid w:val="00FD3618"/>
    <w:rsid w:val="00FD3664"/>
    <w:rsid w:val="00FD5DC9"/>
    <w:rsid w:val="00FD691C"/>
    <w:rsid w:val="00FE34B6"/>
    <w:rsid w:val="00FE7EEA"/>
    <w:rsid w:val="00FF2242"/>
    <w:rsid w:val="00FF63C9"/>
    <w:rsid w:val="00FF6AE9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9E9"/>
  </w:style>
  <w:style w:type="paragraph" w:styleId="a5">
    <w:name w:val="footer"/>
    <w:basedOn w:val="a"/>
    <w:link w:val="a6"/>
    <w:uiPriority w:val="99"/>
    <w:unhideWhenUsed/>
    <w:rsid w:val="00F2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9E9"/>
  </w:style>
  <w:style w:type="paragraph" w:styleId="a5">
    <w:name w:val="footer"/>
    <w:basedOn w:val="a"/>
    <w:link w:val="a6"/>
    <w:uiPriority w:val="99"/>
    <w:unhideWhenUsed/>
    <w:rsid w:val="00F2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КСП</cp:lastModifiedBy>
  <cp:revision>9</cp:revision>
  <dcterms:created xsi:type="dcterms:W3CDTF">2016-10-18T05:58:00Z</dcterms:created>
  <dcterms:modified xsi:type="dcterms:W3CDTF">2025-09-01T10:44:00Z</dcterms:modified>
</cp:coreProperties>
</file>