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6A" w:rsidRPr="00AE364C" w:rsidRDefault="009A746A" w:rsidP="009A746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E364C">
        <w:rPr>
          <w:rFonts w:ascii="Times New Roman" w:hAnsi="Times New Roman" w:cs="Times New Roman"/>
          <w:b/>
          <w:bCs/>
          <w:sz w:val="24"/>
        </w:rPr>
        <w:t>Ответственность работодателя за невнесение в трудовую книжку обязательной записи об уголовном наказании</w:t>
      </w:r>
    </w:p>
    <w:p w:rsidR="009A746A" w:rsidRPr="00AE364C" w:rsidRDefault="009A746A" w:rsidP="0074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На работодателя частью 4 статьи 84.1 Трудового кодекса Российской Федерации возложена обязанность выдать работнику трудовую книжку в день увольнения.</w:t>
      </w:r>
    </w:p>
    <w:p w:rsidR="009A746A" w:rsidRPr="00AE364C" w:rsidRDefault="009A746A" w:rsidP="0074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При этом если работник ранее осужден в соответствии с приговором суда к лишению права занимать определенные должности или заниматься определенной деятельностью и срок наказания не истек, то работодатель должен внести запись об этом в трудовую книжку (пункт «г» части 2 статьи 34 Уголовно-исполнительного кодекса Российской Федерации, пункт 23</w:t>
      </w:r>
      <w:r w:rsidRPr="00AE364C">
        <w:rPr>
          <w:rFonts w:ascii="Times New Roman" w:hAnsi="Times New Roman" w:cs="Times New Roman"/>
          <w:b/>
          <w:bCs/>
          <w:sz w:val="24"/>
        </w:rPr>
        <w:t> </w:t>
      </w:r>
      <w:r w:rsidRPr="00AE364C">
        <w:rPr>
          <w:rFonts w:ascii="Times New Roman" w:hAnsi="Times New Roman" w:cs="Times New Roman"/>
          <w:sz w:val="24"/>
        </w:rPr>
        <w:t>Порядка ведения и хранения трудовых книжек</w:t>
      </w:r>
      <w:r w:rsidRPr="00AE364C">
        <w:rPr>
          <w:rFonts w:ascii="Times New Roman" w:hAnsi="Times New Roman" w:cs="Times New Roman"/>
          <w:b/>
          <w:bCs/>
          <w:sz w:val="24"/>
        </w:rPr>
        <w:t>, </w:t>
      </w:r>
      <w:r w:rsidRPr="00AE364C">
        <w:rPr>
          <w:rFonts w:ascii="Times New Roman" w:hAnsi="Times New Roman" w:cs="Times New Roman"/>
          <w:sz w:val="24"/>
        </w:rPr>
        <w:t>утвержденного</w:t>
      </w:r>
      <w:r w:rsidRPr="00AE364C">
        <w:rPr>
          <w:rFonts w:ascii="Times New Roman" w:hAnsi="Times New Roman" w:cs="Times New Roman"/>
          <w:b/>
          <w:bCs/>
          <w:sz w:val="24"/>
        </w:rPr>
        <w:t> </w:t>
      </w:r>
      <w:r w:rsidRPr="00AE364C">
        <w:rPr>
          <w:rFonts w:ascii="Times New Roman" w:hAnsi="Times New Roman" w:cs="Times New Roman"/>
          <w:sz w:val="24"/>
        </w:rPr>
        <w:t>приказом Минтруда России от 19.05.2021 № 320н).</w:t>
      </w:r>
    </w:p>
    <w:p w:rsidR="009A746A" w:rsidRPr="00AE364C" w:rsidRDefault="009A746A" w:rsidP="0074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Указать необходимо основания, срок и какие должности работник лишен права занимать (какой деятельностью лишен права заниматься).</w:t>
      </w:r>
    </w:p>
    <w:p w:rsidR="009A746A" w:rsidRPr="00AE364C" w:rsidRDefault="009A746A" w:rsidP="0074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Запись в трудовую книжку делается вне зависимости от выполняемой работы, поскольку специальный порядок внесения записи не установлен, в том числе отсутствуют и отдельные требования к должности увольняемого работника.</w:t>
      </w:r>
    </w:p>
    <w:p w:rsidR="009A746A" w:rsidRDefault="009A746A" w:rsidP="0074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364C">
        <w:rPr>
          <w:rFonts w:ascii="Times New Roman" w:hAnsi="Times New Roman" w:cs="Times New Roman"/>
          <w:sz w:val="24"/>
        </w:rPr>
        <w:t>За нарушение указанных требований закона работодатель подлежит привлечению к административной ответственности, предусмотренной         частью 1 статьи 5.27 Кодекса Российской Федерации об административных правонарушениях, с наложением административного штрафа на должностных лиц до 5 тыс. руб., на юридических лиц - до 50 тыс. руб.</w:t>
      </w:r>
      <w:bookmarkStart w:id="0" w:name="_GoBack"/>
      <w:bookmarkEnd w:id="0"/>
    </w:p>
    <w:p w:rsidR="00743DDB" w:rsidRPr="00AE364C" w:rsidRDefault="00743DDB" w:rsidP="009A74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3DDB" w:rsidRPr="00743DDB" w:rsidRDefault="00743DDB" w:rsidP="00743DD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139112331"/>
      <w:r w:rsidRPr="00743DDB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743DDB" w:rsidRPr="00743DDB" w:rsidRDefault="00743DDB" w:rsidP="00743DDB">
      <w:pPr>
        <w:rPr>
          <w:rFonts w:ascii="Times New Roman" w:eastAsia="Calibri" w:hAnsi="Times New Roman" w:cs="Times New Roman"/>
          <w:sz w:val="24"/>
          <w:szCs w:val="24"/>
        </w:rPr>
      </w:pPr>
      <w:r w:rsidRPr="00743DDB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Д.В. Ивашков</w:t>
      </w:r>
    </w:p>
    <w:bookmarkEnd w:id="1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E9"/>
    <w:rsid w:val="003F45E9"/>
    <w:rsid w:val="00743DDB"/>
    <w:rsid w:val="00831C1A"/>
    <w:rsid w:val="009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14D1"/>
  <w15:chartTrackingRefBased/>
  <w15:docId w15:val="{4D832779-73B8-4A77-A603-D0EEE6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2023-07-01T09:22:00Z</dcterms:created>
  <dcterms:modified xsi:type="dcterms:W3CDTF">2023-07-01T12:25:00Z</dcterms:modified>
</cp:coreProperties>
</file>