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EDAC1" w14:textId="1D58E29D" w:rsidR="00A7296F" w:rsidRPr="0089363E" w:rsidRDefault="00AC32D8" w:rsidP="00AC32D8">
      <w:pPr>
        <w:spacing w:after="0" w:afterAutospacing="0" w:line="240" w:lineRule="auto"/>
        <w:jc w:val="center"/>
        <w:rPr>
          <w:rFonts w:ascii="Times New Roman" w:hAnsi="Times New Roman" w:cs="Times New Roman"/>
          <w:b/>
          <w:sz w:val="28"/>
          <w:szCs w:val="28"/>
        </w:rPr>
      </w:pPr>
      <w:r>
        <w:rPr>
          <w:rFonts w:ascii="Times New Roman" w:hAnsi="Times New Roman" w:cs="Times New Roman"/>
          <w:b/>
          <w:sz w:val="28"/>
          <w:szCs w:val="28"/>
        </w:rPr>
        <w:t>Как перейти с долевого</w:t>
      </w:r>
      <w:r w:rsidR="00A378C2">
        <w:rPr>
          <w:rFonts w:ascii="Times New Roman" w:hAnsi="Times New Roman" w:cs="Times New Roman"/>
          <w:b/>
          <w:sz w:val="28"/>
          <w:szCs w:val="28"/>
        </w:rPr>
        <w:t xml:space="preserve"> на фиксированный размер алиментов</w:t>
      </w:r>
      <w:r>
        <w:rPr>
          <w:rFonts w:ascii="Times New Roman" w:hAnsi="Times New Roman" w:cs="Times New Roman"/>
          <w:b/>
          <w:sz w:val="28"/>
          <w:szCs w:val="28"/>
        </w:rPr>
        <w:t>.</w:t>
      </w:r>
    </w:p>
    <w:p w14:paraId="61F25AD2" w14:textId="77777777" w:rsidR="0089363E" w:rsidRPr="0089363E" w:rsidRDefault="0089363E" w:rsidP="00A7296F">
      <w:pPr>
        <w:spacing w:after="0" w:afterAutospacing="0" w:line="240" w:lineRule="auto"/>
        <w:jc w:val="center"/>
        <w:rPr>
          <w:rFonts w:ascii="Times New Roman" w:hAnsi="Times New Roman" w:cs="Times New Roman"/>
          <w:b/>
          <w:sz w:val="28"/>
          <w:szCs w:val="28"/>
        </w:rPr>
      </w:pPr>
    </w:p>
    <w:p w14:paraId="12880D7B" w14:textId="1547B585" w:rsidR="00A378C2" w:rsidRDefault="009776A9" w:rsidP="00916145">
      <w:pPr>
        <w:spacing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78C2">
        <w:rPr>
          <w:rFonts w:ascii="Times New Roman" w:hAnsi="Times New Roman" w:cs="Times New Roman"/>
          <w:sz w:val="28"/>
          <w:szCs w:val="28"/>
        </w:rPr>
        <w:t>В соответствии со ст. 119 Семейного кодекса РФ</w:t>
      </w:r>
      <w:r w:rsidR="00A378C2" w:rsidRPr="00A378C2">
        <w:rPr>
          <w:rFonts w:ascii="Times New Roman" w:hAnsi="Times New Roman" w:cs="Times New Roman"/>
          <w:sz w:val="28"/>
          <w:szCs w:val="28"/>
        </w:rPr>
        <w:t xml:space="preserve">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14:paraId="6E564DD2" w14:textId="17A9D643" w:rsidR="00AC32D8" w:rsidRDefault="009776A9" w:rsidP="00A378C2">
      <w:pPr>
        <w:spacing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6145" w:rsidRPr="00916145">
        <w:rPr>
          <w:rFonts w:ascii="Times New Roman" w:hAnsi="Times New Roman" w:cs="Times New Roman"/>
          <w:sz w:val="28"/>
          <w:szCs w:val="28"/>
        </w:rPr>
        <w:t>Из разъяснений, содержащихся в пункте 58 постановления Пленума Верховного Суда Российской Федерации от 26 декабря 2017 г. N 56 "О применении судами законодательства при рассмотрении дел, связанных с взысканием алиментов", следует</w:t>
      </w:r>
      <w:r w:rsidR="00AC32D8">
        <w:rPr>
          <w:rFonts w:ascii="Times New Roman" w:hAnsi="Times New Roman" w:cs="Times New Roman"/>
          <w:sz w:val="28"/>
          <w:szCs w:val="28"/>
        </w:rPr>
        <w:t>, что в</w:t>
      </w:r>
      <w:r w:rsidR="00AC32D8" w:rsidRPr="00AC32D8">
        <w:rPr>
          <w:rFonts w:ascii="Times New Roman" w:hAnsi="Times New Roman" w:cs="Times New Roman"/>
          <w:sz w:val="28"/>
          <w:szCs w:val="28"/>
        </w:rPr>
        <w:t>зыскание алиментов в долях к доходу родителя не препятствует получателю алиментов потребовать их взыскания в твердой денежной сумме или одновременно в долях и в твердой денежной сумме.</w:t>
      </w:r>
      <w:r w:rsidR="00A378C2">
        <w:rPr>
          <w:rFonts w:ascii="Times New Roman" w:hAnsi="Times New Roman" w:cs="Times New Roman"/>
          <w:sz w:val="28"/>
          <w:szCs w:val="28"/>
        </w:rPr>
        <w:t xml:space="preserve"> </w:t>
      </w:r>
    </w:p>
    <w:p w14:paraId="698D785E" w14:textId="71E93F16" w:rsidR="00AC32D8" w:rsidRDefault="00AC32D8" w:rsidP="00A378C2">
      <w:pPr>
        <w:spacing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Для изменения размера алиментов в этом случае о</w:t>
      </w:r>
      <w:r w:rsidRPr="00AC32D8">
        <w:rPr>
          <w:rFonts w:ascii="Times New Roman" w:hAnsi="Times New Roman" w:cs="Times New Roman"/>
          <w:sz w:val="28"/>
          <w:szCs w:val="28"/>
        </w:rPr>
        <w:t>дной из сторон получателю алиментов необходимо подать в суд исковое заявление, а не заявление об изменении способа и порядка исполнения решения суда</w:t>
      </w:r>
    </w:p>
    <w:p w14:paraId="5CECF09D" w14:textId="22CD71A1" w:rsidR="00916145" w:rsidRDefault="00A378C2" w:rsidP="00A378C2">
      <w:pPr>
        <w:spacing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при </w:t>
      </w:r>
      <w:r w:rsidRPr="00A378C2">
        <w:rPr>
          <w:rFonts w:ascii="Times New Roman" w:hAnsi="Times New Roman" w:cs="Times New Roman"/>
          <w:sz w:val="28"/>
          <w:szCs w:val="28"/>
        </w:rPr>
        <w:t>изменении</w:t>
      </w:r>
      <w:r>
        <w:rPr>
          <w:rFonts w:ascii="Times New Roman" w:hAnsi="Times New Roman" w:cs="Times New Roman"/>
          <w:sz w:val="28"/>
          <w:szCs w:val="28"/>
        </w:rPr>
        <w:t xml:space="preserve"> размера алиментов, </w:t>
      </w:r>
      <w:r w:rsidRPr="00A378C2">
        <w:rPr>
          <w:rFonts w:ascii="Times New Roman" w:hAnsi="Times New Roman" w:cs="Times New Roman"/>
          <w:sz w:val="28"/>
          <w:szCs w:val="28"/>
        </w:rPr>
        <w:t>взыскание их во вновь установленном размере производится со дня вступления в законную силу вынесенного об этом решения суда.</w:t>
      </w:r>
      <w:r>
        <w:rPr>
          <w:rFonts w:ascii="Times New Roman" w:hAnsi="Times New Roman" w:cs="Times New Roman"/>
          <w:sz w:val="28"/>
          <w:szCs w:val="28"/>
        </w:rPr>
        <w:t xml:space="preserve"> (ст. 60 </w:t>
      </w:r>
      <w:r w:rsidRPr="00A378C2">
        <w:rPr>
          <w:rFonts w:ascii="Times New Roman" w:hAnsi="Times New Roman" w:cs="Times New Roman"/>
          <w:sz w:val="28"/>
          <w:szCs w:val="28"/>
        </w:rPr>
        <w:t>Постановлени</w:t>
      </w:r>
      <w:r>
        <w:rPr>
          <w:rFonts w:ascii="Times New Roman" w:hAnsi="Times New Roman" w:cs="Times New Roman"/>
          <w:sz w:val="28"/>
          <w:szCs w:val="28"/>
        </w:rPr>
        <w:t>я</w:t>
      </w:r>
      <w:r w:rsidRPr="00A378C2">
        <w:rPr>
          <w:rFonts w:ascii="Times New Roman" w:hAnsi="Times New Roman" w:cs="Times New Roman"/>
          <w:sz w:val="28"/>
          <w:szCs w:val="28"/>
        </w:rPr>
        <w:t xml:space="preserve"> Пленума</w:t>
      </w:r>
      <w:r>
        <w:rPr>
          <w:rFonts w:ascii="Times New Roman" w:hAnsi="Times New Roman" w:cs="Times New Roman"/>
          <w:sz w:val="28"/>
          <w:szCs w:val="28"/>
        </w:rPr>
        <w:t>)</w:t>
      </w:r>
    </w:p>
    <w:p w14:paraId="6D47DD3E" w14:textId="77777777" w:rsidR="00A378C2" w:rsidRPr="0089363E" w:rsidRDefault="00A378C2" w:rsidP="00916145">
      <w:pPr>
        <w:spacing w:after="0" w:afterAutospacing="0"/>
        <w:ind w:firstLine="709"/>
        <w:jc w:val="both"/>
        <w:rPr>
          <w:rFonts w:ascii="Times New Roman" w:hAnsi="Times New Roman" w:cs="Times New Roman"/>
          <w:sz w:val="28"/>
          <w:szCs w:val="28"/>
        </w:rPr>
      </w:pPr>
    </w:p>
    <w:p w14:paraId="57D57402" w14:textId="4EDA5775" w:rsidR="00105115" w:rsidRPr="0089363E" w:rsidRDefault="00105115" w:rsidP="00105115">
      <w:pPr>
        <w:spacing w:after="0" w:afterAutospacing="0"/>
        <w:rPr>
          <w:rFonts w:ascii="Times New Roman" w:hAnsi="Times New Roman" w:cs="Times New Roman"/>
          <w:sz w:val="28"/>
          <w:szCs w:val="28"/>
        </w:rPr>
      </w:pPr>
      <w:r w:rsidRPr="0089363E">
        <w:rPr>
          <w:rFonts w:ascii="Times New Roman" w:hAnsi="Times New Roman" w:cs="Times New Roman"/>
          <w:sz w:val="28"/>
          <w:szCs w:val="28"/>
        </w:rPr>
        <w:t>Помощник прокурора</w:t>
      </w:r>
    </w:p>
    <w:p w14:paraId="295A0AD5" w14:textId="5E9F6A47" w:rsidR="00105115" w:rsidRDefault="00105115" w:rsidP="00105115">
      <w:pPr>
        <w:spacing w:after="0" w:afterAutospacing="0"/>
        <w:rPr>
          <w:rFonts w:ascii="Times New Roman" w:hAnsi="Times New Roman" w:cs="Times New Roman"/>
          <w:sz w:val="28"/>
          <w:szCs w:val="28"/>
        </w:rPr>
      </w:pPr>
      <w:r w:rsidRPr="0089363E">
        <w:rPr>
          <w:rFonts w:ascii="Times New Roman" w:hAnsi="Times New Roman" w:cs="Times New Roman"/>
          <w:sz w:val="28"/>
          <w:szCs w:val="28"/>
        </w:rPr>
        <w:t xml:space="preserve">Стародубского района                                                                 </w:t>
      </w:r>
      <w:r w:rsidR="00181DC2">
        <w:rPr>
          <w:rFonts w:ascii="Times New Roman" w:hAnsi="Times New Roman" w:cs="Times New Roman"/>
          <w:sz w:val="28"/>
          <w:szCs w:val="28"/>
        </w:rPr>
        <w:t xml:space="preserve">  </w:t>
      </w:r>
      <w:r w:rsidR="00D43873" w:rsidRPr="0089363E">
        <w:rPr>
          <w:rFonts w:ascii="Times New Roman" w:hAnsi="Times New Roman" w:cs="Times New Roman"/>
          <w:sz w:val="28"/>
          <w:szCs w:val="28"/>
        </w:rPr>
        <w:t xml:space="preserve"> </w:t>
      </w:r>
      <w:r w:rsidRPr="0089363E">
        <w:rPr>
          <w:rFonts w:ascii="Times New Roman" w:hAnsi="Times New Roman" w:cs="Times New Roman"/>
          <w:sz w:val="28"/>
          <w:szCs w:val="28"/>
        </w:rPr>
        <w:t xml:space="preserve">  М.Н. Гришина</w:t>
      </w:r>
    </w:p>
    <w:p w14:paraId="379F18F1" w14:textId="77777777" w:rsidR="00327D06" w:rsidRDefault="00327D06" w:rsidP="00105115">
      <w:pPr>
        <w:spacing w:after="0" w:afterAutospacing="0"/>
        <w:rPr>
          <w:rFonts w:ascii="Times New Roman" w:hAnsi="Times New Roman" w:cs="Times New Roman"/>
          <w:sz w:val="28"/>
          <w:szCs w:val="28"/>
        </w:rPr>
      </w:pPr>
    </w:p>
    <w:p w14:paraId="24BD1C68" w14:textId="3FE7B888" w:rsidR="00327D06" w:rsidRDefault="00327D06" w:rsidP="00105115">
      <w:pPr>
        <w:spacing w:after="0" w:afterAutospacing="0"/>
        <w:rPr>
          <w:rFonts w:ascii="Times New Roman" w:hAnsi="Times New Roman" w:cs="Times New Roman"/>
          <w:sz w:val="28"/>
          <w:szCs w:val="28"/>
        </w:rPr>
      </w:pPr>
      <w:bookmarkStart w:id="0" w:name="_Hlk120693042"/>
      <w:r>
        <w:rPr>
          <w:rFonts w:ascii="Times New Roman" w:hAnsi="Times New Roman" w:cs="Times New Roman"/>
          <w:sz w:val="28"/>
          <w:szCs w:val="28"/>
        </w:rPr>
        <w:t>30.11.2022</w:t>
      </w:r>
    </w:p>
    <w:bookmarkEnd w:id="0"/>
    <w:p w14:paraId="7B4FF7FC" w14:textId="45E98412" w:rsidR="00AC32D8" w:rsidRDefault="00AC32D8" w:rsidP="00105115">
      <w:pPr>
        <w:spacing w:after="0" w:afterAutospacing="0"/>
        <w:rPr>
          <w:rFonts w:ascii="Times New Roman" w:hAnsi="Times New Roman" w:cs="Times New Roman"/>
          <w:sz w:val="28"/>
          <w:szCs w:val="28"/>
        </w:rPr>
      </w:pPr>
    </w:p>
    <w:p w14:paraId="2A7C7464" w14:textId="0389EF9B" w:rsidR="00AC32D8" w:rsidRDefault="00AC32D8" w:rsidP="00105115">
      <w:pPr>
        <w:spacing w:after="0" w:afterAutospacing="0"/>
        <w:rPr>
          <w:rFonts w:ascii="Times New Roman" w:hAnsi="Times New Roman" w:cs="Times New Roman"/>
          <w:sz w:val="28"/>
          <w:szCs w:val="28"/>
        </w:rPr>
      </w:pPr>
    </w:p>
    <w:p w14:paraId="5DB9C787" w14:textId="77777777" w:rsidR="00AC32D8" w:rsidRDefault="00AC32D8" w:rsidP="00105115">
      <w:pPr>
        <w:spacing w:after="0" w:afterAutospacing="0"/>
        <w:rPr>
          <w:rFonts w:ascii="Times New Roman" w:hAnsi="Times New Roman" w:cs="Times New Roman"/>
          <w:sz w:val="28"/>
          <w:szCs w:val="28"/>
        </w:rPr>
      </w:pPr>
    </w:p>
    <w:p w14:paraId="40F64A9F" w14:textId="43998470" w:rsidR="006223A1" w:rsidRDefault="006223A1" w:rsidP="00105115">
      <w:pPr>
        <w:spacing w:after="0" w:afterAutospacing="0"/>
        <w:rPr>
          <w:rFonts w:ascii="Times New Roman" w:hAnsi="Times New Roman" w:cs="Times New Roman"/>
          <w:sz w:val="28"/>
          <w:szCs w:val="28"/>
        </w:rPr>
      </w:pPr>
    </w:p>
    <w:p w14:paraId="737A8BE2" w14:textId="3F555D14" w:rsidR="006223A1" w:rsidRDefault="006223A1" w:rsidP="00105115">
      <w:pPr>
        <w:spacing w:after="0" w:afterAutospacing="0"/>
        <w:rPr>
          <w:rFonts w:ascii="Times New Roman" w:hAnsi="Times New Roman" w:cs="Times New Roman"/>
          <w:sz w:val="28"/>
          <w:szCs w:val="28"/>
        </w:rPr>
      </w:pPr>
    </w:p>
    <w:p w14:paraId="48E0AB65" w14:textId="6E1C2771" w:rsidR="006223A1" w:rsidRDefault="006223A1" w:rsidP="00105115">
      <w:pPr>
        <w:spacing w:after="0" w:afterAutospacing="0"/>
        <w:rPr>
          <w:rFonts w:ascii="Times New Roman" w:hAnsi="Times New Roman" w:cs="Times New Roman"/>
          <w:sz w:val="28"/>
          <w:szCs w:val="28"/>
        </w:rPr>
      </w:pPr>
    </w:p>
    <w:p w14:paraId="49220D84" w14:textId="3A6D5759" w:rsidR="006223A1" w:rsidRDefault="006223A1" w:rsidP="00105115">
      <w:pPr>
        <w:spacing w:after="0" w:afterAutospacing="0"/>
        <w:rPr>
          <w:rFonts w:ascii="Times New Roman" w:hAnsi="Times New Roman" w:cs="Times New Roman"/>
          <w:sz w:val="28"/>
          <w:szCs w:val="28"/>
        </w:rPr>
      </w:pPr>
    </w:p>
    <w:p w14:paraId="0FBCB55F" w14:textId="5586AE4A" w:rsidR="006223A1" w:rsidRDefault="006223A1" w:rsidP="00105115">
      <w:pPr>
        <w:spacing w:after="0" w:afterAutospacing="0"/>
        <w:rPr>
          <w:rFonts w:ascii="Times New Roman" w:hAnsi="Times New Roman" w:cs="Times New Roman"/>
          <w:sz w:val="28"/>
          <w:szCs w:val="28"/>
        </w:rPr>
      </w:pPr>
    </w:p>
    <w:p w14:paraId="2AD9303D" w14:textId="691C6874" w:rsidR="006223A1" w:rsidRDefault="006223A1" w:rsidP="00105115">
      <w:pPr>
        <w:spacing w:after="0" w:afterAutospacing="0"/>
        <w:rPr>
          <w:rFonts w:ascii="Times New Roman" w:hAnsi="Times New Roman" w:cs="Times New Roman"/>
          <w:sz w:val="28"/>
          <w:szCs w:val="28"/>
        </w:rPr>
      </w:pPr>
    </w:p>
    <w:p w14:paraId="01E0113F" w14:textId="0C024EF8" w:rsidR="006223A1" w:rsidRDefault="006223A1" w:rsidP="00105115">
      <w:pPr>
        <w:spacing w:after="0" w:afterAutospacing="0"/>
        <w:rPr>
          <w:rFonts w:ascii="Times New Roman" w:hAnsi="Times New Roman" w:cs="Times New Roman"/>
          <w:sz w:val="28"/>
          <w:szCs w:val="28"/>
        </w:rPr>
      </w:pPr>
    </w:p>
    <w:p w14:paraId="4F9C3299" w14:textId="364DF263" w:rsidR="006223A1" w:rsidRDefault="006223A1" w:rsidP="00105115">
      <w:pPr>
        <w:spacing w:after="0" w:afterAutospacing="0"/>
        <w:rPr>
          <w:rFonts w:ascii="Times New Roman" w:hAnsi="Times New Roman" w:cs="Times New Roman"/>
          <w:sz w:val="28"/>
          <w:szCs w:val="28"/>
        </w:rPr>
      </w:pPr>
    </w:p>
    <w:p w14:paraId="67589036" w14:textId="4BA15610" w:rsidR="006223A1" w:rsidRDefault="006223A1" w:rsidP="00105115">
      <w:pPr>
        <w:spacing w:after="0" w:afterAutospacing="0"/>
        <w:rPr>
          <w:rFonts w:ascii="Times New Roman" w:hAnsi="Times New Roman" w:cs="Times New Roman"/>
          <w:sz w:val="28"/>
          <w:szCs w:val="28"/>
        </w:rPr>
      </w:pPr>
    </w:p>
    <w:p w14:paraId="076F739D" w14:textId="59B312AB" w:rsidR="006223A1" w:rsidRDefault="006223A1" w:rsidP="00105115">
      <w:pPr>
        <w:spacing w:after="0" w:afterAutospacing="0"/>
        <w:rPr>
          <w:rFonts w:ascii="Times New Roman" w:hAnsi="Times New Roman" w:cs="Times New Roman"/>
          <w:sz w:val="28"/>
          <w:szCs w:val="28"/>
        </w:rPr>
      </w:pPr>
    </w:p>
    <w:p w14:paraId="204D9BF8" w14:textId="5BA9F47D" w:rsidR="00327D06" w:rsidRPr="001B615C" w:rsidRDefault="00327D06" w:rsidP="007A7918">
      <w:pPr>
        <w:spacing w:after="0" w:afterAutospacing="0" w:line="240" w:lineRule="auto"/>
        <w:jc w:val="both"/>
        <w:rPr>
          <w:rFonts w:ascii="Times New Roman" w:hAnsi="Times New Roman" w:cs="Times New Roman"/>
          <w:sz w:val="28"/>
          <w:szCs w:val="28"/>
        </w:rPr>
      </w:pPr>
      <w:bookmarkStart w:id="1" w:name="_GoBack"/>
      <w:bookmarkEnd w:id="1"/>
    </w:p>
    <w:sectPr w:rsidR="00327D06" w:rsidRPr="001B6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93076"/>
    <w:multiLevelType w:val="hybridMultilevel"/>
    <w:tmpl w:val="A38CBEA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D8"/>
    <w:rsid w:val="00105115"/>
    <w:rsid w:val="001237EA"/>
    <w:rsid w:val="00125B07"/>
    <w:rsid w:val="00181DC2"/>
    <w:rsid w:val="001B615C"/>
    <w:rsid w:val="002069AE"/>
    <w:rsid w:val="00256BD8"/>
    <w:rsid w:val="00327D06"/>
    <w:rsid w:val="00454218"/>
    <w:rsid w:val="00495E53"/>
    <w:rsid w:val="004A1445"/>
    <w:rsid w:val="00601A19"/>
    <w:rsid w:val="00601CA4"/>
    <w:rsid w:val="006223A1"/>
    <w:rsid w:val="00690736"/>
    <w:rsid w:val="00696CA0"/>
    <w:rsid w:val="006D03E5"/>
    <w:rsid w:val="00744999"/>
    <w:rsid w:val="00782455"/>
    <w:rsid w:val="00792A23"/>
    <w:rsid w:val="007A7918"/>
    <w:rsid w:val="00835106"/>
    <w:rsid w:val="008858D4"/>
    <w:rsid w:val="0089363E"/>
    <w:rsid w:val="00916145"/>
    <w:rsid w:val="009776A9"/>
    <w:rsid w:val="00A378C2"/>
    <w:rsid w:val="00A660F9"/>
    <w:rsid w:val="00A7296F"/>
    <w:rsid w:val="00AC32D8"/>
    <w:rsid w:val="00AE43FA"/>
    <w:rsid w:val="00B51753"/>
    <w:rsid w:val="00B83252"/>
    <w:rsid w:val="00BD5C81"/>
    <w:rsid w:val="00BF2F6C"/>
    <w:rsid w:val="00D43873"/>
    <w:rsid w:val="00D872A0"/>
    <w:rsid w:val="00E109D0"/>
    <w:rsid w:val="00E331DA"/>
    <w:rsid w:val="00E376CF"/>
    <w:rsid w:val="00E81CF4"/>
    <w:rsid w:val="00EE3216"/>
    <w:rsid w:val="00F9700D"/>
    <w:rsid w:val="00FF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B875"/>
  <w15:chartTrackingRefBased/>
  <w15:docId w15:val="{C50A767F-A516-4082-BE64-3E40395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00" w:afterAutospacing="1"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F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C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5C81"/>
    <w:rPr>
      <w:rFonts w:ascii="Segoe UI" w:hAnsi="Segoe UI" w:cs="Segoe UI"/>
      <w:sz w:val="18"/>
      <w:szCs w:val="18"/>
    </w:rPr>
  </w:style>
  <w:style w:type="paragraph" w:styleId="a5">
    <w:name w:val="List Paragraph"/>
    <w:basedOn w:val="a"/>
    <w:uiPriority w:val="34"/>
    <w:qFormat/>
    <w:rsid w:val="00E3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16652">
      <w:bodyDiv w:val="1"/>
      <w:marLeft w:val="0"/>
      <w:marRight w:val="0"/>
      <w:marTop w:val="0"/>
      <w:marBottom w:val="0"/>
      <w:divBdr>
        <w:top w:val="none" w:sz="0" w:space="0" w:color="auto"/>
        <w:left w:val="none" w:sz="0" w:space="0" w:color="auto"/>
        <w:bottom w:val="none" w:sz="0" w:space="0" w:color="auto"/>
        <w:right w:val="none" w:sz="0" w:space="0" w:color="auto"/>
      </w:divBdr>
    </w:div>
    <w:div w:id="18757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87ED-6484-4F9A-8C67-0C8918A4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227</Words>
  <Characters>1298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Гришина Мария Николаевна</cp:lastModifiedBy>
  <cp:revision>23</cp:revision>
  <cp:lastPrinted>2022-11-28T05:43:00Z</cp:lastPrinted>
  <dcterms:created xsi:type="dcterms:W3CDTF">2022-07-12T05:35:00Z</dcterms:created>
  <dcterms:modified xsi:type="dcterms:W3CDTF">2022-11-30T06:33:00Z</dcterms:modified>
</cp:coreProperties>
</file>