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E" w:rsidRDefault="008F349E" w:rsidP="008F34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8F349E" w:rsidRDefault="008F349E" w:rsidP="008F349E">
      <w:pPr>
        <w:spacing w:line="16" w:lineRule="exact"/>
        <w:rPr>
          <w:sz w:val="24"/>
          <w:szCs w:val="24"/>
        </w:rPr>
      </w:pPr>
    </w:p>
    <w:p w:rsidR="008F349E" w:rsidRDefault="008F349E" w:rsidP="008F349E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председателя Контрольно-счетной палаты Стародубского  муниципального </w:t>
      </w:r>
      <w:r w:rsidR="00896E32">
        <w:rPr>
          <w:rFonts w:eastAsia="Times New Roman"/>
          <w:b/>
          <w:bCs/>
          <w:sz w:val="28"/>
          <w:szCs w:val="28"/>
        </w:rPr>
        <w:t xml:space="preserve">округа Брянской области </w:t>
      </w:r>
      <w:proofErr w:type="spellStart"/>
      <w:r>
        <w:rPr>
          <w:rFonts w:eastAsia="Times New Roman"/>
          <w:b/>
          <w:bCs/>
          <w:sz w:val="28"/>
          <w:szCs w:val="28"/>
        </w:rPr>
        <w:t>Н.А.Сусло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«О заключении Контрольно-счетной палаты Стародубского муниципального </w:t>
      </w:r>
      <w:r w:rsidR="00F21FC5">
        <w:rPr>
          <w:rFonts w:eastAsia="Times New Roman"/>
          <w:b/>
          <w:bCs/>
          <w:sz w:val="28"/>
          <w:szCs w:val="28"/>
        </w:rPr>
        <w:t>округа</w:t>
      </w:r>
      <w:r>
        <w:rPr>
          <w:rFonts w:eastAsia="Times New Roman"/>
          <w:b/>
          <w:bCs/>
          <w:sz w:val="28"/>
          <w:szCs w:val="28"/>
        </w:rPr>
        <w:t xml:space="preserve"> на проект решения «О бюджете Стародубского муниципального </w:t>
      </w:r>
      <w:r w:rsidR="00D139A3">
        <w:rPr>
          <w:rFonts w:eastAsia="Times New Roman"/>
          <w:b/>
          <w:bCs/>
          <w:sz w:val="28"/>
          <w:szCs w:val="28"/>
        </w:rPr>
        <w:t>округа</w:t>
      </w:r>
      <w:r>
        <w:rPr>
          <w:rFonts w:eastAsia="Times New Roman"/>
          <w:b/>
          <w:bCs/>
          <w:sz w:val="28"/>
          <w:szCs w:val="28"/>
        </w:rPr>
        <w:t xml:space="preserve"> Брянской области на 202</w:t>
      </w:r>
      <w:r w:rsidR="00196AFA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год и на плановый период 202</w:t>
      </w:r>
      <w:r w:rsidR="00196AF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196AFA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годов»</w:t>
      </w:r>
    </w:p>
    <w:p w:rsidR="008F349E" w:rsidRDefault="008F349E" w:rsidP="008F349E">
      <w:pPr>
        <w:spacing w:line="1" w:lineRule="exact"/>
        <w:rPr>
          <w:sz w:val="24"/>
          <w:szCs w:val="24"/>
        </w:rPr>
      </w:pPr>
    </w:p>
    <w:p w:rsidR="008F349E" w:rsidRDefault="008F349E" w:rsidP="008F349E">
      <w:pPr>
        <w:spacing w:line="200" w:lineRule="exact"/>
        <w:rPr>
          <w:sz w:val="24"/>
          <w:szCs w:val="24"/>
        </w:rPr>
      </w:pPr>
    </w:p>
    <w:p w:rsidR="0003456D" w:rsidRDefault="00196AFA"/>
    <w:p w:rsidR="008F349E" w:rsidRDefault="008F349E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4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палатой Стародубского </w:t>
      </w:r>
      <w:r w:rsidR="00921C1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соответствии с требованиями бюджетного законодательства рассмотрен проект решения «О бюджете Стародубского муниципального </w:t>
      </w:r>
      <w:r w:rsidR="00921C1C">
        <w:rPr>
          <w:sz w:val="28"/>
          <w:szCs w:val="28"/>
        </w:rPr>
        <w:t>округа Брянской области</w:t>
      </w:r>
      <w:r w:rsidR="00A245CB">
        <w:rPr>
          <w:sz w:val="28"/>
          <w:szCs w:val="28"/>
        </w:rPr>
        <w:t xml:space="preserve"> на 202</w:t>
      </w:r>
      <w:r w:rsidR="00921C1C">
        <w:rPr>
          <w:sz w:val="28"/>
          <w:szCs w:val="28"/>
        </w:rPr>
        <w:t>1</w:t>
      </w:r>
      <w:r w:rsidR="00A245CB">
        <w:rPr>
          <w:sz w:val="28"/>
          <w:szCs w:val="28"/>
        </w:rPr>
        <w:t xml:space="preserve"> год и плановый период 202</w:t>
      </w:r>
      <w:r w:rsidR="00921C1C">
        <w:rPr>
          <w:sz w:val="28"/>
          <w:szCs w:val="28"/>
        </w:rPr>
        <w:t>2</w:t>
      </w:r>
      <w:r w:rsidR="00A245CB">
        <w:rPr>
          <w:sz w:val="28"/>
          <w:szCs w:val="28"/>
        </w:rPr>
        <w:t xml:space="preserve"> и 202</w:t>
      </w:r>
      <w:r w:rsidR="00921C1C">
        <w:rPr>
          <w:sz w:val="28"/>
          <w:szCs w:val="28"/>
        </w:rPr>
        <w:t>3</w:t>
      </w:r>
      <w:r w:rsidR="00A245CB">
        <w:rPr>
          <w:sz w:val="28"/>
          <w:szCs w:val="28"/>
        </w:rPr>
        <w:t xml:space="preserve"> годов», проанализированы документы и материалы, представленные одновременно с проектом решения о бюджете.</w:t>
      </w:r>
      <w:bookmarkStart w:id="0" w:name="_GoBack"/>
      <w:bookmarkEnd w:id="0"/>
    </w:p>
    <w:p w:rsidR="00A245CB" w:rsidRDefault="00A245CB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документов и </w:t>
      </w:r>
      <w:proofErr w:type="gramStart"/>
      <w:r>
        <w:rPr>
          <w:sz w:val="28"/>
          <w:szCs w:val="28"/>
        </w:rPr>
        <w:t xml:space="preserve">материалов, предоставленных одновременно </w:t>
      </w:r>
      <w:r w:rsidR="00F40456">
        <w:rPr>
          <w:sz w:val="28"/>
          <w:szCs w:val="28"/>
        </w:rPr>
        <w:t>с проектом решения и состав показателей бюджета</w:t>
      </w:r>
      <w:r w:rsidR="00921C1C">
        <w:rPr>
          <w:sz w:val="28"/>
          <w:szCs w:val="28"/>
        </w:rPr>
        <w:t xml:space="preserve"> муниципального округа</w:t>
      </w:r>
      <w:r w:rsidR="00F40456">
        <w:rPr>
          <w:sz w:val="28"/>
          <w:szCs w:val="28"/>
        </w:rPr>
        <w:t xml:space="preserve"> соответствуют</w:t>
      </w:r>
      <w:proofErr w:type="gramEnd"/>
      <w:r w:rsidR="00F40456">
        <w:rPr>
          <w:sz w:val="28"/>
          <w:szCs w:val="28"/>
        </w:rPr>
        <w:t xml:space="preserve"> требованиям федерального, регионального и местного законодательства.</w:t>
      </w:r>
    </w:p>
    <w:p w:rsidR="00567A39" w:rsidRDefault="00567A39" w:rsidP="00567A39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Учитывая, что предыдущие докладчики уже подробно останавливалась на прогнозных данных и цифрах бюджета – коротко изложу отдельно принципиально важные  моменты, связанные проектом бюджета Стародубского муниципального округа на 2021-2023 годы.</w:t>
      </w:r>
      <w:r w:rsidRPr="000F5E41">
        <w:rPr>
          <w:rFonts w:eastAsia="Times New Roman"/>
          <w:b/>
          <w:sz w:val="28"/>
          <w:szCs w:val="28"/>
        </w:rPr>
        <w:t xml:space="preserve"> </w:t>
      </w:r>
    </w:p>
    <w:p w:rsidR="00567A39" w:rsidRDefault="00F40456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A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Показатели бюджета сформированы на основе базового варианта </w:t>
      </w:r>
      <w:r w:rsidR="00DF70E6">
        <w:rPr>
          <w:sz w:val="28"/>
          <w:szCs w:val="28"/>
        </w:rPr>
        <w:t xml:space="preserve">прогноза социального-экономического развития </w:t>
      </w:r>
      <w:r w:rsidR="00921C1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с учетом действующих норм налогового и бюджетного законодательства, а также положений законодательства, вступивших в силу, начиная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составления бюджетов на 202</w:t>
      </w:r>
      <w:r w:rsidR="00921C1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21C1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21C1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  <w:r w:rsidR="00567A39">
        <w:rPr>
          <w:sz w:val="28"/>
          <w:szCs w:val="28"/>
        </w:rPr>
        <w:t xml:space="preserve"> </w:t>
      </w:r>
    </w:p>
    <w:p w:rsidR="00567A39" w:rsidRPr="00567A39" w:rsidRDefault="00C0523E" w:rsidP="00C0523E">
      <w:pPr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4B51B8">
        <w:rPr>
          <w:rFonts w:eastAsiaTheme="minorHAnsi"/>
          <w:sz w:val="28"/>
          <w:szCs w:val="28"/>
          <w:lang w:eastAsia="en-US"/>
        </w:rPr>
        <w:t xml:space="preserve">В результате влияния изменений налогового и бюджетного законодательства, учтенного при прогнозировании, доходы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4B51B8">
        <w:rPr>
          <w:rFonts w:eastAsiaTheme="minorHAnsi"/>
          <w:sz w:val="28"/>
          <w:szCs w:val="28"/>
          <w:lang w:eastAsia="en-US"/>
        </w:rPr>
        <w:t xml:space="preserve"> в 202</w:t>
      </w:r>
      <w:r>
        <w:rPr>
          <w:rFonts w:eastAsiaTheme="minorHAnsi"/>
          <w:sz w:val="28"/>
          <w:szCs w:val="28"/>
          <w:lang w:eastAsia="en-US"/>
        </w:rPr>
        <w:t>1 году</w:t>
      </w:r>
      <w:r w:rsidR="00567A39">
        <w:rPr>
          <w:rFonts w:eastAsia="Times New Roman"/>
          <w:sz w:val="28"/>
          <w:szCs w:val="28"/>
        </w:rPr>
        <w:t>, в</w:t>
      </w:r>
      <w:r w:rsidR="00567A39" w:rsidRPr="00567A39">
        <w:rPr>
          <w:rFonts w:eastAsia="Times New Roman"/>
          <w:sz w:val="28"/>
          <w:szCs w:val="28"/>
        </w:rPr>
        <w:t xml:space="preserve"> целом, прогнозируются меньше на 25</w:t>
      </w:r>
      <w:r w:rsidR="00F21FC5">
        <w:rPr>
          <w:rFonts w:eastAsia="Times New Roman"/>
          <w:sz w:val="28"/>
          <w:szCs w:val="28"/>
        </w:rPr>
        <w:t>,</w:t>
      </w:r>
      <w:r w:rsidR="00567A39" w:rsidRPr="00567A39">
        <w:rPr>
          <w:rFonts w:eastAsia="Times New Roman"/>
          <w:sz w:val="28"/>
          <w:szCs w:val="28"/>
        </w:rPr>
        <w:t> </w:t>
      </w:r>
      <w:r w:rsidR="00F21FC5">
        <w:rPr>
          <w:rFonts w:eastAsia="Times New Roman"/>
          <w:sz w:val="28"/>
          <w:szCs w:val="28"/>
        </w:rPr>
        <w:t>4 млн.</w:t>
      </w:r>
      <w:r w:rsidR="00567A39" w:rsidRPr="00567A39">
        <w:rPr>
          <w:rFonts w:eastAsia="Times New Roman"/>
          <w:sz w:val="28"/>
          <w:szCs w:val="28"/>
        </w:rPr>
        <w:t xml:space="preserve"> рублей по сравнению с ожидаемой оценкой 2020 года за счет:</w:t>
      </w:r>
    </w:p>
    <w:p w:rsidR="00567A39" w:rsidRPr="00567A39" w:rsidRDefault="00567A39" w:rsidP="00567A39">
      <w:pPr>
        <w:ind w:firstLine="284"/>
        <w:jc w:val="both"/>
        <w:rPr>
          <w:rFonts w:eastAsia="Times New Roman"/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t>- увеличения поступлений по НДФЛ на 9</w:t>
      </w:r>
      <w:r w:rsidR="00F21FC5">
        <w:rPr>
          <w:rFonts w:eastAsia="Times New Roman"/>
          <w:sz w:val="28"/>
          <w:szCs w:val="28"/>
        </w:rPr>
        <w:t>,7 млн</w:t>
      </w:r>
      <w:r w:rsidRPr="00567A39">
        <w:rPr>
          <w:rFonts w:eastAsia="Times New Roman"/>
          <w:sz w:val="28"/>
          <w:szCs w:val="28"/>
        </w:rPr>
        <w:t>. рублей в связи с общим прогнозным повышением ФОТ по муниципальному округу на 8,5%.</w:t>
      </w:r>
    </w:p>
    <w:p w:rsidR="00567A39" w:rsidRPr="00567A39" w:rsidRDefault="00567A39" w:rsidP="00567A39">
      <w:pPr>
        <w:ind w:firstLine="284"/>
        <w:jc w:val="both"/>
        <w:rPr>
          <w:rFonts w:eastAsia="Times New Roman"/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t>-  рост объема поступлений от акцизов на нефтепродукты в размере</w:t>
      </w:r>
      <w:r w:rsidR="00F21FC5">
        <w:rPr>
          <w:rFonts w:eastAsia="Times New Roman"/>
          <w:sz w:val="28"/>
          <w:szCs w:val="28"/>
        </w:rPr>
        <w:t xml:space="preserve"> 2,9 млн.</w:t>
      </w:r>
      <w:r w:rsidRPr="00567A39">
        <w:rPr>
          <w:rFonts w:eastAsia="Times New Roman"/>
          <w:sz w:val="28"/>
          <w:szCs w:val="28"/>
        </w:rPr>
        <w:t xml:space="preserve"> рублей в связи с изменением законодательства в части изменения норматива зачисления в областной бюджет;</w:t>
      </w:r>
    </w:p>
    <w:p w:rsidR="00567A39" w:rsidRDefault="00567A39" w:rsidP="00567A39">
      <w:pPr>
        <w:ind w:firstLine="284"/>
        <w:jc w:val="both"/>
        <w:rPr>
          <w:rFonts w:eastAsia="Times New Roman"/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t xml:space="preserve">- </w:t>
      </w:r>
      <w:r w:rsidR="00C0523E">
        <w:rPr>
          <w:rFonts w:eastAsia="Times New Roman"/>
          <w:sz w:val="28"/>
          <w:szCs w:val="28"/>
        </w:rPr>
        <w:t xml:space="preserve"> рост </w:t>
      </w:r>
      <w:r w:rsidRPr="00567A39">
        <w:rPr>
          <w:rFonts w:eastAsia="Times New Roman"/>
          <w:sz w:val="28"/>
          <w:szCs w:val="28"/>
        </w:rPr>
        <w:t>налога, взимаемого в связи с применением патентной системы налогообложения на 14</w:t>
      </w:r>
      <w:r w:rsidR="00F21FC5">
        <w:rPr>
          <w:rFonts w:eastAsia="Times New Roman"/>
          <w:sz w:val="28"/>
          <w:szCs w:val="28"/>
        </w:rPr>
        <w:t>,0</w:t>
      </w:r>
      <w:r w:rsidRPr="00567A39">
        <w:rPr>
          <w:rFonts w:eastAsia="Times New Roman"/>
          <w:sz w:val="28"/>
          <w:szCs w:val="28"/>
        </w:rPr>
        <w:t> </w:t>
      </w:r>
      <w:r w:rsidR="00F21FC5">
        <w:rPr>
          <w:rFonts w:eastAsia="Times New Roman"/>
          <w:sz w:val="28"/>
          <w:szCs w:val="28"/>
        </w:rPr>
        <w:t>млн.</w:t>
      </w:r>
      <w:r w:rsidRPr="00567A39">
        <w:rPr>
          <w:rFonts w:eastAsia="Times New Roman"/>
          <w:sz w:val="28"/>
          <w:szCs w:val="28"/>
        </w:rPr>
        <w:t xml:space="preserve"> рублей прогнозируется в связи с переходом многих налогоплательщиков, применявших систему налогообложения в виде  единого налога на вмененный доход на патентную систему налогообложения.</w:t>
      </w:r>
    </w:p>
    <w:p w:rsidR="00567A39" w:rsidRPr="00567A39" w:rsidRDefault="00567A39" w:rsidP="00567A39">
      <w:pPr>
        <w:ind w:firstLine="284"/>
        <w:jc w:val="both"/>
        <w:rPr>
          <w:rFonts w:eastAsia="Times New Roman"/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t>- отмена с 01.01.2021 единого налога на вмененный доход для отдельных видов деятельности влечет уменьшение поступлений на 12</w:t>
      </w:r>
      <w:r w:rsidR="00F21FC5">
        <w:rPr>
          <w:rFonts w:eastAsia="Times New Roman"/>
          <w:sz w:val="28"/>
          <w:szCs w:val="28"/>
        </w:rPr>
        <w:t>,</w:t>
      </w:r>
      <w:r w:rsidRPr="00567A39">
        <w:rPr>
          <w:rFonts w:eastAsia="Times New Roman"/>
          <w:sz w:val="28"/>
          <w:szCs w:val="28"/>
        </w:rPr>
        <w:t> </w:t>
      </w:r>
      <w:r w:rsidR="00F21FC5">
        <w:rPr>
          <w:rFonts w:eastAsia="Times New Roman"/>
          <w:sz w:val="28"/>
          <w:szCs w:val="28"/>
        </w:rPr>
        <w:t>9 млн.</w:t>
      </w:r>
      <w:r w:rsidRPr="00567A39">
        <w:rPr>
          <w:rFonts w:eastAsia="Times New Roman"/>
          <w:sz w:val="28"/>
          <w:szCs w:val="28"/>
        </w:rPr>
        <w:t xml:space="preserve"> рублей.</w:t>
      </w:r>
    </w:p>
    <w:p w:rsidR="00567A39" w:rsidRPr="00567A39" w:rsidRDefault="00567A39" w:rsidP="00567A39">
      <w:pPr>
        <w:ind w:firstLine="284"/>
        <w:jc w:val="both"/>
        <w:rPr>
          <w:rFonts w:eastAsia="Times New Roman"/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t xml:space="preserve">- значительное снижение поступлений по сельхозналогу </w:t>
      </w:r>
      <w:r w:rsidR="00F21FC5">
        <w:rPr>
          <w:rFonts w:eastAsia="Times New Roman"/>
          <w:sz w:val="28"/>
          <w:szCs w:val="28"/>
        </w:rPr>
        <w:t>более чем</w:t>
      </w:r>
      <w:r w:rsidRPr="00567A39">
        <w:rPr>
          <w:rFonts w:eastAsia="Times New Roman"/>
          <w:sz w:val="28"/>
          <w:szCs w:val="28"/>
        </w:rPr>
        <w:t xml:space="preserve"> 23 </w:t>
      </w:r>
      <w:r w:rsidR="00F21FC5">
        <w:rPr>
          <w:rFonts w:eastAsia="Times New Roman"/>
          <w:sz w:val="28"/>
          <w:szCs w:val="28"/>
        </w:rPr>
        <w:t>млн.</w:t>
      </w:r>
      <w:r w:rsidRPr="00567A39">
        <w:rPr>
          <w:rFonts w:eastAsia="Times New Roman"/>
          <w:sz w:val="28"/>
          <w:szCs w:val="28"/>
        </w:rPr>
        <w:t xml:space="preserve"> руб. </w:t>
      </w:r>
      <w:r w:rsidR="00A80A60">
        <w:rPr>
          <w:rFonts w:eastAsia="Times New Roman"/>
          <w:sz w:val="28"/>
          <w:szCs w:val="28"/>
        </w:rPr>
        <w:t xml:space="preserve">определено </w:t>
      </w:r>
      <w:r w:rsidRPr="00567A39">
        <w:rPr>
          <w:rFonts w:eastAsia="Times New Roman"/>
          <w:sz w:val="28"/>
          <w:szCs w:val="28"/>
        </w:rPr>
        <w:t>в связи с уменьшением налоговой базы;</w:t>
      </w:r>
    </w:p>
    <w:p w:rsidR="00567A39" w:rsidRPr="00567A39" w:rsidRDefault="00567A39" w:rsidP="00567A39">
      <w:pPr>
        <w:ind w:firstLine="284"/>
        <w:jc w:val="both"/>
        <w:rPr>
          <w:rFonts w:eastAsia="Times New Roman"/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lastRenderedPageBreak/>
        <w:t>- снижение поступлений по продаже земельных участков, находящихся в государственной и муниципальной собственности на 20</w:t>
      </w:r>
      <w:r w:rsidR="00285E79">
        <w:rPr>
          <w:rFonts w:eastAsia="Times New Roman"/>
          <w:sz w:val="28"/>
          <w:szCs w:val="28"/>
        </w:rPr>
        <w:t>,6 млн</w:t>
      </w:r>
      <w:r w:rsidRPr="00567A39">
        <w:rPr>
          <w:rFonts w:eastAsia="Times New Roman"/>
          <w:sz w:val="28"/>
          <w:szCs w:val="28"/>
        </w:rPr>
        <w:t>. рублей.</w:t>
      </w:r>
    </w:p>
    <w:p w:rsidR="00342BC8" w:rsidRDefault="00567A39" w:rsidP="00567A3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67A39">
        <w:rPr>
          <w:rFonts w:eastAsia="Times New Roman"/>
          <w:sz w:val="28"/>
          <w:szCs w:val="28"/>
        </w:rPr>
        <w:t>- снижение поступлений по штрафам на 533,3 тыс. рублей в связи с изменением законодательства в части зачисления штрафов в областной бюджет.</w:t>
      </w:r>
      <w:r w:rsidR="00834674">
        <w:rPr>
          <w:sz w:val="28"/>
          <w:szCs w:val="28"/>
        </w:rPr>
        <w:t xml:space="preserve">    </w:t>
      </w:r>
    </w:p>
    <w:p w:rsidR="00342BC8" w:rsidRPr="00342BC8" w:rsidRDefault="00F21FC5" w:rsidP="00342BC8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42A8E">
        <w:rPr>
          <w:sz w:val="28"/>
          <w:szCs w:val="28"/>
        </w:rPr>
        <w:t>По</w:t>
      </w:r>
      <w:r w:rsidRPr="004D196C">
        <w:rPr>
          <w:sz w:val="28"/>
          <w:szCs w:val="28"/>
        </w:rPr>
        <w:t xml:space="preserve"> </w:t>
      </w:r>
      <w:r w:rsidRPr="00042A8E">
        <w:rPr>
          <w:sz w:val="28"/>
          <w:szCs w:val="28"/>
        </w:rPr>
        <w:t>результатам</w:t>
      </w:r>
      <w:r w:rsidRPr="004D196C">
        <w:rPr>
          <w:sz w:val="28"/>
          <w:szCs w:val="28"/>
        </w:rPr>
        <w:t xml:space="preserve"> </w:t>
      </w:r>
      <w:r w:rsidRPr="00042A8E">
        <w:rPr>
          <w:sz w:val="28"/>
          <w:szCs w:val="28"/>
        </w:rPr>
        <w:t>анализа расходной части</w:t>
      </w:r>
      <w:r w:rsidRPr="004D196C">
        <w:rPr>
          <w:sz w:val="28"/>
          <w:szCs w:val="28"/>
        </w:rPr>
        <w:t xml:space="preserve"> </w:t>
      </w:r>
      <w:r w:rsidRPr="00042A8E">
        <w:rPr>
          <w:sz w:val="28"/>
          <w:szCs w:val="28"/>
        </w:rPr>
        <w:t>отмечено</w:t>
      </w:r>
      <w:r>
        <w:rPr>
          <w:sz w:val="28"/>
          <w:szCs w:val="28"/>
        </w:rPr>
        <w:t>, что</w:t>
      </w:r>
      <w:r w:rsidRPr="00342B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</w:t>
      </w:r>
      <w:r w:rsidR="00342BC8" w:rsidRPr="00342BC8">
        <w:rPr>
          <w:rFonts w:eastAsia="Times New Roman"/>
          <w:sz w:val="28"/>
          <w:szCs w:val="28"/>
        </w:rPr>
        <w:t>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ст.184.1 Бюджетного кодекса РФ.</w:t>
      </w:r>
      <w:r w:rsidR="00216854" w:rsidRPr="00216854">
        <w:rPr>
          <w:sz w:val="28"/>
          <w:szCs w:val="28"/>
        </w:rPr>
        <w:t xml:space="preserve"> </w:t>
      </w:r>
      <w:r w:rsidR="00216854">
        <w:rPr>
          <w:sz w:val="28"/>
          <w:szCs w:val="28"/>
        </w:rPr>
        <w:t>В</w:t>
      </w:r>
      <w:r w:rsidR="00216854" w:rsidRPr="004D196C">
        <w:rPr>
          <w:sz w:val="28"/>
          <w:szCs w:val="28"/>
        </w:rPr>
        <w:t xml:space="preserve"> </w:t>
      </w:r>
      <w:r w:rsidR="00216854" w:rsidRPr="00042A8E">
        <w:rPr>
          <w:sz w:val="28"/>
          <w:szCs w:val="28"/>
        </w:rPr>
        <w:t>проекте бюджета сохраняется социальная направленность расходов.</w:t>
      </w:r>
    </w:p>
    <w:p w:rsidR="00216854" w:rsidRPr="00342BC8" w:rsidRDefault="00342BC8" w:rsidP="00342BC8">
      <w:pPr>
        <w:ind w:firstLine="709"/>
        <w:jc w:val="both"/>
        <w:rPr>
          <w:rFonts w:eastAsia="Times New Roman"/>
          <w:sz w:val="24"/>
          <w:szCs w:val="24"/>
        </w:rPr>
      </w:pPr>
      <w:r w:rsidRPr="00342BC8">
        <w:rPr>
          <w:rFonts w:eastAsia="Times New Roman"/>
          <w:sz w:val="28"/>
          <w:szCs w:val="28"/>
        </w:rPr>
        <w:t>Ведомственная структура расходов бюджета</w:t>
      </w:r>
      <w:r w:rsidR="00C0523E">
        <w:rPr>
          <w:rFonts w:eastAsia="Times New Roman"/>
          <w:sz w:val="28"/>
          <w:szCs w:val="28"/>
        </w:rPr>
        <w:t xml:space="preserve"> муниципального округа</w:t>
      </w:r>
      <w:r w:rsidRPr="00342BC8">
        <w:rPr>
          <w:rFonts w:eastAsia="Times New Roman"/>
          <w:sz w:val="28"/>
          <w:szCs w:val="28"/>
        </w:rPr>
        <w:t xml:space="preserve"> на </w:t>
      </w:r>
      <w:r w:rsidR="00216854">
        <w:rPr>
          <w:rFonts w:eastAsia="Times New Roman"/>
          <w:sz w:val="28"/>
          <w:szCs w:val="28"/>
        </w:rPr>
        <w:t>трехлетний период</w:t>
      </w:r>
      <w:r w:rsidRPr="00342BC8">
        <w:rPr>
          <w:rFonts w:eastAsia="Times New Roman"/>
          <w:sz w:val="28"/>
          <w:szCs w:val="28"/>
        </w:rPr>
        <w:t xml:space="preserve"> сформирована в разрезе 7 главных распорядителей бюджетных средств, в соответствии с наделенными бюджетными полномочиями. </w:t>
      </w:r>
    </w:p>
    <w:p w:rsidR="00242205" w:rsidRPr="00556413" w:rsidRDefault="00342BC8" w:rsidP="00242205">
      <w:pPr>
        <w:spacing w:line="252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42BC8">
        <w:rPr>
          <w:rFonts w:eastAsia="Times New Roman"/>
          <w:sz w:val="28"/>
          <w:szCs w:val="28"/>
        </w:rPr>
        <w:t xml:space="preserve">Проект бюджета на </w:t>
      </w:r>
      <w:r w:rsidR="00285E79">
        <w:rPr>
          <w:rFonts w:eastAsia="Times New Roman"/>
          <w:sz w:val="28"/>
          <w:szCs w:val="28"/>
        </w:rPr>
        <w:t>2021-2023годы</w:t>
      </w:r>
      <w:r w:rsidRPr="00342BC8">
        <w:rPr>
          <w:rFonts w:eastAsia="Times New Roman"/>
          <w:sz w:val="28"/>
          <w:szCs w:val="28"/>
        </w:rPr>
        <w:t xml:space="preserve"> сформирован по программно-целевому принципу, предусматривающему формирование расходов исходя из целей, установленных пяти муниципальными программами.</w:t>
      </w:r>
      <w:r w:rsidR="00496D58" w:rsidRPr="00496D58">
        <w:rPr>
          <w:sz w:val="28"/>
          <w:szCs w:val="28"/>
        </w:rPr>
        <w:t xml:space="preserve"> </w:t>
      </w:r>
      <w:r w:rsidR="00496D58" w:rsidRPr="004A4933">
        <w:rPr>
          <w:sz w:val="28"/>
          <w:szCs w:val="28"/>
        </w:rPr>
        <w:t xml:space="preserve">На предстоящий трехлетний период проектом предусмотрено более </w:t>
      </w:r>
      <w:r w:rsidR="004A4933" w:rsidRPr="00556413">
        <w:rPr>
          <w:sz w:val="28"/>
          <w:szCs w:val="28"/>
        </w:rPr>
        <w:t>70</w:t>
      </w:r>
      <w:r w:rsidR="00496D58" w:rsidRPr="00556413">
        <w:rPr>
          <w:sz w:val="28"/>
          <w:szCs w:val="28"/>
        </w:rPr>
        <w:t xml:space="preserve"> млн. рублей на реализацию национальных проектов,</w:t>
      </w:r>
      <w:r w:rsidR="004A4933" w:rsidRPr="00556413">
        <w:rPr>
          <w:sz w:val="28"/>
          <w:szCs w:val="28"/>
        </w:rPr>
        <w:t xml:space="preserve"> в рамках региональных</w:t>
      </w:r>
      <w:r w:rsidR="00216854" w:rsidRPr="00556413">
        <w:rPr>
          <w:sz w:val="28"/>
          <w:szCs w:val="28"/>
        </w:rPr>
        <w:t xml:space="preserve"> </w:t>
      </w:r>
      <w:r w:rsidR="004A4933" w:rsidRPr="00556413">
        <w:rPr>
          <w:sz w:val="28"/>
          <w:szCs w:val="28"/>
        </w:rPr>
        <w:t>(</w:t>
      </w:r>
      <w:r w:rsidR="004A4933" w:rsidRPr="00556413">
        <w:rPr>
          <w:rFonts w:eastAsia="Times New Roman"/>
          <w:bCs/>
          <w:sz w:val="28"/>
          <w:szCs w:val="28"/>
        </w:rPr>
        <w:t>«Чистая вода», «Формирование комфортной городской среды», «Культурная среда», «Успех каждого ребенка»)</w:t>
      </w:r>
      <w:r w:rsidR="00496D58" w:rsidRPr="00556413">
        <w:rPr>
          <w:sz w:val="28"/>
          <w:szCs w:val="28"/>
        </w:rPr>
        <w:t xml:space="preserve">. </w:t>
      </w:r>
    </w:p>
    <w:p w:rsidR="009906E9" w:rsidRDefault="00216854" w:rsidP="009906E9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2205" w:rsidRPr="00242205">
        <w:rPr>
          <w:color w:val="000000"/>
          <w:sz w:val="28"/>
          <w:szCs w:val="28"/>
        </w:rPr>
        <w:t>В соответствии с представленным проектом планируется принятие сбалансированного бюджета на 2021-2023 года (без дефицита).</w:t>
      </w:r>
    </w:p>
    <w:p w:rsidR="009A207A" w:rsidRDefault="00242205" w:rsidP="009A207A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42205">
        <w:rPr>
          <w:color w:val="000000"/>
          <w:sz w:val="28"/>
          <w:szCs w:val="28"/>
        </w:rPr>
        <w:t xml:space="preserve">Размер дорожного фонда </w:t>
      </w:r>
      <w:r>
        <w:rPr>
          <w:color w:val="000000"/>
          <w:sz w:val="28"/>
          <w:szCs w:val="28"/>
        </w:rPr>
        <w:t>Стародубского муниципального</w:t>
      </w:r>
      <w:r w:rsidRPr="00242205">
        <w:rPr>
          <w:color w:val="000000"/>
          <w:sz w:val="28"/>
          <w:szCs w:val="28"/>
        </w:rPr>
        <w:t xml:space="preserve"> </w:t>
      </w:r>
      <w:r w:rsidR="00285E79">
        <w:rPr>
          <w:color w:val="000000"/>
          <w:sz w:val="28"/>
          <w:szCs w:val="28"/>
        </w:rPr>
        <w:t xml:space="preserve">округа </w:t>
      </w:r>
      <w:r w:rsidRPr="00242205">
        <w:rPr>
          <w:color w:val="000000"/>
          <w:sz w:val="28"/>
          <w:szCs w:val="28"/>
        </w:rPr>
        <w:t>установлен в соответствии с норами действующего бюджетного законодательства.</w:t>
      </w:r>
    </w:p>
    <w:p w:rsidR="00242205" w:rsidRPr="00242205" w:rsidRDefault="00D139A3" w:rsidP="009A207A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2205" w:rsidRPr="00242205">
        <w:rPr>
          <w:color w:val="000000"/>
          <w:sz w:val="28"/>
          <w:szCs w:val="28"/>
        </w:rP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9906E9" w:rsidRDefault="009906E9" w:rsidP="009906E9">
      <w:pPr>
        <w:pStyle w:val="a5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39A3">
        <w:rPr>
          <w:color w:val="000000"/>
          <w:sz w:val="28"/>
          <w:szCs w:val="28"/>
        </w:rPr>
        <w:t xml:space="preserve"> </w:t>
      </w:r>
      <w:r w:rsidR="00216854">
        <w:rPr>
          <w:color w:val="000000"/>
          <w:sz w:val="28"/>
          <w:szCs w:val="28"/>
        </w:rPr>
        <w:t xml:space="preserve">    </w:t>
      </w:r>
      <w:r w:rsidR="00242205" w:rsidRPr="009906E9">
        <w:rPr>
          <w:color w:val="000000"/>
          <w:sz w:val="28"/>
          <w:szCs w:val="28"/>
        </w:rPr>
        <w:t>В соответствии с приложением 1</w:t>
      </w:r>
      <w:r w:rsidRPr="009906E9">
        <w:rPr>
          <w:color w:val="000000"/>
          <w:sz w:val="28"/>
          <w:szCs w:val="28"/>
        </w:rPr>
        <w:t>0</w:t>
      </w:r>
      <w:r w:rsidR="00242205" w:rsidRPr="009906E9">
        <w:rPr>
          <w:color w:val="000000"/>
          <w:sz w:val="28"/>
          <w:szCs w:val="28"/>
        </w:rPr>
        <w:t xml:space="preserve"> к проекту Решения запланирован</w:t>
      </w:r>
      <w:r w:rsidRPr="009906E9">
        <w:rPr>
          <w:color w:val="000000"/>
          <w:sz w:val="28"/>
          <w:szCs w:val="28"/>
        </w:rPr>
        <w:t>ы</w:t>
      </w:r>
      <w:r w:rsidR="00242205" w:rsidRPr="009906E9">
        <w:rPr>
          <w:color w:val="000000"/>
          <w:sz w:val="28"/>
          <w:szCs w:val="28"/>
        </w:rPr>
        <w:t xml:space="preserve"> </w:t>
      </w:r>
      <w:r w:rsidRPr="009906E9">
        <w:rPr>
          <w:color w:val="000000"/>
          <w:sz w:val="28"/>
          <w:szCs w:val="28"/>
        </w:rPr>
        <w:t>два</w:t>
      </w:r>
      <w:r w:rsidR="00242205" w:rsidRPr="009906E9">
        <w:rPr>
          <w:color w:val="000000"/>
          <w:sz w:val="28"/>
          <w:szCs w:val="28"/>
        </w:rPr>
        <w:t xml:space="preserve"> источник</w:t>
      </w:r>
      <w:r w:rsidRPr="009906E9">
        <w:rPr>
          <w:color w:val="000000"/>
          <w:sz w:val="28"/>
          <w:szCs w:val="28"/>
        </w:rPr>
        <w:t>а</w:t>
      </w:r>
      <w:r w:rsidR="00242205" w:rsidRPr="009906E9">
        <w:rPr>
          <w:color w:val="000000"/>
          <w:sz w:val="28"/>
          <w:szCs w:val="28"/>
        </w:rPr>
        <w:t xml:space="preserve"> финансирования дефицита бюджета — </w:t>
      </w:r>
      <w:r w:rsidRPr="009906E9">
        <w:rPr>
          <w:color w:val="000000"/>
          <w:sz w:val="28"/>
          <w:szCs w:val="28"/>
        </w:rPr>
        <w:t xml:space="preserve"> </w:t>
      </w:r>
      <w:r w:rsidRPr="009906E9">
        <w:rPr>
          <w:sz w:val="28"/>
          <w:szCs w:val="28"/>
        </w:rPr>
        <w:t>привлечение кредитов от кредитных организаций бюджетами муниципальных округов</w:t>
      </w:r>
      <w:r w:rsidRPr="009906E9">
        <w:rPr>
          <w:color w:val="000000"/>
          <w:sz w:val="28"/>
          <w:szCs w:val="28"/>
        </w:rPr>
        <w:t xml:space="preserve"> и </w:t>
      </w:r>
      <w:r w:rsidR="00242205" w:rsidRPr="009906E9">
        <w:rPr>
          <w:color w:val="000000"/>
          <w:sz w:val="28"/>
          <w:szCs w:val="28"/>
        </w:rPr>
        <w:t>изменение остатков средств на счете по учету средств бюджета в течени</w:t>
      </w:r>
      <w:r>
        <w:rPr>
          <w:color w:val="000000"/>
          <w:sz w:val="28"/>
          <w:szCs w:val="28"/>
        </w:rPr>
        <w:t>е</w:t>
      </w:r>
      <w:r w:rsidR="00242205" w:rsidRPr="009906E9">
        <w:rPr>
          <w:color w:val="000000"/>
          <w:sz w:val="28"/>
          <w:szCs w:val="28"/>
        </w:rPr>
        <w:t xml:space="preserve"> финансового года.</w:t>
      </w:r>
    </w:p>
    <w:p w:rsidR="009906E9" w:rsidRPr="009906E9" w:rsidRDefault="00D139A3" w:rsidP="009906E9">
      <w:pPr>
        <w:pStyle w:val="a5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6E9">
        <w:rPr>
          <w:sz w:val="28"/>
          <w:szCs w:val="28"/>
        </w:rPr>
        <w:t>В</w:t>
      </w:r>
      <w:r w:rsidR="009906E9" w:rsidRPr="009906E9">
        <w:rPr>
          <w:sz w:val="28"/>
          <w:szCs w:val="28"/>
        </w:rPr>
        <w:t>ерхний предел муниципального долга по состоянию на 01.01.2022</w:t>
      </w:r>
      <w:r w:rsidR="009906E9">
        <w:rPr>
          <w:sz w:val="28"/>
          <w:szCs w:val="28"/>
        </w:rPr>
        <w:t>, 2023 и 2024 годов</w:t>
      </w:r>
      <w:r w:rsidR="009906E9" w:rsidRPr="009906E9">
        <w:rPr>
          <w:sz w:val="28"/>
          <w:szCs w:val="28"/>
        </w:rPr>
        <w:t xml:space="preserve">  утверждается в сумме 30,9 млн. рублей. </w:t>
      </w:r>
    </w:p>
    <w:p w:rsidR="009906E9" w:rsidRDefault="009906E9" w:rsidP="009906E9">
      <w:pPr>
        <w:pStyle w:val="2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925FA">
        <w:rPr>
          <w:sz w:val="28"/>
          <w:szCs w:val="28"/>
        </w:rPr>
        <w:t xml:space="preserve">В соответствии с </w:t>
      </w:r>
      <w:r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>
        <w:rPr>
          <w:sz w:val="28"/>
          <w:szCs w:val="28"/>
        </w:rPr>
        <w:t xml:space="preserve">Стародубского муниципального округа </w:t>
      </w:r>
      <w:r w:rsidRPr="00D139A3">
        <w:rPr>
          <w:sz w:val="28"/>
          <w:szCs w:val="28"/>
        </w:rPr>
        <w:t>на 2021-2023</w:t>
      </w:r>
      <w:r w:rsidRPr="00D139A3">
        <w:rPr>
          <w:bCs/>
          <w:sz w:val="28"/>
          <w:szCs w:val="28"/>
        </w:rPr>
        <w:t xml:space="preserve"> </w:t>
      </w:r>
      <w:r w:rsidRPr="00D139A3">
        <w:rPr>
          <w:sz w:val="28"/>
          <w:szCs w:val="28"/>
        </w:rPr>
        <w:t>годы, прогнозируется</w:t>
      </w:r>
      <w:r w:rsidRPr="001925FA">
        <w:rPr>
          <w:b/>
          <w:sz w:val="28"/>
          <w:szCs w:val="28"/>
        </w:rPr>
        <w:t xml:space="preserve"> </w:t>
      </w:r>
      <w:r w:rsidRPr="001925FA">
        <w:rPr>
          <w:sz w:val="28"/>
          <w:szCs w:val="28"/>
        </w:rPr>
        <w:t>привлечение кредитов кредитных организаций</w:t>
      </w:r>
      <w:r>
        <w:rPr>
          <w:sz w:val="28"/>
          <w:szCs w:val="28"/>
        </w:rPr>
        <w:t xml:space="preserve"> в 2022 году</w:t>
      </w:r>
      <w:r w:rsidRPr="001925FA">
        <w:rPr>
          <w:sz w:val="28"/>
          <w:szCs w:val="28"/>
        </w:rPr>
        <w:t xml:space="preserve">  </w:t>
      </w:r>
      <w:r w:rsidR="00F21FC5" w:rsidRPr="009906E9">
        <w:rPr>
          <w:sz w:val="28"/>
          <w:szCs w:val="28"/>
        </w:rPr>
        <w:t>в сумме 30,9 млн. рублей</w:t>
      </w:r>
      <w:r>
        <w:rPr>
          <w:b/>
          <w:sz w:val="28"/>
          <w:szCs w:val="28"/>
        </w:rPr>
        <w:t>.</w:t>
      </w:r>
    </w:p>
    <w:p w:rsidR="009906E9" w:rsidRDefault="009906E9" w:rsidP="009906E9">
      <w:pPr>
        <w:pStyle w:val="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</w:t>
      </w:r>
      <w:r w:rsidR="00242205" w:rsidRPr="009906E9">
        <w:rPr>
          <w:color w:val="000000"/>
          <w:sz w:val="28"/>
          <w:szCs w:val="28"/>
        </w:rPr>
        <w:t>По результатам проведенной экспертизы</w:t>
      </w:r>
      <w:r w:rsidR="00D139A3">
        <w:rPr>
          <w:color w:val="000000"/>
          <w:sz w:val="28"/>
          <w:szCs w:val="28"/>
        </w:rPr>
        <w:t xml:space="preserve"> хочу</w:t>
      </w:r>
      <w:r w:rsidR="00242205" w:rsidRPr="009906E9">
        <w:rPr>
          <w:color w:val="000000"/>
          <w:sz w:val="28"/>
          <w:szCs w:val="28"/>
        </w:rPr>
        <w:t xml:space="preserve"> отме</w:t>
      </w:r>
      <w:r w:rsidR="00D139A3">
        <w:rPr>
          <w:color w:val="000000"/>
          <w:sz w:val="28"/>
          <w:szCs w:val="28"/>
        </w:rPr>
        <w:t>тить</w:t>
      </w:r>
      <w:r w:rsidR="00242205" w:rsidRPr="009906E9">
        <w:rPr>
          <w:color w:val="000000"/>
          <w:sz w:val="28"/>
          <w:szCs w:val="28"/>
        </w:rPr>
        <w:t>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D139A3" w:rsidRDefault="00242205" w:rsidP="00D139A3">
      <w:pPr>
        <w:pStyle w:val="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906E9">
        <w:rPr>
          <w:color w:val="000000"/>
          <w:sz w:val="28"/>
          <w:szCs w:val="28"/>
        </w:rPr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фонда.</w:t>
      </w:r>
    </w:p>
    <w:p w:rsidR="00242205" w:rsidRPr="009906E9" w:rsidRDefault="009906E9" w:rsidP="00D139A3">
      <w:pPr>
        <w:pStyle w:val="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42205" w:rsidRPr="009906E9">
        <w:rPr>
          <w:color w:val="000000"/>
          <w:sz w:val="28"/>
          <w:szCs w:val="28"/>
        </w:rPr>
        <w:t>Контрольно-счетная палата поддерживает рассмотрение данного проекта решения о бюджете.</w:t>
      </w:r>
    </w:p>
    <w:p w:rsidR="00342BC8" w:rsidRDefault="00342BC8" w:rsidP="00342BC8">
      <w:pPr>
        <w:overflowPunct w:val="0"/>
        <w:spacing w:line="276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0689D" w:rsidRDefault="0080689D" w:rsidP="00342BC8">
      <w:pPr>
        <w:overflowPunct w:val="0"/>
        <w:spacing w:line="276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06E9" w:rsidRDefault="0080689D" w:rsidP="00F21FC5">
      <w:pPr>
        <w:overflowPunct w:val="0"/>
        <w:spacing w:line="276" w:lineRule="auto"/>
        <w:ind w:firstLine="142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 w:rsidR="00650551">
        <w:rPr>
          <w:rFonts w:eastAsia="Times New Roman"/>
          <w:sz w:val="28"/>
          <w:szCs w:val="28"/>
        </w:rPr>
        <w:t xml:space="preserve"> КСП Стародубского</w:t>
      </w:r>
    </w:p>
    <w:p w:rsidR="0080689D" w:rsidRPr="00342BC8" w:rsidRDefault="00650551" w:rsidP="00F21FC5">
      <w:pPr>
        <w:overflowPunct w:val="0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906E9">
        <w:rPr>
          <w:rFonts w:eastAsia="Times New Roman"/>
          <w:sz w:val="28"/>
          <w:szCs w:val="28"/>
        </w:rPr>
        <w:t>муниципального округа</w:t>
      </w:r>
      <w:r>
        <w:rPr>
          <w:rFonts w:eastAsia="Times New Roman"/>
          <w:sz w:val="28"/>
          <w:szCs w:val="28"/>
        </w:rPr>
        <w:t xml:space="preserve">                     </w:t>
      </w:r>
      <w:r w:rsidR="009906E9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F21FC5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Н.А.Сусло</w:t>
      </w:r>
      <w:proofErr w:type="spellEnd"/>
    </w:p>
    <w:p w:rsidR="00342BC8" w:rsidRDefault="00342BC8" w:rsidP="00F40456">
      <w:pPr>
        <w:jc w:val="both"/>
        <w:rPr>
          <w:sz w:val="28"/>
          <w:szCs w:val="28"/>
        </w:rPr>
      </w:pPr>
    </w:p>
    <w:p w:rsidR="00176011" w:rsidRDefault="00834674" w:rsidP="00F4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45CB" w:rsidRPr="008F349E" w:rsidRDefault="00A245CB" w:rsidP="008F349E">
      <w:pPr>
        <w:jc w:val="both"/>
        <w:rPr>
          <w:sz w:val="28"/>
          <w:szCs w:val="28"/>
        </w:rPr>
      </w:pPr>
    </w:p>
    <w:sectPr w:rsidR="00A245CB" w:rsidRPr="008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14E"/>
    <w:multiLevelType w:val="hybridMultilevel"/>
    <w:tmpl w:val="559A78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9"/>
    <w:rsid w:val="00075673"/>
    <w:rsid w:val="00122CF6"/>
    <w:rsid w:val="00176011"/>
    <w:rsid w:val="00196AFA"/>
    <w:rsid w:val="001A6E88"/>
    <w:rsid w:val="00216854"/>
    <w:rsid w:val="00242205"/>
    <w:rsid w:val="00285BA1"/>
    <w:rsid w:val="00285E79"/>
    <w:rsid w:val="00342BC8"/>
    <w:rsid w:val="00496D58"/>
    <w:rsid w:val="004A4933"/>
    <w:rsid w:val="004B51B8"/>
    <w:rsid w:val="005348B8"/>
    <w:rsid w:val="00556413"/>
    <w:rsid w:val="00567A39"/>
    <w:rsid w:val="00650551"/>
    <w:rsid w:val="007B49C8"/>
    <w:rsid w:val="0080689D"/>
    <w:rsid w:val="00834674"/>
    <w:rsid w:val="00844577"/>
    <w:rsid w:val="00896E32"/>
    <w:rsid w:val="008B0544"/>
    <w:rsid w:val="008B083E"/>
    <w:rsid w:val="008D3C5D"/>
    <w:rsid w:val="008F349E"/>
    <w:rsid w:val="00921C1C"/>
    <w:rsid w:val="00976BE4"/>
    <w:rsid w:val="009906E9"/>
    <w:rsid w:val="009A207A"/>
    <w:rsid w:val="009C5BCE"/>
    <w:rsid w:val="009F084F"/>
    <w:rsid w:val="00A245CB"/>
    <w:rsid w:val="00A80A60"/>
    <w:rsid w:val="00B13631"/>
    <w:rsid w:val="00C0523E"/>
    <w:rsid w:val="00D139A3"/>
    <w:rsid w:val="00D37B43"/>
    <w:rsid w:val="00DF70E6"/>
    <w:rsid w:val="00F21FC5"/>
    <w:rsid w:val="00F40456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422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90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422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90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2020-12-10T13:52:00Z</cp:lastPrinted>
  <dcterms:created xsi:type="dcterms:W3CDTF">2020-12-10T09:13:00Z</dcterms:created>
  <dcterms:modified xsi:type="dcterms:W3CDTF">2021-01-11T08:34:00Z</dcterms:modified>
</cp:coreProperties>
</file>