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10" w:rsidRDefault="00915910" w:rsidP="005A7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6A53F0">
        <w:rPr>
          <w:rFonts w:ascii="Times New Roman" w:hAnsi="Times New Roman" w:cs="Times New Roman"/>
          <w:b/>
          <w:bCs/>
          <w:sz w:val="24"/>
        </w:rPr>
        <w:t>Представитель потерпевшего в уголовном судопроизводстве</w:t>
      </w:r>
    </w:p>
    <w:bookmarkEnd w:id="0"/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По смыслу ч. 1 ст. 45 УПК РФ представлять интересы потерпевшего, гражданского истца и частного обвинителя в уголовном судопроизводстве может достаточно широкий круг лиц. Это могут быть адвокаты, юристы, не имеющие статуса адвоката, а также любые другие лица, с которыми заключено соглашение о представительстве интересов потерпевшего, гражданского истца и частного обвинителя.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качестве представителя потерпевшего может быть также допущен один из близких родственников потерпевшего либо иное лицо, о допуске которого ходатайствует потерпевший.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соответствии с ч. 2 ст. 45 УПК РФ к обязательному участию в уголовном деле 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привлекаются их законные представители или представители.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Законное представительство основано преимущественно на родстве, так как законными представителями чаще всего выступают родители потерпевших. Однако в этом качестве к участию в деле могут быть привлечены и усыновители, опекуны или попечители потерпевшего, представители учреждений или организаций, на попечении которых находится потерпевший, либо ор</w:t>
      </w:r>
      <w:r>
        <w:rPr>
          <w:rFonts w:ascii="Times New Roman" w:hAnsi="Times New Roman" w:cs="Times New Roman"/>
          <w:sz w:val="24"/>
        </w:rPr>
        <w:t>ганы опеки и попечительства. Зак</w:t>
      </w:r>
      <w:r w:rsidRPr="006A53F0">
        <w:rPr>
          <w:rFonts w:ascii="Times New Roman" w:hAnsi="Times New Roman" w:cs="Times New Roman"/>
          <w:sz w:val="24"/>
        </w:rPr>
        <w:t>онными представителями несовершеннолетнего потерпевшего назначаются не родители, а другие лица или представители органа опеки и попечительства в следующих случаях: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1) если несовершеннолетний потерпев</w:t>
      </w:r>
      <w:r>
        <w:rPr>
          <w:rFonts w:ascii="Times New Roman" w:hAnsi="Times New Roman" w:cs="Times New Roman"/>
          <w:sz w:val="24"/>
        </w:rPr>
        <w:t>ший не имеет родителей и прожива</w:t>
      </w:r>
      <w:r w:rsidRPr="006A53F0">
        <w:rPr>
          <w:rFonts w:ascii="Times New Roman" w:hAnsi="Times New Roman" w:cs="Times New Roman"/>
          <w:sz w:val="24"/>
        </w:rPr>
        <w:t>ет один или у лица, не являющегося родственником и не назначенного надлежащим образом его опекуном или попечителем;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2) если имеются основания полагать, что законный представитель действует не в интересах несовершеннолетнего потерпевшего (п. 8 Постановления Пленума Верховного Суда РФ от 29.06.2010 № 17).</w:t>
      </w:r>
    </w:p>
    <w:p w:rsidR="00915910" w:rsidRPr="006A53F0" w:rsidRDefault="00915910" w:rsidP="0091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Представители обязаны действовать в интересах представляемых. Представители и законные представители имеют те же права, что представляемые, кроме прав, имеющих личный характер. Они не могут вместо представляемого лица дать показания или примириться с обвиняемым. </w:t>
      </w:r>
    </w:p>
    <w:p w:rsidR="00FC254A" w:rsidRDefault="00FC254A"/>
    <w:p w:rsidR="005A722B" w:rsidRPr="00367C32" w:rsidRDefault="005A722B" w:rsidP="005A722B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5A722B" w:rsidRPr="00367C32" w:rsidRDefault="005A722B" w:rsidP="005A722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5A722B" w:rsidRDefault="005A722B"/>
    <w:sectPr w:rsidR="005A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4E"/>
    <w:rsid w:val="005A722B"/>
    <w:rsid w:val="005C624E"/>
    <w:rsid w:val="00915910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272D"/>
  <w15:chartTrackingRefBased/>
  <w15:docId w15:val="{4A1F1AFB-F709-4AAA-AD57-88B9BDA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2023-07-01T09:31:00Z</dcterms:created>
  <dcterms:modified xsi:type="dcterms:W3CDTF">2023-07-01T12:47:00Z</dcterms:modified>
</cp:coreProperties>
</file>