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BF" w:rsidRPr="00F14BA1" w:rsidRDefault="00F14BA1" w:rsidP="00F14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A1">
        <w:rPr>
          <w:rFonts w:ascii="Times New Roman" w:hAnsi="Times New Roman" w:cs="Times New Roman"/>
          <w:b/>
          <w:sz w:val="28"/>
          <w:szCs w:val="28"/>
        </w:rPr>
        <w:t>Гарантии по социальной поддержке детей-сирот и детей, оставшихся без попечения родителей дополнены</w:t>
      </w:r>
    </w:p>
    <w:p w:rsidR="00F14BA1" w:rsidRDefault="00F14BA1" w:rsidP="00F1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статьи 71 и 108 Федерального закона от 29.12.2012 года № 273-ФЗ «Об образовании в Российской Федерации», а также статью 6 Федерального закона от 21.12.1996 года № 159-ФЗ внесены изменения.</w:t>
      </w:r>
    </w:p>
    <w:p w:rsidR="00F14BA1" w:rsidRDefault="00F14BA1" w:rsidP="00F1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 установил право детей-сирот на зачисление в высшие учебные заведения без вступительных экзаменов.</w:t>
      </w:r>
    </w:p>
    <w:p w:rsidR="00F14BA1" w:rsidRDefault="00F14BA1" w:rsidP="00F1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действовавшие нормы устанавливали возможность воспользоваться данным правом только до 1 января 2021 года с успешным прохождением вступительных испытаний.</w:t>
      </w:r>
    </w:p>
    <w:p w:rsidR="00F25C6A" w:rsidRDefault="00F14BA1" w:rsidP="00F25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Законодательными новеллами установлено</w:t>
      </w:r>
      <w:r w:rsidR="00F25C6A">
        <w:rPr>
          <w:rFonts w:ascii="Times New Roman" w:hAnsi="Times New Roman" w:cs="Times New Roman"/>
          <w:sz w:val="28"/>
          <w:szCs w:val="28"/>
        </w:rPr>
        <w:t xml:space="preserve"> право детей-сирот, детей оставшихся без попечения родителей, </w:t>
      </w:r>
      <w:r w:rsidR="00F25C6A" w:rsidRPr="00F25C6A">
        <w:rPr>
          <w:rFonts w:ascii="Times New Roman" w:hAnsi="Times New Roman" w:cs="Times New Roman"/>
          <w:sz w:val="28"/>
          <w:szCs w:val="28"/>
        </w:rPr>
        <w:t>лиц из числа детей-сирот и детей, оставшихся без попечения родителей</w:t>
      </w:r>
      <w:r w:rsidR="00F25C6A">
        <w:rPr>
          <w:rFonts w:ascii="Times New Roman" w:hAnsi="Times New Roman" w:cs="Times New Roman"/>
          <w:sz w:val="28"/>
          <w:szCs w:val="28"/>
        </w:rPr>
        <w:t>, а также ветеранов</w:t>
      </w:r>
      <w:r w:rsidR="00F25C6A" w:rsidRPr="00F25C6A">
        <w:rPr>
          <w:rFonts w:ascii="Times New Roman" w:hAnsi="Times New Roman" w:cs="Times New Roman"/>
          <w:sz w:val="28"/>
          <w:szCs w:val="28"/>
        </w:rPr>
        <w:t xml:space="preserve"> боевых действий из числа лиц, указанных в подпунктах 1 - 4 пункта 1 статьи 3 Федерального</w:t>
      </w:r>
      <w:r w:rsidR="00F25C6A">
        <w:rPr>
          <w:rFonts w:ascii="Times New Roman" w:hAnsi="Times New Roman" w:cs="Times New Roman"/>
          <w:sz w:val="28"/>
          <w:szCs w:val="28"/>
        </w:rPr>
        <w:t xml:space="preserve"> закона от 12 января 1995 года № 5-ФЗ «О ветеранах» п</w:t>
      </w:r>
      <w:r w:rsidR="00F25C6A" w:rsidRPr="00F25C6A">
        <w:rPr>
          <w:rFonts w:ascii="Times New Roman" w:hAnsi="Times New Roman" w:cs="Times New Roman"/>
          <w:sz w:val="28"/>
          <w:szCs w:val="28"/>
        </w:rPr>
        <w:t>раво на прием на обучение по программам бакалаври</w:t>
      </w:r>
      <w:bookmarkStart w:id="0" w:name="_GoBack"/>
      <w:bookmarkEnd w:id="0"/>
      <w:r w:rsidR="00F25C6A" w:rsidRPr="00F25C6A">
        <w:rPr>
          <w:rFonts w:ascii="Times New Roman" w:hAnsi="Times New Roman" w:cs="Times New Roman"/>
          <w:sz w:val="28"/>
          <w:szCs w:val="28"/>
        </w:rPr>
        <w:t>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</w:t>
      </w:r>
      <w:r w:rsidR="00F25C6A">
        <w:rPr>
          <w:rFonts w:ascii="Times New Roman" w:hAnsi="Times New Roman" w:cs="Times New Roman"/>
          <w:sz w:val="28"/>
          <w:szCs w:val="28"/>
        </w:rPr>
        <w:t>.</w:t>
      </w:r>
    </w:p>
    <w:p w:rsidR="00F25C6A" w:rsidRDefault="00F25C6A" w:rsidP="00F25C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C6A" w:rsidRDefault="00F25C6A" w:rsidP="00F25C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C6A" w:rsidRDefault="00F25C6A" w:rsidP="00F25C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F25C6A" w:rsidRDefault="00F25C6A" w:rsidP="00F25C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C6A" w:rsidRPr="00F25C6A" w:rsidRDefault="00F25C6A" w:rsidP="00F25C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Е.И. Самонченко</w:t>
      </w:r>
    </w:p>
    <w:p w:rsidR="00F25C6A" w:rsidRPr="00F25C6A" w:rsidRDefault="00F25C6A" w:rsidP="00F25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BA1" w:rsidRPr="00F14BA1" w:rsidRDefault="00F14BA1" w:rsidP="00F1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4BA1" w:rsidRPr="00F1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64" w:rsidRDefault="00C20A64" w:rsidP="00F14BA1">
      <w:pPr>
        <w:spacing w:after="0" w:line="240" w:lineRule="auto"/>
      </w:pPr>
      <w:r>
        <w:separator/>
      </w:r>
    </w:p>
  </w:endnote>
  <w:endnote w:type="continuationSeparator" w:id="0">
    <w:p w:rsidR="00C20A64" w:rsidRDefault="00C20A64" w:rsidP="00F1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64" w:rsidRDefault="00C20A64" w:rsidP="00F14BA1">
      <w:pPr>
        <w:spacing w:after="0" w:line="240" w:lineRule="auto"/>
      </w:pPr>
      <w:r>
        <w:separator/>
      </w:r>
    </w:p>
  </w:footnote>
  <w:footnote w:type="continuationSeparator" w:id="0">
    <w:p w:rsidR="00C20A64" w:rsidRDefault="00C20A64" w:rsidP="00F14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5F"/>
    <w:rsid w:val="00BF085F"/>
    <w:rsid w:val="00C20A64"/>
    <w:rsid w:val="00D615BF"/>
    <w:rsid w:val="00F14BA1"/>
    <w:rsid w:val="00F2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D2F"/>
  <w15:chartTrackingRefBased/>
  <w15:docId w15:val="{0D3DE140-96BC-4FB7-A39B-4398F631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BA1"/>
  </w:style>
  <w:style w:type="paragraph" w:styleId="a5">
    <w:name w:val="footer"/>
    <w:basedOn w:val="a"/>
    <w:link w:val="a6"/>
    <w:uiPriority w:val="99"/>
    <w:unhideWhenUsed/>
    <w:rsid w:val="00F14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Самонченко Евгения Ивановна</dc:creator>
  <cp:keywords/>
  <dc:description/>
  <cp:lastModifiedBy>Самонченко Евгения Ивановна</cp:lastModifiedBy>
  <cp:revision>2</cp:revision>
  <dcterms:created xsi:type="dcterms:W3CDTF">2021-03-23T13:16:00Z</dcterms:created>
  <dcterms:modified xsi:type="dcterms:W3CDTF">2021-03-23T13:30:00Z</dcterms:modified>
</cp:coreProperties>
</file>