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AF" w:rsidRDefault="005C24AF" w:rsidP="00BC11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AB6546">
        <w:rPr>
          <w:rFonts w:ascii="Times New Roman" w:hAnsi="Times New Roman" w:cs="Times New Roman"/>
          <w:b/>
          <w:bCs/>
          <w:sz w:val="24"/>
        </w:rPr>
        <w:t>Уголовная ответственность за изготовление, сбыт, хранение и перевозку поддельных денег</w:t>
      </w:r>
    </w:p>
    <w:bookmarkEnd w:id="0"/>
    <w:p w:rsidR="005C24AF" w:rsidRPr="00AB6546" w:rsidRDefault="005C24AF" w:rsidP="00BC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Выпуск (эмиссия) денежных знаков является исключительным правом государства и строго им охраняется.</w:t>
      </w:r>
    </w:p>
    <w:p w:rsidR="005C24AF" w:rsidRPr="00AB6546" w:rsidRDefault="005C24AF" w:rsidP="00BC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Изготовление, хранение, перевозка или сбыт поддельных денег или ценных бумаг (фальшивомонетничество) является тяжким преступлением, ответственность за которое предусмотрена статьей 186 Уголовного кодекса Российской Федерации.</w:t>
      </w:r>
    </w:p>
    <w:p w:rsidR="005C24AF" w:rsidRPr="00AB6546" w:rsidRDefault="005C24AF" w:rsidP="00BC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Минимально возможное наказание – принудительные работы на срок до пяти лет либо лишение свободы на срок до восьми лет со штрафом до одного миллиона рублей. Максимальное, в случае совершения преступления организованной группой, – до пятнадцати лет лишения свободы.</w:t>
      </w:r>
    </w:p>
    <w:p w:rsidR="005C24AF" w:rsidRPr="00AB6546" w:rsidRDefault="005C24AF" w:rsidP="00BC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Общественная опасность фальшивомонетничества заключается в том, что оно посягает на нормальный порядок денежного обращения, полноценное функционирование рыночных институтов.</w:t>
      </w:r>
    </w:p>
    <w:p w:rsidR="005C24AF" w:rsidRPr="00AB6546" w:rsidRDefault="005C24AF" w:rsidP="00BC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Состав преступления образует как полная, так и частичная подделка банкнот (переделка номинала подлинного денежного знака, подделка номера, серии и других реквизитов), при этом способ подделки значения не имеет.</w:t>
      </w:r>
    </w:p>
    <w:p w:rsidR="005C24AF" w:rsidRPr="00AB6546" w:rsidRDefault="005C24AF" w:rsidP="00BC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Обязательным признаком предмета преступления является существенное сходство поддельных денежных купюр, монет по форме, размеру, цвету и другим основным реквизитам с находящимися в обращении подлинными денежными знаками.</w:t>
      </w:r>
    </w:p>
    <w:p w:rsidR="005C24AF" w:rsidRDefault="005C24AF" w:rsidP="00BC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При этом грубая подделка денежных знаков, не придающая им существенного сходства с находящейся в обращении российской или иностранной валютой, которая может быть легко обнаружена при внешнем осмотре, направленная на обман, может быть квалифицирована как мошенничество.</w:t>
      </w:r>
    </w:p>
    <w:p w:rsidR="00BC1179" w:rsidRPr="00AB6546" w:rsidRDefault="00BC1179" w:rsidP="00BC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C1179" w:rsidRPr="00367C32" w:rsidRDefault="00BC1179" w:rsidP="00BC1179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C1179" w:rsidRPr="00367C32" w:rsidRDefault="00BC1179" w:rsidP="00BC1179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66"/>
    <w:rsid w:val="005C24AF"/>
    <w:rsid w:val="00735766"/>
    <w:rsid w:val="00831C1A"/>
    <w:rsid w:val="00B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25E0"/>
  <w15:chartTrackingRefBased/>
  <w15:docId w15:val="{23E2E605-DBE8-43A8-ACBB-3C8EE91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2023-07-01T09:09:00Z</dcterms:created>
  <dcterms:modified xsi:type="dcterms:W3CDTF">2023-07-01T13:06:00Z</dcterms:modified>
</cp:coreProperties>
</file>