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82" w:rsidRPr="00DE2D64" w:rsidRDefault="00CB5482" w:rsidP="00CB5482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2D64">
        <w:rPr>
          <w:rFonts w:ascii="Times New Roman" w:hAnsi="Times New Roman" w:cs="Times New Roman"/>
          <w:b/>
          <w:sz w:val="28"/>
          <w:szCs w:val="28"/>
        </w:rPr>
        <w:t>Указом Президента РФ от 14.12.2020 г. № 787 "О некоторых вопросах деятельности комиссий по вопросам помилования на территориях субъектов Российской Федерации" утверждено Положение о порядке помилования в Российской Федерации</w:t>
      </w:r>
    </w:p>
    <w:p w:rsidR="00CB5482" w:rsidRDefault="00CB5482" w:rsidP="00CB5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Подп. «в» п. 3 данного Положения устанавливается возможность помилования лиц, освобожденных условно-досрочно, в течение оставшейся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неотбытой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 наказания.</w:t>
      </w:r>
    </w:p>
    <w:p w:rsidR="00CB5482" w:rsidRDefault="00CB5482" w:rsidP="00CB5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в подп. «г» п. 4 отмечается, что как правило, помилование не применяется в отношении осужденных, которым ранее производилась замена назначенного судами наказания более мягким наказанием и которые снова совершили преступление.</w:t>
      </w:r>
      <w:r w:rsidRPr="00FD2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482" w:rsidRDefault="00CB5482" w:rsidP="00CB5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ходатайства о помиловании принимаются во внимание характер и степень общественной опасности совершенного преступления, поведение осужденного во время отбывания или исполнения наказания, срок отбытого (исполненного) наказания, совершение осужденным преступления в период назначенного судом испытательного срока условного осуждения, применение ранее в отношении осужденного акта об амнистии, акта помилования или условно-досрочного освобождения от отбывания наказания, возмещение материального ущерба, причиненного преступлением, данные о личности осужденного: состояние здоровья, количество судимостей, семейное положение, возраст,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обращения о помиловании, поступившие от родственников, адвокатов осужденных, представителей общественных организаций, а также от иных лиц, мнения потерпевших или их родственников относительно возможности помилования, другие существенные для рассмотрения ходатайства о помиловании обстоятельства.</w:t>
      </w:r>
    </w:p>
    <w:p w:rsidR="00CB5482" w:rsidRDefault="00CB5482" w:rsidP="00CB5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482" w:rsidRDefault="00CB5482" w:rsidP="00CB54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482" w:rsidRDefault="00CB5482" w:rsidP="00CB548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CB5482" w:rsidRDefault="00CB5482" w:rsidP="00CB548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5482" w:rsidRDefault="00CB5482" w:rsidP="00CB548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Е.И. Самонченко</w:t>
      </w:r>
    </w:p>
    <w:p w:rsidR="00AE1746" w:rsidRDefault="00AE1746"/>
    <w:sectPr w:rsidR="00AE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01CA"/>
    <w:multiLevelType w:val="hybridMultilevel"/>
    <w:tmpl w:val="57B43062"/>
    <w:lvl w:ilvl="0" w:tplc="73C030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14"/>
    <w:rsid w:val="006A6A14"/>
    <w:rsid w:val="00AE1746"/>
    <w:rsid w:val="00CB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C004"/>
  <w15:chartTrackingRefBased/>
  <w15:docId w15:val="{280D6A2C-F94A-4617-97E1-FCC961B9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482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Самонченко Евгения Ивановна</dc:creator>
  <cp:keywords/>
  <dc:description/>
  <cp:lastModifiedBy>Самонченко Евгения Ивановна</cp:lastModifiedBy>
  <cp:revision>2</cp:revision>
  <dcterms:created xsi:type="dcterms:W3CDTF">2020-12-24T13:39:00Z</dcterms:created>
  <dcterms:modified xsi:type="dcterms:W3CDTF">2020-12-24T13:39:00Z</dcterms:modified>
</cp:coreProperties>
</file>