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F0" w:rsidRDefault="00BC043E" w:rsidP="00BC04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3E">
        <w:rPr>
          <w:rFonts w:ascii="Times New Roman" w:hAnsi="Times New Roman" w:cs="Times New Roman"/>
          <w:b/>
          <w:sz w:val="28"/>
          <w:szCs w:val="28"/>
        </w:rPr>
        <w:t>Вовлечение несовершеннолетнего в совершение преступлений, антиобщественных действий влечет привлеч</w:t>
      </w:r>
      <w:r>
        <w:rPr>
          <w:rFonts w:ascii="Times New Roman" w:hAnsi="Times New Roman" w:cs="Times New Roman"/>
          <w:b/>
          <w:sz w:val="28"/>
          <w:szCs w:val="28"/>
        </w:rPr>
        <w:t>ение к уголовной ответственности</w:t>
      </w:r>
    </w:p>
    <w:p w:rsidR="00BC043E" w:rsidRDefault="00BC043E" w:rsidP="00BC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1 статьи 151 Уголовного кодекса Российской Федерации предусмотрена ответственность за в</w:t>
      </w:r>
      <w:r w:rsidRPr="00BC043E">
        <w:rPr>
          <w:rFonts w:ascii="Times New Roman" w:hAnsi="Times New Roman" w:cs="Times New Roman"/>
          <w:sz w:val="28"/>
          <w:szCs w:val="28"/>
        </w:rPr>
        <w:t xml:space="preserve">овлечение несовершеннолетнего в систематическое употребление (распитие) алкогольной и спиртосодержащей продукции, одурманивающих веществ, в занятие бродяжничеством или </w:t>
      </w:r>
      <w:proofErr w:type="gramStart"/>
      <w:r w:rsidRPr="00BC043E">
        <w:rPr>
          <w:rFonts w:ascii="Times New Roman" w:hAnsi="Times New Roman" w:cs="Times New Roman"/>
          <w:sz w:val="28"/>
          <w:szCs w:val="28"/>
        </w:rPr>
        <w:t>попрошайничеством</w:t>
      </w:r>
      <w:proofErr w:type="gramEnd"/>
      <w:r w:rsidRPr="00BC043E">
        <w:rPr>
          <w:rFonts w:ascii="Times New Roman" w:hAnsi="Times New Roman" w:cs="Times New Roman"/>
          <w:sz w:val="28"/>
          <w:szCs w:val="28"/>
        </w:rPr>
        <w:t>, совершенное лицом, достигш</w:t>
      </w:r>
      <w:r>
        <w:rPr>
          <w:rFonts w:ascii="Times New Roman" w:hAnsi="Times New Roman" w:cs="Times New Roman"/>
          <w:sz w:val="28"/>
          <w:szCs w:val="28"/>
        </w:rPr>
        <w:t xml:space="preserve">им восемнадцатилетнего возраста. </w:t>
      </w:r>
    </w:p>
    <w:p w:rsidR="00BC043E" w:rsidRDefault="00BC043E" w:rsidP="00BC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2 указанной статьи УК РФ ответственность также предусмотрена за т</w:t>
      </w:r>
      <w:r w:rsidRPr="00BC043E">
        <w:rPr>
          <w:rFonts w:ascii="Times New Roman" w:hAnsi="Times New Roman" w:cs="Times New Roman"/>
          <w:sz w:val="28"/>
          <w:szCs w:val="28"/>
        </w:rPr>
        <w:t>о же деяние, совершенное родителем, педагогическим работником либо иным лицом, на которое законом возложены обязанности по воспитанию несовершеннолетнего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43E" w:rsidRPr="00BC043E" w:rsidRDefault="00BC043E" w:rsidP="00BC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этом, те же деяния, предусмотренные частями 1 и 2 статьи 151 УК РФ, </w:t>
      </w:r>
      <w:r w:rsidRPr="00BC043E">
        <w:rPr>
          <w:rFonts w:ascii="Times New Roman" w:hAnsi="Times New Roman" w:cs="Times New Roman"/>
          <w:sz w:val="28"/>
          <w:szCs w:val="28"/>
        </w:rPr>
        <w:t>совершенные с применением насилия или с угрозой его применения</w:t>
      </w:r>
      <w:r>
        <w:rPr>
          <w:rFonts w:ascii="Times New Roman" w:hAnsi="Times New Roman" w:cs="Times New Roman"/>
          <w:sz w:val="28"/>
          <w:szCs w:val="28"/>
        </w:rPr>
        <w:t>, как указано в части 3 статьи 151 УК РФ</w:t>
      </w:r>
      <w:r w:rsidR="00653D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3E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двух до шести лет с ограничением свободы на срок до двух лет либо без такового.</w:t>
      </w:r>
      <w:proofErr w:type="gramEnd"/>
    </w:p>
    <w:p w:rsidR="00BC043E" w:rsidRPr="00BC043E" w:rsidRDefault="00BC043E" w:rsidP="00BC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Уголовным кодексом РФ в примечании особо отмечено, что д</w:t>
      </w:r>
      <w:r w:rsidRPr="00BC043E">
        <w:rPr>
          <w:rFonts w:ascii="Times New Roman" w:hAnsi="Times New Roman" w:cs="Times New Roman"/>
          <w:sz w:val="28"/>
          <w:szCs w:val="28"/>
        </w:rPr>
        <w:t xml:space="preserve">ействие </w:t>
      </w:r>
      <w:r>
        <w:rPr>
          <w:rFonts w:ascii="Times New Roman" w:hAnsi="Times New Roman" w:cs="Times New Roman"/>
          <w:sz w:val="28"/>
          <w:szCs w:val="28"/>
        </w:rPr>
        <w:t>ст. 151 УК РФ</w:t>
      </w:r>
      <w:r w:rsidRPr="00BC043E">
        <w:rPr>
          <w:rFonts w:ascii="Times New Roman" w:hAnsi="Times New Roman" w:cs="Times New Roman"/>
          <w:sz w:val="28"/>
          <w:szCs w:val="28"/>
        </w:rPr>
        <w:t xml:space="preserve"> не распространяется на случаи вовлечения несовершеннолетнего в занятие бродяжничеством, если это деяние совершено родителем вследствие стечения тяжелых жизненных обстоятельств, вызванных утратой источника средств существования или отсутствием места жительства.</w:t>
      </w:r>
    </w:p>
    <w:p w:rsidR="002A1970" w:rsidRPr="002A1970" w:rsidRDefault="002A1970" w:rsidP="002A1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разъяснениям, содержащимся в Постановлении</w:t>
      </w:r>
      <w:r w:rsidRPr="002A1970">
        <w:rPr>
          <w:rFonts w:ascii="Times New Roman" w:hAnsi="Times New Roman" w:cs="Times New Roman"/>
          <w:sz w:val="28"/>
          <w:szCs w:val="28"/>
        </w:rPr>
        <w:t xml:space="preserve"> Пленума Верховного Суда РФ от 01.02.2011 </w:t>
      </w:r>
      <w:r>
        <w:rPr>
          <w:rFonts w:ascii="Times New Roman" w:hAnsi="Times New Roman" w:cs="Times New Roman"/>
          <w:sz w:val="28"/>
          <w:szCs w:val="28"/>
        </w:rPr>
        <w:t>г. № 1</w:t>
      </w:r>
      <w:r w:rsidRPr="002A1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1970">
        <w:rPr>
          <w:rFonts w:ascii="Times New Roman" w:hAnsi="Times New Roman" w:cs="Times New Roman"/>
          <w:sz w:val="28"/>
          <w:szCs w:val="28"/>
        </w:rPr>
        <w:t>О судебной практике применения законодательства, регламентирующего особенности 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и наказания несовершеннолетних», к</w:t>
      </w:r>
      <w:r w:rsidRPr="002A1970">
        <w:rPr>
          <w:rFonts w:ascii="Times New Roman" w:hAnsi="Times New Roman" w:cs="Times New Roman"/>
          <w:sz w:val="28"/>
          <w:szCs w:val="28"/>
        </w:rPr>
        <w:t xml:space="preserve"> уголовной ответственности за вовлечение несовершеннолетнего в совершение преступления или совершение антиобщественных действий могут быть привлечены лица, достигшие восемнадцатилетнего возраста и совершившие преступление умышленно.</w:t>
      </w:r>
    </w:p>
    <w:p w:rsidR="002A1970" w:rsidRDefault="002A1970" w:rsidP="002A1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Верховный Суд РФ также разъясняет, что п</w:t>
      </w:r>
      <w:r w:rsidRPr="002A1970">
        <w:rPr>
          <w:rFonts w:ascii="Times New Roman" w:hAnsi="Times New Roman" w:cs="Times New Roman"/>
          <w:sz w:val="28"/>
          <w:szCs w:val="28"/>
        </w:rPr>
        <w:t>од вовлечением несовершеннолетнего в совершение преступления или совершение антиобщественных действий следует понимать действия взрослого лица, направленные на возбуждение желания совершить преступление или антиобщественные действия. Действия взрослого лица могут выражаться как в форме обещаний, обмана и угроз, так и в форме предложения совершить преступление или антиобщественные действия, разжигания чувства зависти, мести и иных действий.</w:t>
      </w:r>
    </w:p>
    <w:p w:rsidR="002A1970" w:rsidRDefault="002A1970" w:rsidP="002A19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1970" w:rsidRDefault="002A1970" w:rsidP="002A19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1970" w:rsidRDefault="002A1970" w:rsidP="002A19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2A1970" w:rsidRDefault="002A1970" w:rsidP="002A19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1970" w:rsidRPr="002A1970" w:rsidRDefault="002A1970" w:rsidP="002A19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Стародубского района</w:t>
      </w:r>
      <w:r w:rsidR="00F83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Самонченко</w:t>
      </w:r>
      <w:proofErr w:type="spellEnd"/>
    </w:p>
    <w:p w:rsidR="00BC043E" w:rsidRPr="00BC043E" w:rsidRDefault="00BC043E" w:rsidP="00BC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43E" w:rsidRPr="00BC043E" w:rsidRDefault="00015D89" w:rsidP="00BC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29.11.2021</w:t>
      </w:r>
      <w:bookmarkStart w:id="0" w:name="_GoBack"/>
      <w:bookmarkEnd w:id="0"/>
    </w:p>
    <w:sectPr w:rsidR="00BC043E" w:rsidRPr="00BC043E" w:rsidSect="00BC04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57" w:rsidRDefault="00B50257" w:rsidP="00BC043E">
      <w:pPr>
        <w:spacing w:after="0" w:line="240" w:lineRule="auto"/>
      </w:pPr>
      <w:r>
        <w:separator/>
      </w:r>
    </w:p>
  </w:endnote>
  <w:endnote w:type="continuationSeparator" w:id="0">
    <w:p w:rsidR="00B50257" w:rsidRDefault="00B50257" w:rsidP="00BC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57" w:rsidRDefault="00B50257" w:rsidP="00BC043E">
      <w:pPr>
        <w:spacing w:after="0" w:line="240" w:lineRule="auto"/>
      </w:pPr>
      <w:r>
        <w:separator/>
      </w:r>
    </w:p>
  </w:footnote>
  <w:footnote w:type="continuationSeparator" w:id="0">
    <w:p w:rsidR="00B50257" w:rsidRDefault="00B50257" w:rsidP="00BC0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9D"/>
    <w:rsid w:val="00015D89"/>
    <w:rsid w:val="00154CB2"/>
    <w:rsid w:val="002A1970"/>
    <w:rsid w:val="005839F0"/>
    <w:rsid w:val="005C4007"/>
    <w:rsid w:val="00653D12"/>
    <w:rsid w:val="00970ED9"/>
    <w:rsid w:val="00B50257"/>
    <w:rsid w:val="00BC043E"/>
    <w:rsid w:val="00E52E9D"/>
    <w:rsid w:val="00F8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3E"/>
  </w:style>
  <w:style w:type="paragraph" w:styleId="a5">
    <w:name w:val="footer"/>
    <w:basedOn w:val="a"/>
    <w:link w:val="a6"/>
    <w:uiPriority w:val="99"/>
    <w:unhideWhenUsed/>
    <w:rsid w:val="00BC0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3E"/>
  </w:style>
  <w:style w:type="paragraph" w:styleId="a5">
    <w:name w:val="footer"/>
    <w:basedOn w:val="a"/>
    <w:link w:val="a6"/>
    <w:uiPriority w:val="99"/>
    <w:unhideWhenUsed/>
    <w:rsid w:val="00BC0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Самонченко Евгения Ивановна</dc:creator>
  <cp:keywords/>
  <dc:description/>
  <cp:lastModifiedBy>user1</cp:lastModifiedBy>
  <cp:revision>9</cp:revision>
  <dcterms:created xsi:type="dcterms:W3CDTF">2021-10-18T05:36:00Z</dcterms:created>
  <dcterms:modified xsi:type="dcterms:W3CDTF">2021-11-29T08:24:00Z</dcterms:modified>
</cp:coreProperties>
</file>