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74" w:rsidRDefault="006D3574" w:rsidP="006D3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574" w:rsidRDefault="006D3574" w:rsidP="006D3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Экз. № _______</w:t>
      </w:r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Брянская  область</w:t>
      </w:r>
    </w:p>
    <w:p w:rsidR="006D3574" w:rsidRDefault="006D3574" w:rsidP="006D35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Стародубский муниципальный округ</w:t>
      </w:r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62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pacing w:val="62"/>
          <w:sz w:val="28"/>
          <w:szCs w:val="20"/>
        </w:rPr>
        <w:t xml:space="preserve">СБОРНИК </w:t>
      </w:r>
    </w:p>
    <w:p w:rsidR="006D3574" w:rsidRDefault="006D3574" w:rsidP="006D3574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62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pacing w:val="62"/>
          <w:sz w:val="28"/>
          <w:szCs w:val="20"/>
        </w:rPr>
        <w:t>2022</w:t>
      </w:r>
    </w:p>
    <w:p w:rsidR="006D3574" w:rsidRDefault="006D3574" w:rsidP="006D357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3574" w:rsidRDefault="006D3574" w:rsidP="006D35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муниципальных правовых актов</w:t>
      </w:r>
    </w:p>
    <w:p w:rsidR="006D3574" w:rsidRDefault="006D3574" w:rsidP="006D35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Стародубского муниципального округа Брянской области</w:t>
      </w:r>
    </w:p>
    <w:p w:rsidR="006D3574" w:rsidRDefault="006D3574" w:rsidP="006D35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(данное опубликование является официальным)</w:t>
      </w:r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№ 3</w:t>
      </w:r>
      <w:r w:rsidR="00DB4999">
        <w:rPr>
          <w:rFonts w:ascii="Times New Roman" w:eastAsia="Times New Roman" w:hAnsi="Times New Roman" w:cs="Times New Roman"/>
          <w:sz w:val="28"/>
          <w:szCs w:val="20"/>
        </w:rPr>
        <w:t>5</w:t>
      </w:r>
      <w:bookmarkStart w:id="0" w:name="_GoBack"/>
      <w:bookmarkEnd w:id="0"/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(11 марта 2022 года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)</w:t>
      </w:r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tabs>
          <w:tab w:val="left" w:pos="2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Ответственный за выпуск: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Жеребцова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Е. С.</w:t>
      </w:r>
    </w:p>
    <w:p w:rsidR="006D3574" w:rsidRDefault="006D3574" w:rsidP="006D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D3574" w:rsidRDefault="006D3574" w:rsidP="006D3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Тираж:  100 экз.   </w:t>
      </w:r>
    </w:p>
    <w:p w:rsidR="006D3574" w:rsidRDefault="006D3574" w:rsidP="006D3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FB" w:rsidRDefault="00424DFB" w:rsidP="0042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АДМИНИСТРАЦИЯ СТАРОДУБСКОГО МУНИЦИПАЛЬНОГО ОКРУГА</w:t>
      </w:r>
    </w:p>
    <w:p w:rsidR="00424DFB" w:rsidRDefault="00424DFB" w:rsidP="0042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Брянская область                                                      11 марта 2022 г.</w:t>
      </w:r>
    </w:p>
    <w:p w:rsidR="00424DFB" w:rsidRDefault="00424DFB" w:rsidP="0042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424DFB" w:rsidRDefault="00424DFB" w:rsidP="0042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424DFB" w:rsidRDefault="00424DFB" w:rsidP="00424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ИТОГОВЫЕ РЕКОМЕНДАЦИИ</w:t>
      </w:r>
    </w:p>
    <w:p w:rsidR="00424DFB" w:rsidRDefault="00424DFB" w:rsidP="00424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о результатах общественных обсуждений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материалов оценки воздействия на окружающую среду и проектной документации по объекту: «Рекультивация свалки твердых коммунальных отходов города Стародуба» </w:t>
      </w:r>
    </w:p>
    <w:p w:rsidR="00424DFB" w:rsidRDefault="00424DFB" w:rsidP="00424D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424DFB" w:rsidRDefault="00424DFB" w:rsidP="00424D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г. Стародуб                                                                                      11.03.2021г.</w:t>
      </w:r>
    </w:p>
    <w:p w:rsidR="00424DFB" w:rsidRDefault="00424DFB" w:rsidP="00424D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4DFB" w:rsidRDefault="00424DFB" w:rsidP="00424DFB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Решением Совета народных депутатов Стародубского муниципального округа Брянской области от 21.01.2022г. №189 «Об организации и проведении общественных обсуждений предварительных материалов оценки воздействия на окружающую среду и проектной документации по объекту: </w:t>
      </w:r>
      <w:r>
        <w:rPr>
          <w:rFonts w:ascii="Times New Roman" w:hAnsi="Times New Roman"/>
          <w:sz w:val="28"/>
          <w:szCs w:val="28"/>
        </w:rPr>
        <w:t xml:space="preserve">«Рекультивация свалки твердых коммунальных отходов города Стародуба» </w:t>
      </w:r>
      <w:r>
        <w:rPr>
          <w:rFonts w:ascii="Times New Roman" w:hAnsi="Times New Roman"/>
          <w:spacing w:val="2"/>
          <w:sz w:val="28"/>
          <w:szCs w:val="28"/>
        </w:rPr>
        <w:t xml:space="preserve">общественные обсуждения в форме общественных слушаний были назначены </w:t>
      </w:r>
      <w:r>
        <w:rPr>
          <w:rFonts w:ascii="Times New Roman" w:hAnsi="Times New Roman"/>
          <w:sz w:val="28"/>
          <w:szCs w:val="28"/>
        </w:rPr>
        <w:t>на 28 февраля 2022 г. в 10.00 часов в зале заседаний администрации Стародубского муниципального округа по адресу: г. Стародуб, пл. Советская, 2а.</w:t>
      </w:r>
    </w:p>
    <w:p w:rsidR="00424DFB" w:rsidRDefault="00424DFB" w:rsidP="00424D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424DFB" w:rsidRDefault="00424DFB" w:rsidP="00424D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Информация о проведении общественных обсуждений в формате общественных слушаний была доведена до сведения общественности через средства массовой информации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п.7.9.2. к материалам оценки воздействия на окружающую среду, утвержденного приказом Министерства природных ресурсов и экологии Российской Федерации от 01.12.2020 г. № 999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4DFB" w:rsidRDefault="00424DFB" w:rsidP="00424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Официальный 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уровня http://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rpn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424DFB" w:rsidRDefault="00424DFB" w:rsidP="00424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Официальный сайт территориального органа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http://32.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rpn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DFB" w:rsidRDefault="00424DFB" w:rsidP="00424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Официальный сайт Департамента природных ресурсов и экологии Брянской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http://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kpl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32.ru/.</w:t>
      </w:r>
    </w:p>
    <w:p w:rsidR="00424DFB" w:rsidRDefault="00424DFB" w:rsidP="00424DF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Официальный сайт администрации Стародубского муниципального округа  Брянской области…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http://adminstarrayon.ru/.</w:t>
      </w:r>
    </w:p>
    <w:p w:rsidR="00424DFB" w:rsidRDefault="00424DFB" w:rsidP="00424D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DFB" w:rsidRDefault="00424DFB" w:rsidP="00424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мнения общественности осуществлялась с 06.02.2022 до 11.03.2022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форме приема письменных замечаний и предложений в отделе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строительства, архитектуры, транспорта и жилищно-коммунального хозяйства администрации Стародубского муниципального округа по адресу: 243240, Брянская обл., г. Стародуб, пл. Советская, д. 2а,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27.</w:t>
      </w:r>
    </w:p>
    <w:p w:rsidR="00424DFB" w:rsidRDefault="00424DFB" w:rsidP="00424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4DFB" w:rsidRDefault="00424DFB" w:rsidP="00424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установленный срок ознакомления общественности с материалами оценки воздействия на окружающую среду и проектной документацией: «Рекультивация свалки твердых коммунальных отходов города Стародуба» замечаний и предложений </w:t>
      </w:r>
      <w:r>
        <w:rPr>
          <w:rFonts w:ascii="Times New Roman" w:hAnsi="Times New Roman" w:cs="Times New Roman"/>
          <w:sz w:val="28"/>
          <w:szCs w:val="28"/>
          <w:u w:val="single"/>
        </w:rPr>
        <w:t>не поступило.</w:t>
      </w:r>
    </w:p>
    <w:p w:rsidR="00424DFB" w:rsidRDefault="00424DFB" w:rsidP="00424DF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24DFB" w:rsidRDefault="00424DFB" w:rsidP="00424DF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vanish/>
          <w:spacing w:val="2"/>
          <w:sz w:val="28"/>
          <w:szCs w:val="28"/>
        </w:rPr>
      </w:pPr>
    </w:p>
    <w:p w:rsidR="00424DFB" w:rsidRDefault="00424DFB" w:rsidP="00424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по результатам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4DFB" w:rsidRDefault="00424DFB" w:rsidP="00424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DFB" w:rsidRDefault="00424DFB" w:rsidP="00424DFB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Считать общественные обсуждения по объекту: «Рекультивация свалки твердых коммунальных отходов города Стародуба» состоявшимися и удовлетворяющими требованиям Федерального закона «Об экологической экспертизе» от 23.11.1995 № 174-ФЗ и «Требованиям к материалам оценки воздействия на окружающую среду» (приказ Минприроды России от 01.12.2020 № 999).</w:t>
      </w:r>
    </w:p>
    <w:p w:rsidR="00424DFB" w:rsidRDefault="00424DFB" w:rsidP="00424DFB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проектную документацию и материалы оценки воздействия на окружающую среду по объекту: «Рекультивация свалки твердых коммунальных отходов города Стародуба»</w:t>
      </w:r>
    </w:p>
    <w:p w:rsidR="00424DFB" w:rsidRDefault="00424DFB" w:rsidP="00424DFB">
      <w:pPr>
        <w:pStyle w:val="a4"/>
        <w:ind w:left="709" w:firstLine="0"/>
        <w:jc w:val="both"/>
        <w:rPr>
          <w:sz w:val="28"/>
          <w:szCs w:val="28"/>
        </w:rPr>
      </w:pPr>
    </w:p>
    <w:p w:rsidR="00424DFB" w:rsidRDefault="00424DFB" w:rsidP="00424DF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4DFB" w:rsidRDefault="00424DFB" w:rsidP="00424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общественных слушаний: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Н.Н.Тамилин</w:t>
      </w:r>
      <w:proofErr w:type="spellEnd"/>
    </w:p>
    <w:p w:rsidR="00424DFB" w:rsidRDefault="00424DFB" w:rsidP="00424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общественных слушаний: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4DFB" w:rsidRDefault="00424DFB" w:rsidP="00424DF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А.В.Подольный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24DFB" w:rsidRDefault="00424DFB" w:rsidP="00424DF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Ю.Н.Ермольчик</w:t>
      </w:r>
      <w:proofErr w:type="spellEnd"/>
    </w:p>
    <w:p w:rsidR="00424DFB" w:rsidRDefault="00424DFB" w:rsidP="00424DF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Н.Н.Рубайло</w:t>
      </w:r>
      <w:proofErr w:type="spellEnd"/>
    </w:p>
    <w:p w:rsidR="00424DFB" w:rsidRDefault="00424DFB" w:rsidP="00424DF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 Кравченко О.В.</w:t>
      </w:r>
    </w:p>
    <w:p w:rsidR="00424DFB" w:rsidRDefault="00424DFB" w:rsidP="00424D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В.Ю.Логвинова</w:t>
      </w:r>
      <w:proofErr w:type="spellEnd"/>
    </w:p>
    <w:p w:rsidR="00424DFB" w:rsidRDefault="00424DFB" w:rsidP="00424D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24DFB" w:rsidRDefault="00424DFB" w:rsidP="00424D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оргкомитета</w:t>
      </w:r>
    </w:p>
    <w:p w:rsidR="00424DFB" w:rsidRDefault="00424DFB" w:rsidP="00424D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общественных слушаний:                            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О.С.Логвинова</w:t>
      </w:r>
      <w:proofErr w:type="spellEnd"/>
    </w:p>
    <w:p w:rsidR="00424DFB" w:rsidRDefault="00424DFB" w:rsidP="00424DFB">
      <w:pPr>
        <w:rPr>
          <w:lang w:eastAsia="en-US"/>
        </w:rPr>
      </w:pPr>
      <w:r>
        <w:rPr>
          <w:lang w:eastAsia="en-US"/>
        </w:rPr>
        <w:t xml:space="preserve">              </w:t>
      </w:r>
    </w:p>
    <w:p w:rsidR="00424DFB" w:rsidRDefault="00424DFB" w:rsidP="00424DFB">
      <w:pPr>
        <w:rPr>
          <w:lang w:eastAsia="en-US"/>
        </w:rPr>
      </w:pPr>
    </w:p>
    <w:p w:rsidR="00940C7F" w:rsidRDefault="00940C7F"/>
    <w:sectPr w:rsidR="0094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25FB"/>
    <w:multiLevelType w:val="hybridMultilevel"/>
    <w:tmpl w:val="3A64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DFB"/>
    <w:rsid w:val="00424DFB"/>
    <w:rsid w:val="006D3574"/>
    <w:rsid w:val="00940C7F"/>
    <w:rsid w:val="00D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24DFB"/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link w:val="a3"/>
    <w:uiPriority w:val="34"/>
    <w:qFormat/>
    <w:rsid w:val="00424DFB"/>
    <w:pPr>
      <w:widowControl w:val="0"/>
      <w:autoSpaceDE w:val="0"/>
      <w:autoSpaceDN w:val="0"/>
      <w:spacing w:after="0" w:line="240" w:lineRule="auto"/>
      <w:ind w:left="222" w:hanging="282"/>
    </w:pPr>
    <w:rPr>
      <w:rFonts w:ascii="Times New Roman" w:eastAsia="Times New Roman" w:hAnsi="Times New Roman" w:cs="Times New Roman"/>
      <w:lang w:eastAsia="en-US"/>
    </w:rPr>
  </w:style>
  <w:style w:type="paragraph" w:customStyle="1" w:styleId="ConsNonformat">
    <w:name w:val="ConsNonformat"/>
    <w:rsid w:val="00424DF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3552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Совет</cp:lastModifiedBy>
  <cp:revision>4</cp:revision>
  <dcterms:created xsi:type="dcterms:W3CDTF">2022-03-11T09:43:00Z</dcterms:created>
  <dcterms:modified xsi:type="dcterms:W3CDTF">2022-03-11T09:57:00Z</dcterms:modified>
</cp:coreProperties>
</file>