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19A" w:rsidRPr="00B72B51" w:rsidRDefault="000D719A" w:rsidP="008B719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B51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B72B51" w:rsidRPr="00B72B5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72B51">
        <w:rPr>
          <w:rFonts w:ascii="Times New Roman" w:hAnsi="Times New Roman" w:cs="Times New Roman"/>
          <w:b/>
          <w:bCs/>
          <w:sz w:val="28"/>
          <w:szCs w:val="28"/>
        </w:rPr>
        <w:t>оздани</w:t>
      </w:r>
      <w:r w:rsidR="00B72B51" w:rsidRPr="00B72B5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72B51">
        <w:rPr>
          <w:rFonts w:ascii="Times New Roman" w:hAnsi="Times New Roman" w:cs="Times New Roman"/>
          <w:b/>
          <w:bCs/>
          <w:sz w:val="28"/>
          <w:szCs w:val="28"/>
        </w:rPr>
        <w:t xml:space="preserve"> лесных питомников и их эксплуатаци</w:t>
      </w:r>
      <w:r w:rsidR="00B72B51" w:rsidRPr="00B72B5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72B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2B51" w:rsidRDefault="00B72B51" w:rsidP="008B7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B51" w:rsidRDefault="00B72B51" w:rsidP="008B7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марта </w:t>
      </w:r>
      <w:r w:rsidR="00B85687">
        <w:rPr>
          <w:rFonts w:ascii="Times New Roman" w:hAnsi="Times New Roman" w:cs="Times New Roman"/>
          <w:sz w:val="28"/>
          <w:szCs w:val="28"/>
        </w:rPr>
        <w:t xml:space="preserve">2022 года вступает в силу Приказ Минприроды России от 11.10.2021 года № 737, согласно которому установлен порядок создания </w:t>
      </w:r>
      <w:r w:rsidR="00063BED">
        <w:rPr>
          <w:rFonts w:ascii="Times New Roman" w:hAnsi="Times New Roman" w:cs="Times New Roman"/>
          <w:sz w:val="28"/>
          <w:szCs w:val="28"/>
        </w:rPr>
        <w:t>лесных питомников и их эксплуатация.</w:t>
      </w:r>
    </w:p>
    <w:p w:rsidR="006A71B4" w:rsidRPr="008B7194" w:rsidRDefault="00063BED" w:rsidP="008B7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</w:t>
      </w:r>
      <w:r w:rsidR="006A71B4" w:rsidRPr="008B7194">
        <w:rPr>
          <w:rFonts w:ascii="Times New Roman" w:hAnsi="Times New Roman" w:cs="Times New Roman"/>
          <w:sz w:val="28"/>
          <w:szCs w:val="28"/>
        </w:rPr>
        <w:t>д лесными питомниками понимаются территории, на которых расположены земельные, лесные участки с необходимой инфраструктурой, предназначенной для обеспечения выращивания саженцев, сеянцев основных лесных древесных пород.</w:t>
      </w:r>
    </w:p>
    <w:p w:rsidR="006A71B4" w:rsidRPr="008B7194" w:rsidRDefault="006A71B4" w:rsidP="008B7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94">
        <w:rPr>
          <w:rFonts w:ascii="Times New Roman" w:hAnsi="Times New Roman" w:cs="Times New Roman"/>
          <w:sz w:val="28"/>
          <w:szCs w:val="28"/>
        </w:rPr>
        <w:t>Лесной питомник может быть постоянным (созданным на период от 15 до 49 лет) и временным (созданным на период от 10 до 15 лет).</w:t>
      </w:r>
    </w:p>
    <w:p w:rsidR="006A71B4" w:rsidRDefault="000762C9" w:rsidP="002F0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правовым актом</w:t>
      </w:r>
      <w:r w:rsidR="006A71B4" w:rsidRPr="008B7194">
        <w:rPr>
          <w:rFonts w:ascii="Times New Roman" w:hAnsi="Times New Roman" w:cs="Times New Roman"/>
          <w:sz w:val="28"/>
          <w:szCs w:val="28"/>
        </w:rPr>
        <w:t xml:space="preserve"> закреплены права и обязанности лиц, осуществляющих использование лесов для создания лесных питомников и их эксплуатации и требования к использованию таких лесов</w:t>
      </w:r>
      <w:r w:rsidR="002F0EC7">
        <w:rPr>
          <w:rFonts w:ascii="Times New Roman" w:hAnsi="Times New Roman" w:cs="Times New Roman"/>
          <w:sz w:val="28"/>
          <w:szCs w:val="28"/>
        </w:rPr>
        <w:t xml:space="preserve">, </w:t>
      </w:r>
      <w:r w:rsidR="006A71B4" w:rsidRPr="008B7194">
        <w:rPr>
          <w:rFonts w:ascii="Times New Roman" w:hAnsi="Times New Roman" w:cs="Times New Roman"/>
          <w:sz w:val="28"/>
          <w:szCs w:val="28"/>
        </w:rPr>
        <w:t>установлен порядок разработки проекта лесного питомника и внесения в него изменений, а также определен перечень сведений, которые такой проект должен содержать.</w:t>
      </w:r>
    </w:p>
    <w:p w:rsidR="00063BED" w:rsidRPr="00063BED" w:rsidRDefault="00063BED" w:rsidP="00063B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4DF" w:rsidRDefault="00B044DF" w:rsidP="00AC5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66A" w:rsidRPr="001F076F" w:rsidRDefault="002C766A" w:rsidP="00AC54F5">
      <w:pPr>
        <w:jc w:val="both"/>
        <w:rPr>
          <w:rFonts w:ascii="Times New Roman" w:hAnsi="Times New Roman" w:cs="Times New Roman"/>
          <w:sz w:val="28"/>
          <w:szCs w:val="28"/>
        </w:rPr>
      </w:pPr>
      <w:r w:rsidRPr="001F076F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2C766A" w:rsidRPr="001F076F" w:rsidRDefault="002C766A" w:rsidP="00AC5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66A" w:rsidRPr="001F076F" w:rsidRDefault="002C766A" w:rsidP="00AC54F5">
      <w:pPr>
        <w:jc w:val="both"/>
        <w:rPr>
          <w:rFonts w:ascii="Times New Roman" w:hAnsi="Times New Roman" w:cs="Times New Roman"/>
          <w:sz w:val="28"/>
          <w:szCs w:val="28"/>
        </w:rPr>
      </w:pPr>
      <w:r w:rsidRPr="001F076F">
        <w:rPr>
          <w:rFonts w:ascii="Times New Roman" w:hAnsi="Times New Roman" w:cs="Times New Roman"/>
          <w:sz w:val="28"/>
          <w:szCs w:val="28"/>
        </w:rPr>
        <w:t>Стародубского района                                                                        Е</w:t>
      </w:r>
      <w:r w:rsidRPr="001F076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F076F">
        <w:rPr>
          <w:rFonts w:ascii="Times New Roman" w:hAnsi="Times New Roman" w:cs="Times New Roman"/>
          <w:sz w:val="28"/>
          <w:szCs w:val="28"/>
        </w:rPr>
        <w:t xml:space="preserve">И. Самонченко </w:t>
      </w:r>
    </w:p>
    <w:p w:rsidR="006A71B4" w:rsidRDefault="006A71B4"/>
    <w:sectPr w:rsidR="006A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B4"/>
    <w:rsid w:val="00063BED"/>
    <w:rsid w:val="000762C9"/>
    <w:rsid w:val="000D719A"/>
    <w:rsid w:val="002C766A"/>
    <w:rsid w:val="002F0EC7"/>
    <w:rsid w:val="006A71B4"/>
    <w:rsid w:val="008B7194"/>
    <w:rsid w:val="00B044DF"/>
    <w:rsid w:val="00B72B51"/>
    <w:rsid w:val="00B8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3887A4"/>
  <w15:chartTrackingRefBased/>
  <w15:docId w15:val="{694CB724-49AE-CC4B-8894-6AB79088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Самонченко</dc:creator>
  <cp:keywords/>
  <dc:description/>
  <cp:lastModifiedBy>Евгения Самонченко</cp:lastModifiedBy>
  <cp:revision>8</cp:revision>
  <dcterms:created xsi:type="dcterms:W3CDTF">2021-12-10T04:00:00Z</dcterms:created>
  <dcterms:modified xsi:type="dcterms:W3CDTF">2021-12-10T07:45:00Z</dcterms:modified>
</cp:coreProperties>
</file>