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97" w:rsidRPr="008B4C19" w:rsidRDefault="00D23B97" w:rsidP="00D23B97">
      <w:pPr>
        <w:jc w:val="center"/>
        <w:rPr>
          <w:bCs/>
          <w:smallCaps/>
          <w:sz w:val="28"/>
          <w:szCs w:val="28"/>
        </w:rPr>
      </w:pPr>
      <w:r w:rsidRPr="008B4C19">
        <w:rPr>
          <w:bCs/>
          <w:smallCaps/>
          <w:sz w:val="28"/>
          <w:szCs w:val="28"/>
        </w:rPr>
        <w:t>Российская Федерация</w:t>
      </w:r>
    </w:p>
    <w:p w:rsidR="00D23B97" w:rsidRPr="008B4C19" w:rsidRDefault="00D23B97" w:rsidP="00D23B97">
      <w:pPr>
        <w:jc w:val="center"/>
        <w:rPr>
          <w:bCs/>
          <w:smallCaps/>
          <w:sz w:val="28"/>
          <w:szCs w:val="28"/>
        </w:rPr>
      </w:pPr>
      <w:r w:rsidRPr="008B4C19">
        <w:rPr>
          <w:bCs/>
          <w:smallCaps/>
          <w:sz w:val="28"/>
          <w:szCs w:val="28"/>
        </w:rPr>
        <w:t>БРЯНСКАЯ ОБЛАСТЬ</w:t>
      </w:r>
    </w:p>
    <w:p w:rsidR="00D23B97" w:rsidRPr="008B4C19" w:rsidRDefault="00D23B97" w:rsidP="00D23B97">
      <w:pPr>
        <w:jc w:val="center"/>
        <w:rPr>
          <w:bCs/>
          <w:smallCaps/>
          <w:sz w:val="28"/>
          <w:szCs w:val="28"/>
        </w:rPr>
      </w:pPr>
      <w:r w:rsidRPr="008B4C19">
        <w:rPr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D23B97" w:rsidRPr="008B4C19" w:rsidRDefault="00D23B97" w:rsidP="00D23B97">
      <w:pPr>
        <w:jc w:val="center"/>
        <w:rPr>
          <w:bCs/>
          <w:smallCaps/>
          <w:sz w:val="28"/>
          <w:szCs w:val="28"/>
        </w:rPr>
      </w:pPr>
    </w:p>
    <w:p w:rsidR="00D23B97" w:rsidRPr="008B4C19" w:rsidRDefault="00D23B97" w:rsidP="00D23B97">
      <w:pPr>
        <w:jc w:val="center"/>
        <w:rPr>
          <w:bCs/>
          <w:smallCaps/>
          <w:sz w:val="28"/>
          <w:szCs w:val="28"/>
        </w:rPr>
      </w:pPr>
      <w:r w:rsidRPr="008B4C19">
        <w:rPr>
          <w:bCs/>
          <w:smallCaps/>
          <w:sz w:val="28"/>
          <w:szCs w:val="28"/>
        </w:rPr>
        <w:t>РЕШЕНИЕ</w:t>
      </w:r>
    </w:p>
    <w:p w:rsidR="00D23B97" w:rsidRPr="008B4C19" w:rsidRDefault="00D23B97" w:rsidP="00D23B97">
      <w:pPr>
        <w:jc w:val="both"/>
        <w:rPr>
          <w:sz w:val="28"/>
          <w:szCs w:val="28"/>
        </w:rPr>
      </w:pPr>
    </w:p>
    <w:p w:rsidR="00D23B97" w:rsidRPr="008B4C19" w:rsidRDefault="00D23B97" w:rsidP="00D23B97">
      <w:pPr>
        <w:rPr>
          <w:sz w:val="28"/>
          <w:szCs w:val="28"/>
        </w:rPr>
      </w:pPr>
      <w:r w:rsidRPr="008B4C19">
        <w:rPr>
          <w:sz w:val="28"/>
          <w:szCs w:val="28"/>
        </w:rPr>
        <w:t xml:space="preserve">от  </w:t>
      </w:r>
      <w:r w:rsidR="00DD0AF6">
        <w:rPr>
          <w:sz w:val="28"/>
          <w:szCs w:val="28"/>
        </w:rPr>
        <w:t>16</w:t>
      </w:r>
      <w:r w:rsidRPr="008B4C19">
        <w:rPr>
          <w:sz w:val="28"/>
          <w:szCs w:val="28"/>
        </w:rPr>
        <w:t xml:space="preserve">.11.2020 № </w:t>
      </w:r>
      <w:r w:rsidR="00BF602A">
        <w:rPr>
          <w:sz w:val="28"/>
          <w:szCs w:val="28"/>
        </w:rPr>
        <w:t>22</w:t>
      </w:r>
    </w:p>
    <w:p w:rsidR="00D23B97" w:rsidRPr="008B4C19" w:rsidRDefault="00D23B97" w:rsidP="00D23B97">
      <w:pPr>
        <w:rPr>
          <w:sz w:val="28"/>
          <w:szCs w:val="28"/>
        </w:rPr>
      </w:pPr>
      <w:proofErr w:type="spellStart"/>
      <w:r w:rsidRPr="008B4C19">
        <w:rPr>
          <w:sz w:val="28"/>
          <w:szCs w:val="28"/>
        </w:rPr>
        <w:t>г</w:t>
      </w:r>
      <w:proofErr w:type="gramStart"/>
      <w:r w:rsidRPr="008B4C19">
        <w:rPr>
          <w:sz w:val="28"/>
          <w:szCs w:val="28"/>
        </w:rPr>
        <w:t>.С</w:t>
      </w:r>
      <w:proofErr w:type="gramEnd"/>
      <w:r w:rsidRPr="008B4C19">
        <w:rPr>
          <w:sz w:val="28"/>
          <w:szCs w:val="28"/>
        </w:rPr>
        <w:t>тародуб</w:t>
      </w:r>
      <w:proofErr w:type="spellEnd"/>
    </w:p>
    <w:p w:rsidR="00D23B97" w:rsidRPr="00D23B97" w:rsidRDefault="00D23B97" w:rsidP="00D23B97">
      <w:pPr>
        <w:rPr>
          <w:rFonts w:eastAsia="Calibri"/>
          <w:sz w:val="28"/>
          <w:szCs w:val="28"/>
        </w:rPr>
      </w:pPr>
    </w:p>
    <w:p w:rsidR="00D23B97" w:rsidRDefault="00D23B97" w:rsidP="00D23B97">
      <w:pPr>
        <w:rPr>
          <w:sz w:val="28"/>
          <w:szCs w:val="28"/>
        </w:rPr>
      </w:pPr>
      <w:r w:rsidRPr="00D23B97">
        <w:rPr>
          <w:sz w:val="28"/>
          <w:szCs w:val="28"/>
        </w:rPr>
        <w:t xml:space="preserve">Об утверждении Положения  </w:t>
      </w:r>
    </w:p>
    <w:p w:rsidR="00D23B97" w:rsidRDefault="00D23B97" w:rsidP="00D23B97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Pr="00D23B97">
        <w:rPr>
          <w:sz w:val="28"/>
          <w:szCs w:val="28"/>
        </w:rPr>
        <w:t xml:space="preserve"> согласовании и утверждении</w:t>
      </w:r>
    </w:p>
    <w:p w:rsidR="00D23B97" w:rsidRDefault="00D23B97" w:rsidP="00D23B97">
      <w:pPr>
        <w:rPr>
          <w:sz w:val="28"/>
          <w:szCs w:val="28"/>
        </w:rPr>
      </w:pPr>
      <w:r w:rsidRPr="00D23B97">
        <w:rPr>
          <w:sz w:val="28"/>
          <w:szCs w:val="28"/>
        </w:rPr>
        <w:t xml:space="preserve"> уставов казачьих о</w:t>
      </w:r>
      <w:r>
        <w:rPr>
          <w:sz w:val="28"/>
          <w:szCs w:val="28"/>
        </w:rPr>
        <w:t>б</w:t>
      </w:r>
      <w:r w:rsidRPr="00D23B97">
        <w:rPr>
          <w:sz w:val="28"/>
          <w:szCs w:val="28"/>
        </w:rPr>
        <w:t>ществ на территории</w:t>
      </w:r>
    </w:p>
    <w:p w:rsidR="00D23B97" w:rsidRPr="00D23B97" w:rsidRDefault="00D23B97" w:rsidP="00D23B97">
      <w:pPr>
        <w:rPr>
          <w:sz w:val="28"/>
          <w:szCs w:val="28"/>
        </w:rPr>
      </w:pPr>
      <w:r w:rsidRPr="00D23B97">
        <w:rPr>
          <w:sz w:val="28"/>
          <w:szCs w:val="28"/>
        </w:rPr>
        <w:t xml:space="preserve"> Стародубского муниципального округа</w:t>
      </w:r>
      <w:r w:rsidR="00C4379C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»</w:t>
      </w:r>
    </w:p>
    <w:p w:rsidR="00D23B97" w:rsidRPr="00D23B97" w:rsidRDefault="00D23B97" w:rsidP="00D23B97">
      <w:pPr>
        <w:rPr>
          <w:sz w:val="28"/>
          <w:szCs w:val="28"/>
        </w:rPr>
      </w:pPr>
    </w:p>
    <w:p w:rsidR="00D23B97" w:rsidRDefault="00D23B97" w:rsidP="00D23B97">
      <w:pPr>
        <w:pStyle w:val="ConsPlusNormal"/>
        <w:jc w:val="right"/>
      </w:pPr>
    </w:p>
    <w:p w:rsidR="00D23B97" w:rsidRPr="00256A53" w:rsidRDefault="00D23B97" w:rsidP="00256A53">
      <w:pPr>
        <w:ind w:firstLine="567"/>
        <w:jc w:val="both"/>
        <w:rPr>
          <w:sz w:val="28"/>
          <w:szCs w:val="28"/>
        </w:rPr>
      </w:pPr>
      <w:r w:rsidRPr="00256A53">
        <w:rPr>
          <w:sz w:val="28"/>
          <w:szCs w:val="28"/>
        </w:rPr>
        <w:t xml:space="preserve">В соответствии с </w:t>
      </w:r>
      <w:hyperlink r:id="rId7" w:history="1">
        <w:r w:rsidRPr="00256A53">
          <w:rPr>
            <w:color w:val="0000FF"/>
            <w:sz w:val="28"/>
            <w:szCs w:val="28"/>
          </w:rPr>
          <w:t>пунктами 3.6-1</w:t>
        </w:r>
      </w:hyperlink>
      <w:r w:rsidRPr="00256A53">
        <w:rPr>
          <w:sz w:val="28"/>
          <w:szCs w:val="28"/>
        </w:rPr>
        <w:t xml:space="preserve"> и </w:t>
      </w:r>
      <w:hyperlink r:id="rId8" w:history="1">
        <w:r w:rsidRPr="00256A53">
          <w:rPr>
            <w:color w:val="0000FF"/>
            <w:sz w:val="28"/>
            <w:szCs w:val="28"/>
          </w:rPr>
          <w:t>3.6-4</w:t>
        </w:r>
      </w:hyperlink>
      <w:r w:rsidRPr="00256A53">
        <w:rPr>
          <w:sz w:val="28"/>
          <w:szCs w:val="28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1429; </w:t>
      </w:r>
      <w:proofErr w:type="gramStart"/>
      <w:r w:rsidRPr="00256A53">
        <w:rPr>
          <w:sz w:val="28"/>
          <w:szCs w:val="28"/>
        </w:rPr>
        <w:t>Собрание законодательства Российской Федерации, 2003, N 9, ст. 851; 2019, N 35, ст. 4949) приказом Федерального агентства по делам национальностей</w:t>
      </w:r>
      <w:r w:rsidR="00256A53">
        <w:rPr>
          <w:sz w:val="28"/>
          <w:szCs w:val="28"/>
        </w:rPr>
        <w:t xml:space="preserve"> об</w:t>
      </w:r>
      <w:r w:rsidRPr="00256A53">
        <w:rPr>
          <w:sz w:val="28"/>
          <w:szCs w:val="28"/>
        </w:rPr>
        <w:t xml:space="preserve"> утверждении типового Положения  </w:t>
      </w:r>
      <w:r w:rsidR="00256A53">
        <w:rPr>
          <w:sz w:val="28"/>
          <w:szCs w:val="28"/>
        </w:rPr>
        <w:t xml:space="preserve">о </w:t>
      </w:r>
      <w:r w:rsidRPr="00256A53">
        <w:rPr>
          <w:sz w:val="28"/>
          <w:szCs w:val="28"/>
        </w:rPr>
        <w:t>согласовании и утверждении уставов казачьих обществ</w:t>
      </w:r>
      <w:r w:rsidR="00256A53">
        <w:rPr>
          <w:sz w:val="28"/>
          <w:szCs w:val="28"/>
        </w:rPr>
        <w:t>,</w:t>
      </w:r>
      <w:r w:rsidRPr="00256A53">
        <w:rPr>
          <w:sz w:val="28"/>
          <w:szCs w:val="28"/>
        </w:rPr>
        <w:t xml:space="preserve"> Совет народных депутатов Стародубского</w:t>
      </w:r>
      <w:proofErr w:type="gramEnd"/>
      <w:r w:rsidRPr="00256A53">
        <w:rPr>
          <w:sz w:val="28"/>
          <w:szCs w:val="28"/>
        </w:rPr>
        <w:t xml:space="preserve"> муниципального округа</w:t>
      </w:r>
    </w:p>
    <w:p w:rsidR="00D23B97" w:rsidRPr="00256A53" w:rsidRDefault="00D23B97" w:rsidP="00256A53">
      <w:pPr>
        <w:ind w:firstLine="708"/>
        <w:jc w:val="both"/>
        <w:rPr>
          <w:sz w:val="28"/>
          <w:szCs w:val="28"/>
        </w:rPr>
      </w:pPr>
      <w:r w:rsidRPr="00256A53">
        <w:rPr>
          <w:sz w:val="28"/>
          <w:szCs w:val="28"/>
        </w:rPr>
        <w:t xml:space="preserve"> РЕШИЛ:</w:t>
      </w:r>
    </w:p>
    <w:p w:rsidR="00D23B97" w:rsidRPr="008B4C19" w:rsidRDefault="00D23B97" w:rsidP="00D23B97">
      <w:pPr>
        <w:rPr>
          <w:sz w:val="28"/>
          <w:szCs w:val="28"/>
        </w:rPr>
      </w:pPr>
    </w:p>
    <w:p w:rsidR="00D23B97" w:rsidRPr="00011581" w:rsidRDefault="00D23B97" w:rsidP="00D23B97">
      <w:pPr>
        <w:pStyle w:val="3"/>
        <w:numPr>
          <w:ilvl w:val="0"/>
          <w:numId w:val="1"/>
        </w:numPr>
        <w:ind w:left="0" w:firstLine="360"/>
        <w:rPr>
          <w:rFonts w:ascii="Times New Roman" w:hAnsi="Times New Roman" w:cs="Times New Roman"/>
        </w:rPr>
      </w:pPr>
      <w:r w:rsidRPr="00011581">
        <w:rPr>
          <w:rFonts w:ascii="Times New Roman" w:hAnsi="Times New Roman" w:cs="Times New Roman"/>
        </w:rPr>
        <w:t>Утвердить прилагаем</w:t>
      </w:r>
      <w:r w:rsidR="00256A53" w:rsidRPr="00011581">
        <w:rPr>
          <w:rFonts w:ascii="Times New Roman" w:hAnsi="Times New Roman" w:cs="Times New Roman"/>
        </w:rPr>
        <w:t>ое</w:t>
      </w:r>
      <w:r w:rsidRPr="00011581">
        <w:rPr>
          <w:rFonts w:ascii="Times New Roman" w:hAnsi="Times New Roman" w:cs="Times New Roman"/>
        </w:rPr>
        <w:t xml:space="preserve"> </w:t>
      </w:r>
      <w:r w:rsidR="00256A53" w:rsidRPr="00011581">
        <w:rPr>
          <w:rFonts w:ascii="Times New Roman" w:hAnsi="Times New Roman" w:cs="Times New Roman"/>
        </w:rPr>
        <w:t xml:space="preserve">Положение </w:t>
      </w:r>
      <w:r w:rsidR="00011581" w:rsidRPr="00011581">
        <w:rPr>
          <w:rFonts w:ascii="Times New Roman" w:hAnsi="Times New Roman" w:cs="Times New Roman"/>
        </w:rPr>
        <w:t>о согласовании и утверждении уставов казачьих обществ на территории Стародубского муниципального округа</w:t>
      </w:r>
      <w:r w:rsidR="00C4379C">
        <w:rPr>
          <w:rFonts w:ascii="Times New Roman" w:hAnsi="Times New Roman" w:cs="Times New Roman"/>
        </w:rPr>
        <w:t xml:space="preserve"> Брянской области</w:t>
      </w:r>
      <w:r w:rsidR="00011581" w:rsidRPr="00011581">
        <w:rPr>
          <w:rFonts w:ascii="Times New Roman" w:hAnsi="Times New Roman" w:cs="Times New Roman"/>
        </w:rPr>
        <w:t xml:space="preserve"> </w:t>
      </w:r>
      <w:r w:rsidRPr="00011581">
        <w:rPr>
          <w:rFonts w:ascii="Times New Roman" w:hAnsi="Times New Roman" w:cs="Times New Roman"/>
        </w:rPr>
        <w:t>(Приложение № 1).</w:t>
      </w:r>
    </w:p>
    <w:p w:rsidR="00D23B97" w:rsidRPr="00011581" w:rsidRDefault="00D23B97" w:rsidP="00D23B97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11581">
        <w:rPr>
          <w:sz w:val="28"/>
          <w:szCs w:val="28"/>
        </w:rPr>
        <w:t xml:space="preserve">Опубликовать </w:t>
      </w:r>
      <w:r w:rsidR="00011581" w:rsidRPr="00011581">
        <w:rPr>
          <w:sz w:val="28"/>
          <w:szCs w:val="28"/>
        </w:rPr>
        <w:t>Положение о согласовании и утверждении уставов казачьих обществ на территории Стародубского муниципального округа</w:t>
      </w:r>
      <w:r w:rsidR="00C4379C">
        <w:rPr>
          <w:sz w:val="28"/>
          <w:szCs w:val="28"/>
        </w:rPr>
        <w:t xml:space="preserve"> Брянской области</w:t>
      </w:r>
      <w:r w:rsidR="00011581" w:rsidRPr="00011581">
        <w:rPr>
          <w:sz w:val="28"/>
          <w:szCs w:val="28"/>
        </w:rPr>
        <w:t xml:space="preserve"> </w:t>
      </w:r>
      <w:r w:rsidRPr="00011581">
        <w:rPr>
          <w:sz w:val="28"/>
          <w:szCs w:val="28"/>
        </w:rPr>
        <w:t>в</w:t>
      </w:r>
      <w:r w:rsidR="00011581" w:rsidRPr="00011581">
        <w:rPr>
          <w:sz w:val="28"/>
          <w:szCs w:val="28"/>
        </w:rPr>
        <w:t xml:space="preserve"> официальном печатном издании</w:t>
      </w:r>
      <w:r w:rsidRPr="00011581">
        <w:rPr>
          <w:sz w:val="28"/>
          <w:szCs w:val="28"/>
        </w:rPr>
        <w:t xml:space="preserve"> газете «Вести города</w:t>
      </w:r>
      <w:r w:rsidR="00445415">
        <w:rPr>
          <w:sz w:val="28"/>
          <w:szCs w:val="28"/>
        </w:rPr>
        <w:t>»,</w:t>
      </w:r>
      <w:r w:rsidRPr="00011581">
        <w:rPr>
          <w:sz w:val="28"/>
          <w:szCs w:val="28"/>
        </w:rPr>
        <w:t xml:space="preserve"> на официальном сайте </w:t>
      </w:r>
      <w:r w:rsidR="00011581" w:rsidRPr="00011581">
        <w:rPr>
          <w:sz w:val="28"/>
          <w:szCs w:val="28"/>
        </w:rPr>
        <w:t xml:space="preserve">Совета народных депутатов </w:t>
      </w:r>
      <w:r w:rsidRPr="00011581">
        <w:rPr>
          <w:sz w:val="28"/>
          <w:szCs w:val="28"/>
        </w:rPr>
        <w:t xml:space="preserve">Стародубского муниципального округа </w:t>
      </w:r>
      <w:r w:rsidR="00011581" w:rsidRPr="00011581">
        <w:rPr>
          <w:sz w:val="28"/>
          <w:szCs w:val="28"/>
        </w:rPr>
        <w:t xml:space="preserve">Брянской области </w:t>
      </w:r>
      <w:r w:rsidRPr="00011581">
        <w:rPr>
          <w:sz w:val="28"/>
          <w:szCs w:val="28"/>
        </w:rPr>
        <w:t>в сети Интернет.</w:t>
      </w:r>
    </w:p>
    <w:p w:rsidR="00D23B97" w:rsidRPr="00011581" w:rsidRDefault="00D23B97" w:rsidP="00D23B97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011581">
        <w:rPr>
          <w:sz w:val="28"/>
          <w:szCs w:val="28"/>
        </w:rPr>
        <w:t xml:space="preserve">8. Настоящее решение вступает в силу с момента его </w:t>
      </w:r>
      <w:r w:rsidR="00011581">
        <w:rPr>
          <w:sz w:val="28"/>
          <w:szCs w:val="28"/>
        </w:rPr>
        <w:t>подписания</w:t>
      </w:r>
      <w:r w:rsidRPr="00011581">
        <w:rPr>
          <w:sz w:val="28"/>
          <w:szCs w:val="28"/>
        </w:rPr>
        <w:t>.</w:t>
      </w:r>
    </w:p>
    <w:p w:rsidR="00D23B97" w:rsidRPr="00011581" w:rsidRDefault="00D23B97" w:rsidP="00D23B97">
      <w:pPr>
        <w:jc w:val="both"/>
        <w:rPr>
          <w:sz w:val="28"/>
          <w:szCs w:val="28"/>
        </w:rPr>
      </w:pPr>
    </w:p>
    <w:p w:rsidR="00D23B97" w:rsidRPr="008B4C19" w:rsidRDefault="00D23B97" w:rsidP="00D23B97">
      <w:pPr>
        <w:jc w:val="both"/>
        <w:rPr>
          <w:sz w:val="28"/>
          <w:szCs w:val="28"/>
        </w:rPr>
      </w:pPr>
    </w:p>
    <w:p w:rsidR="00D23B97" w:rsidRPr="008B4C19" w:rsidRDefault="00D23B97" w:rsidP="00D23B97">
      <w:pPr>
        <w:jc w:val="both"/>
        <w:rPr>
          <w:sz w:val="28"/>
          <w:szCs w:val="28"/>
        </w:rPr>
      </w:pPr>
    </w:p>
    <w:p w:rsidR="00D23B97" w:rsidRPr="008B4C19" w:rsidRDefault="00D23B97" w:rsidP="00D23B97">
      <w:pPr>
        <w:jc w:val="both"/>
        <w:rPr>
          <w:sz w:val="28"/>
          <w:szCs w:val="28"/>
        </w:rPr>
      </w:pPr>
      <w:r w:rsidRPr="008B4C19">
        <w:rPr>
          <w:sz w:val="28"/>
          <w:szCs w:val="28"/>
        </w:rPr>
        <w:t>Глава Стародубского</w:t>
      </w:r>
    </w:p>
    <w:p w:rsidR="00D23B97" w:rsidRPr="008B4C19" w:rsidRDefault="00D23B97" w:rsidP="00D23B97">
      <w:pPr>
        <w:jc w:val="both"/>
        <w:rPr>
          <w:sz w:val="28"/>
          <w:szCs w:val="28"/>
        </w:rPr>
      </w:pPr>
      <w:r w:rsidRPr="008B4C19">
        <w:rPr>
          <w:sz w:val="28"/>
          <w:szCs w:val="28"/>
        </w:rPr>
        <w:t xml:space="preserve">муниципального округа                                                </w:t>
      </w:r>
      <w:proofErr w:type="spellStart"/>
      <w:r w:rsidRPr="008B4C19">
        <w:rPr>
          <w:sz w:val="28"/>
          <w:szCs w:val="28"/>
        </w:rPr>
        <w:t>Н.Н.Тамилин</w:t>
      </w:r>
      <w:proofErr w:type="spellEnd"/>
      <w:r w:rsidRPr="008B4C19">
        <w:rPr>
          <w:sz w:val="28"/>
          <w:szCs w:val="28"/>
        </w:rPr>
        <w:t xml:space="preserve"> </w:t>
      </w:r>
    </w:p>
    <w:p w:rsidR="00D23B97" w:rsidRPr="008B4C19" w:rsidRDefault="00D23B97" w:rsidP="00D23B97">
      <w:pPr>
        <w:rPr>
          <w:sz w:val="28"/>
          <w:szCs w:val="28"/>
        </w:rPr>
      </w:pPr>
    </w:p>
    <w:p w:rsidR="00D23B97" w:rsidRPr="008B4C19" w:rsidRDefault="00D23B97" w:rsidP="00D23B97">
      <w:pPr>
        <w:rPr>
          <w:sz w:val="24"/>
          <w:szCs w:val="24"/>
        </w:rPr>
      </w:pPr>
    </w:p>
    <w:p w:rsidR="00D23B97" w:rsidRPr="008B4C19" w:rsidRDefault="00D23B97" w:rsidP="00D23B97"/>
    <w:p w:rsidR="00A3684C" w:rsidRPr="00011581" w:rsidRDefault="00A36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84C" w:rsidRPr="00011581" w:rsidRDefault="00A368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1581">
        <w:rPr>
          <w:rFonts w:ascii="Times New Roman" w:hAnsi="Times New Roman" w:cs="Times New Roman"/>
          <w:sz w:val="28"/>
          <w:szCs w:val="28"/>
        </w:rPr>
        <w:t>Утверждено</w:t>
      </w:r>
    </w:p>
    <w:p w:rsidR="00C4379C" w:rsidRDefault="000115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Света народных депутатов </w:t>
      </w:r>
    </w:p>
    <w:p w:rsidR="00C4379C" w:rsidRDefault="000115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округа </w:t>
      </w:r>
    </w:p>
    <w:p w:rsidR="00A3684C" w:rsidRPr="00011581" w:rsidRDefault="000115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16.11.2020г. №</w:t>
      </w:r>
      <w:r w:rsidR="00BF602A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A3684C" w:rsidRPr="00011581" w:rsidRDefault="00A36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84C" w:rsidRPr="00353136" w:rsidRDefault="00A36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353136">
        <w:rPr>
          <w:rFonts w:ascii="Times New Roman" w:hAnsi="Times New Roman" w:cs="Times New Roman"/>
          <w:sz w:val="28"/>
          <w:szCs w:val="28"/>
        </w:rPr>
        <w:t>ПОЛОЖЕНИЕ</w:t>
      </w:r>
    </w:p>
    <w:p w:rsidR="00A3684C" w:rsidRPr="00353136" w:rsidRDefault="00A36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136">
        <w:rPr>
          <w:rFonts w:ascii="Times New Roman" w:hAnsi="Times New Roman" w:cs="Times New Roman"/>
          <w:sz w:val="28"/>
          <w:szCs w:val="28"/>
        </w:rPr>
        <w:t>О СОГЛАСОВАНИИ И УТВЕРЖДЕНИИ УСТАВОВ КАЗАЧЬИХ ОБЩЕСТВ</w:t>
      </w:r>
      <w:r w:rsidR="00011581" w:rsidRPr="00353136">
        <w:rPr>
          <w:rFonts w:ascii="Times New Roman" w:hAnsi="Times New Roman" w:cs="Times New Roman"/>
          <w:sz w:val="28"/>
          <w:szCs w:val="28"/>
        </w:rPr>
        <w:t xml:space="preserve"> </w:t>
      </w:r>
      <w:r w:rsidR="00011581" w:rsidRPr="00353136">
        <w:rPr>
          <w:rFonts w:ascii="Times New Roman" w:hAnsi="Times New Roman" w:cs="Times New Roman"/>
          <w:sz w:val="28"/>
          <w:szCs w:val="28"/>
        </w:rPr>
        <w:tab/>
        <w:t>НА ТЕРРИТОРИИ СТАРОДУБСКОГО МУНИЦИПАЛЬНОГО ОКРУГА</w:t>
      </w:r>
      <w:r w:rsidR="00C4379C" w:rsidRPr="0035313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A3684C" w:rsidRPr="00353136" w:rsidRDefault="00A36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84C" w:rsidRPr="00353136" w:rsidRDefault="00A368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C4379C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3.2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0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3.5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</w:t>
      </w:r>
      <w:proofErr w:type="gramEnd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Start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Российской Федерации, 2003, N 9, ст. 851; 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1"/>
      <w:bookmarkEnd w:id="2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Уставы хуторских, станичных, городских казачьих обществ, создаваемых (действующих) на территории </w:t>
      </w:r>
      <w:r w:rsidR="009C2EA0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Стародубского муниципального округа 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согласовываются с атаманом районного (юртового) </w:t>
      </w:r>
      <w:r w:rsidR="00EC0373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казачьего общества, осуществляющего свою деятельность на территории Брянской области. При отсутствии такого районного (юртового) казачьего обществ</w:t>
      </w:r>
      <w:proofErr w:type="gramStart"/>
      <w:r w:rsidR="00EC0373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EC0373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атаманом окружного (</w:t>
      </w:r>
      <w:proofErr w:type="spellStart"/>
      <w:r w:rsidR="00EC0373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отдельского</w:t>
      </w:r>
      <w:proofErr w:type="spellEnd"/>
      <w:r w:rsidR="00EC0373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) казачьего общества, осуществляющего свою деятельность на территории Брянской области</w:t>
      </w:r>
      <w:r w:rsidR="009F766A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утверждаются Главой Стародубского муниципального округа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3136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Уставы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образований городов федерального значения либо на территориях муниципальных районов и муниципальных округов, муниципальных районов и городских округов, согласовываются с главами соответствующих муниципальных районов, муниципальных округов, городских округов и внутригородских муниципальных образований городов федерального значения, а также с атаманом окружного (</w:t>
      </w:r>
      <w:proofErr w:type="spellStart"/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отдельского</w:t>
      </w:r>
      <w:proofErr w:type="spellEnd"/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) казачьего общества (если окружное</w:t>
      </w:r>
      <w:proofErr w:type="gramEnd"/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отдельское</w:t>
      </w:r>
      <w:proofErr w:type="spellEnd"/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казачье общество осуществляет деятельность на территории </w:t>
      </w:r>
      <w:r w:rsidR="001820C4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Брянской </w:t>
      </w:r>
      <w:proofErr w:type="gramStart"/>
      <w:r w:rsidR="001820C4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proofErr w:type="gramEnd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утверждаются 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Губернатором Брянской области.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Согласование уставов казачьих обществ осуществляется после: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2"/>
      <w:bookmarkEnd w:id="3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в) устав казачьего общества в новой редакции.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6"/>
      <w:bookmarkEnd w:id="4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8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представлению прилагаются: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копия протокола учредительного собрания (круга, сбора), 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содержащего решение об утверждении устава казачьего общества;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в) устав казачьего общества.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0"/>
      <w:bookmarkEnd w:id="5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8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Указанные в </w:t>
      </w:r>
      <w:hyperlink w:anchor="P42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6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52"/>
      <w:bookmarkEnd w:id="6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8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истечении срока, установленного </w:t>
      </w:r>
      <w:hyperlink w:anchor="P52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8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E1522" w:rsidRPr="00353136" w:rsidRDefault="009F766A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9F766A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E1522" w:rsidRPr="00353136" w:rsidRDefault="00B02498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60"/>
      <w:bookmarkEnd w:id="7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B02498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E1522" w:rsidRPr="00353136" w:rsidRDefault="00B02498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8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42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B02498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6" w:history="1">
        <w:r w:rsidR="00B02498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B02498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0" w:history="1">
        <w:r w:rsidR="00B02498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B02498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6" w:history="1">
        <w:r w:rsidR="00B02498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ограничено.</w:t>
      </w:r>
    </w:p>
    <w:p w:rsidR="00AE1522" w:rsidRPr="00353136" w:rsidRDefault="00B02498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67"/>
      <w:bookmarkEnd w:id="8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E1522" w:rsidRPr="00353136" w:rsidRDefault="00B02498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76"/>
      <w:bookmarkEnd w:id="9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2-6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38" w:history="1">
        <w:r w:rsidR="00B02498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г) устав казачьего общества на бумажном носителе и в электронном виде.</w:t>
      </w:r>
    </w:p>
    <w:p w:rsidR="00AE1522" w:rsidRPr="00353136" w:rsidRDefault="00B02498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81"/>
      <w:bookmarkEnd w:id="10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2-6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8" w:history="1">
        <w:r w:rsidR="00B02498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г) устав казачьего общества на бумажном носителе и в электронном виде.</w:t>
      </w:r>
    </w:p>
    <w:p w:rsidR="00AE1522" w:rsidRPr="00353136" w:rsidRDefault="00B02498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86"/>
      <w:bookmarkEnd w:id="11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Указанные в </w:t>
      </w:r>
      <w:hyperlink w:anchor="P76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1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E1522" w:rsidRPr="00353136" w:rsidRDefault="00B02498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87"/>
      <w:bookmarkEnd w:id="12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Рассмотрение представленных для утверждения устава казачьего 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общества документов и принятие по ним решения производится должностными лицами, названными в </w:t>
      </w:r>
      <w:hyperlink w:anchor="P67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2-3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AE1522" w:rsidRPr="00353136" w:rsidRDefault="00B02498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88"/>
      <w:bookmarkEnd w:id="13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истечении срока, указанного в </w:t>
      </w:r>
      <w:hyperlink w:anchor="P87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E1522" w:rsidRPr="00353136" w:rsidRDefault="00B02498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E1522" w:rsidRPr="00353136" w:rsidRDefault="00B02498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2-3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E1522" w:rsidRPr="00353136" w:rsidRDefault="00825C73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титульном листе утверждаемого устава казачьего общества 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гриф утверждения, состоящий из слова УТВЕРЖДЕНО</w:t>
      </w:r>
      <w:proofErr w:type="gramEnd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w:anchor="P31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8" w:history="1"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согласования, при большом количестве - на отдельном листе согласования).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AE1522" w:rsidRPr="00353136" w:rsidRDefault="00825C73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2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E1522" w:rsidRPr="00353136" w:rsidRDefault="00825C73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01"/>
      <w:bookmarkEnd w:id="14"/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E1522" w:rsidRPr="00353136" w:rsidRDefault="00825C73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2-3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w:anchor="P76" w:history="1">
        <w:r w:rsidR="00AE1522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1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="00AE152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1" w:history="1"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1" w:history="1"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26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E1522" w:rsidRPr="00353136" w:rsidRDefault="00AE1522" w:rsidP="00AE1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Предельное количество повторных направлений представления об 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утверждении устава казачьего общества и документов, предусмотренных </w:t>
      </w:r>
      <w:hyperlink w:anchor="P76" w:history="1">
        <w:r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1" w:history="1">
        <w:r w:rsidR="00825C73" w:rsidRPr="00353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ограничено.</w:t>
      </w:r>
    </w:p>
    <w:p w:rsidR="00AE1522" w:rsidRPr="00353136" w:rsidRDefault="00AE1522" w:rsidP="00AE15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522" w:rsidRPr="00353136" w:rsidRDefault="00AE1522" w:rsidP="00AE15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522" w:rsidRPr="00353136" w:rsidRDefault="00AE1522" w:rsidP="00AE15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522" w:rsidRPr="00353136" w:rsidRDefault="00AE1522" w:rsidP="00AE15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522" w:rsidRPr="00AE1522" w:rsidRDefault="00AE1522" w:rsidP="00AE1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E1522" w:rsidRPr="00AE1522" w:rsidSect="00E5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4C"/>
    <w:rsid w:val="00011581"/>
    <w:rsid w:val="00145491"/>
    <w:rsid w:val="001820C4"/>
    <w:rsid w:val="001F5774"/>
    <w:rsid w:val="00256A53"/>
    <w:rsid w:val="00295C9C"/>
    <w:rsid w:val="00353136"/>
    <w:rsid w:val="00445415"/>
    <w:rsid w:val="00825C73"/>
    <w:rsid w:val="00962120"/>
    <w:rsid w:val="009C2EA0"/>
    <w:rsid w:val="009F766A"/>
    <w:rsid w:val="00A3684C"/>
    <w:rsid w:val="00A60C05"/>
    <w:rsid w:val="00A62434"/>
    <w:rsid w:val="00AE1522"/>
    <w:rsid w:val="00B02498"/>
    <w:rsid w:val="00BF602A"/>
    <w:rsid w:val="00C4379C"/>
    <w:rsid w:val="00D23B97"/>
    <w:rsid w:val="00DD0AF6"/>
    <w:rsid w:val="00E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23B97"/>
    <w:pPr>
      <w:jc w:val="both"/>
    </w:pPr>
    <w:rPr>
      <w:rFonts w:ascii="Arial" w:hAnsi="Arial" w:cs="Arial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D23B9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 Spacing"/>
    <w:uiPriority w:val="1"/>
    <w:qFormat/>
    <w:rsid w:val="00D2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6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833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13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41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154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1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4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7B6E2D1210E341032AF88002FC93AAB9112213988A2F6281823F36E61F428FA5BA2534E609027B6A28D1310C1AB0F1CBD2FF6C14A11AERAK1K" TargetMode="External"/><Relationship Id="rId13" Type="http://schemas.openxmlformats.org/officeDocument/2006/relationships/hyperlink" Target="consultantplus://offline/ref=3187B6E2D1210E341032AF88002FC93AAB97182D3985A2F6281823F36E61F428FA5BA2534E609227B2A28D1310C1AB0F1CBD2FF6C14A11AERAK1K" TargetMode="External"/><Relationship Id="rId18" Type="http://schemas.openxmlformats.org/officeDocument/2006/relationships/hyperlink" Target="consultantplus://offline/ref=3187B6E2D1210E341032AF88002FC93AAB97182D3985A2F6281823F36E61F428FA5BA2564F619B75E7ED8C4F5794B80D1CBD2CF6DDR4K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87B6E2D1210E341032AF88002FC93AAB97182D3985A2F6281823F36E61F428E85BFA5F4D608E20B6B7DB4256R9K4K" TargetMode="External"/><Relationship Id="rId7" Type="http://schemas.openxmlformats.org/officeDocument/2006/relationships/hyperlink" Target="consultantplus://offline/ref=3187B6E2D1210E341032AF88002FC93AAB9112213988A2F6281823F36E61F428FA5BA2534E609024B1A28D1310C1AB0F1CBD2FF6C14A11AERAK1K" TargetMode="External"/><Relationship Id="rId12" Type="http://schemas.openxmlformats.org/officeDocument/2006/relationships/hyperlink" Target="consultantplus://offline/ref=3187B6E2D1210E341032AF88002FC93AAB97182D3985A2F6281823F36E61F428FA5BA2564F619B75E7ED8C4F5794B80D1CBD2CF6DDR4K8K" TargetMode="External"/><Relationship Id="rId17" Type="http://schemas.openxmlformats.org/officeDocument/2006/relationships/hyperlink" Target="consultantplus://offline/ref=3187B6E2D1210E341032AF88002FC93AAB97182D3985A2F6281823F36E61F428FA5BA2534E609227B2A28D1310C1AB0F1CBD2FF6C14A11AERAK1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7B6E2D1210E341032AF88002FC93AAB97182D3985A2F6281823F36E61F428FA5BA2564F619B75E7ED8C4F5794B80D1CBD2CF6DDR4K8K" TargetMode="External"/><Relationship Id="rId20" Type="http://schemas.openxmlformats.org/officeDocument/2006/relationships/hyperlink" Target="consultantplus://offline/ref=3187B6E2D1210E341032AF88002FC93AAB97182D3985A2F6281823F36E61F428FA5BA2564F619B75E7ED8C4F5794B80D1CBD2CF6DDR4K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7B6E2D1210E341032AF88002FC93AAB97182D3985A2F6281823F36E61F428FA5BA2534E609227B2A28D1310C1AB0F1CBD2FF6C14A11AERAK1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7B6E2D1210E341032AF88002FC93AAB97182D3985A2F6281823F36E61F428FA5BA2534E609227B2A28D1310C1AB0F1CBD2FF6C14A11AERAK1K" TargetMode="External"/><Relationship Id="rId23" Type="http://schemas.openxmlformats.org/officeDocument/2006/relationships/hyperlink" Target="consultantplus://offline/ref=3187B6E2D1210E341032AF88002FC93AAB97182D3985A2F6281823F36E61F428E85BFA5F4D608E20B6B7DB4256R9K4K" TargetMode="External"/><Relationship Id="rId10" Type="http://schemas.openxmlformats.org/officeDocument/2006/relationships/hyperlink" Target="consultantplus://offline/ref=3187B6E2D1210E341032AF88002FC93AAB9112213988A2F6281823F36E61F428FA5BA2534E609024B0A28D1310C1AB0F1CBD2FF6C14A11AERAK1K" TargetMode="External"/><Relationship Id="rId19" Type="http://schemas.openxmlformats.org/officeDocument/2006/relationships/hyperlink" Target="consultantplus://offline/ref=3187B6E2D1210E341032AF88002FC93AAB97182D3985A2F6281823F36E61F428FA5BA2534E609227B2A28D1310C1AB0F1CBD2FF6C14A11AERAK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87B6E2D1210E341032AF88002FC93AAB9112213988A2F6281823F36E61F428FA5BA2534E609025BFA28D1310C1AB0F1CBD2FF6C14A11AERAK1K" TargetMode="External"/><Relationship Id="rId14" Type="http://schemas.openxmlformats.org/officeDocument/2006/relationships/hyperlink" Target="consultantplus://offline/ref=3187B6E2D1210E341032AF88002FC93AAB97182D3985A2F6281823F36E61F428FA5BA2564F619B75E7ED8C4F5794B80D1CBD2CF6DDR4K8K" TargetMode="External"/><Relationship Id="rId22" Type="http://schemas.openxmlformats.org/officeDocument/2006/relationships/hyperlink" Target="consultantplus://offline/ref=3187B6E2D1210E341032AF88002FC93AAB97182D3985A2F6281823F36E61F428E85BFA5F4D608E20B6B7DB4256R9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67F3-A41D-4478-BE4C-F2C2B922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Совет</cp:lastModifiedBy>
  <cp:revision>9</cp:revision>
  <cp:lastPrinted>2020-11-13T08:15:00Z</cp:lastPrinted>
  <dcterms:created xsi:type="dcterms:W3CDTF">2020-10-30T10:10:00Z</dcterms:created>
  <dcterms:modified xsi:type="dcterms:W3CDTF">2020-11-16T11:10:00Z</dcterms:modified>
</cp:coreProperties>
</file>