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10" w:rsidRDefault="00B36710" w:rsidP="00B367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29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2023 года Пенсионный фонд и Фонд социального страхования объединяются в Социальный фонд России</w:t>
      </w:r>
    </w:p>
    <w:p w:rsidR="00A13E72" w:rsidRPr="00DA2940" w:rsidRDefault="00A13E72" w:rsidP="00B367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принятием Федерального закона от 14 июля 2022 г. № 236-ФЗ  с 1 января 2023 г. создается единый Фонд пенсионного и социального страхования (Социальный фонд России, СФР).</w:t>
      </w:r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Единый Фонд единый Фонд пенсионного и социального страхования создается путем преобразования Пенсионного фонда России (ПФР) с присоединением к нему Фонда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социального страхования (ФСС). 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Территориальные органы ПФР станут территориальными органами Фонда пенсионного и социального страхования, к ним присоединятся территориальные органы ФСС. В связи с реорганизацией не будет сокращена численность работников ПФР, ФСС, их территориальных органо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 обособленных подразделений.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Социальный фонд России позволит:</w:t>
      </w:r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централизовать на федеральном уровне услуги, предоставляемые государственными внебюджетными фондами;</w:t>
      </w:r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организовать единые офисы клиентского обслуживания;</w:t>
      </w:r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обеспечить централизацию </w:t>
      </w:r>
      <w:proofErr w:type="spellStart"/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госзакупок</w:t>
      </w:r>
      <w:proofErr w:type="spellEnd"/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бюджетного учета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отчетности, кадрового учета.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вступает в силу со дня официального опубликования, за исключением отдельных положений, которые вступают в силу с 1 января 2023 г.</w:t>
      </w:r>
    </w:p>
    <w:p w:rsidR="00A13E72" w:rsidRDefault="00A13E72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3E72" w:rsidRDefault="00A13E72" w:rsidP="00A13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06.10.2022</w:t>
      </w:r>
      <w:bookmarkStart w:id="0" w:name="_GoBack"/>
      <w:bookmarkEnd w:id="0"/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Помощник прокурора</w:t>
      </w:r>
    </w:p>
    <w:p w:rsidR="00B36710" w:rsidRPr="00515ACD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36710" w:rsidRPr="00EC02C6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Стародубского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  <w:t xml:space="preserve">                    М.Р. Ашуров</w:t>
      </w: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Pr="00DA294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pacing w:line="240" w:lineRule="auto"/>
        <w:ind w:firstLine="709"/>
      </w:pPr>
    </w:p>
    <w:p w:rsidR="003F3B16" w:rsidRDefault="003F3B16"/>
    <w:sectPr w:rsidR="003F3B16" w:rsidSect="00792CFD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F5" w:rsidRDefault="004646F5">
      <w:pPr>
        <w:spacing w:after="0" w:line="240" w:lineRule="auto"/>
      </w:pPr>
      <w:r>
        <w:separator/>
      </w:r>
    </w:p>
  </w:endnote>
  <w:endnote w:type="continuationSeparator" w:id="0">
    <w:p w:rsidR="004646F5" w:rsidRDefault="0046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949707"/>
      <w:docPartObj>
        <w:docPartGallery w:val="Page Numbers (Bottom of Page)"/>
        <w:docPartUnique/>
      </w:docPartObj>
    </w:sdtPr>
    <w:sdtEndPr/>
    <w:sdtContent>
      <w:p w:rsidR="00EF68C4" w:rsidRDefault="00B367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72">
          <w:rPr>
            <w:noProof/>
          </w:rPr>
          <w:t>1</w:t>
        </w:r>
        <w:r>
          <w:fldChar w:fldCharType="end"/>
        </w:r>
      </w:p>
    </w:sdtContent>
  </w:sdt>
  <w:p w:rsidR="00EF68C4" w:rsidRDefault="004646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F5" w:rsidRDefault="004646F5">
      <w:pPr>
        <w:spacing w:after="0" w:line="240" w:lineRule="auto"/>
      </w:pPr>
      <w:r>
        <w:separator/>
      </w:r>
    </w:p>
  </w:footnote>
  <w:footnote w:type="continuationSeparator" w:id="0">
    <w:p w:rsidR="004646F5" w:rsidRDefault="0046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1"/>
    <w:rsid w:val="003F3B16"/>
    <w:rsid w:val="00417811"/>
    <w:rsid w:val="004646F5"/>
    <w:rsid w:val="00A13E72"/>
    <w:rsid w:val="00B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233A"/>
  <w15:chartTrackingRefBased/>
  <w15:docId w15:val="{6B865F42-F1FC-4041-99FF-A8BCD07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 Мирза Русланович</dc:creator>
  <cp:keywords/>
  <dc:description/>
  <cp:lastModifiedBy>Сверделко Анна Григорьевна</cp:lastModifiedBy>
  <cp:revision>3</cp:revision>
  <dcterms:created xsi:type="dcterms:W3CDTF">2022-09-21T07:37:00Z</dcterms:created>
  <dcterms:modified xsi:type="dcterms:W3CDTF">2022-10-05T16:43:00Z</dcterms:modified>
</cp:coreProperties>
</file>