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71" w:rsidRPr="00337C71" w:rsidRDefault="00337C71" w:rsidP="00B144B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7C71" w:rsidRPr="00337C71" w:rsidRDefault="00337C71" w:rsidP="00337C71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 w:rsidRPr="00337C71"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 wp14:anchorId="7ED80D49" wp14:editId="41829BA3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C71"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337C71" w:rsidRPr="00337C71" w:rsidRDefault="00337C71" w:rsidP="00337C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37C71" w:rsidRPr="00337C71" w:rsidRDefault="00337C71" w:rsidP="00337C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337C71" w:rsidRPr="00337C71" w:rsidRDefault="00337C71" w:rsidP="00337C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337C71" w:rsidRPr="00337C71" w:rsidRDefault="00337C71" w:rsidP="00337C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337C71" w:rsidRPr="00337C71" w:rsidRDefault="00337C71" w:rsidP="00337C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7C71" w:rsidRPr="00337C71" w:rsidRDefault="00337C71" w:rsidP="00337C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37C71" w:rsidRPr="00337C71" w:rsidRDefault="00337C71" w:rsidP="00337C7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7C71" w:rsidRPr="00337C71" w:rsidRDefault="00337C71" w:rsidP="00337C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37C71">
        <w:rPr>
          <w:rFonts w:ascii="Times New Roman" w:eastAsia="Times New Roman" w:hAnsi="Times New Roman" w:cs="Times New Roman"/>
          <w:sz w:val="26"/>
          <w:szCs w:val="26"/>
          <w:lang w:eastAsia="ru-RU"/>
        </w:rPr>
        <w:t>т «</w:t>
      </w:r>
      <w:r w:rsidR="00CF5B86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337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CF5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7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2021г.  №</w:t>
      </w:r>
      <w:r w:rsidR="00CF5B86">
        <w:rPr>
          <w:rFonts w:ascii="Times New Roman" w:eastAsia="Times New Roman" w:hAnsi="Times New Roman" w:cs="Times New Roman"/>
          <w:sz w:val="26"/>
          <w:szCs w:val="26"/>
          <w:lang w:eastAsia="ru-RU"/>
        </w:rPr>
        <w:t>157</w:t>
      </w:r>
      <w:r w:rsidRPr="00337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37C71" w:rsidRPr="00337C71" w:rsidRDefault="00337C71" w:rsidP="00337C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C71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Стародуб</w:t>
      </w:r>
    </w:p>
    <w:p w:rsidR="00337C71" w:rsidRPr="00337C71" w:rsidRDefault="00337C71" w:rsidP="00337C7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7C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37C71" w:rsidRDefault="00337C71" w:rsidP="00337C71">
      <w:pPr>
        <w:shd w:val="clear" w:color="auto" w:fill="FFFFFF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«О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в сфере благоустройства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Стародубского муниципального округа Брянской области»</w:t>
      </w:r>
    </w:p>
    <w:p w:rsidR="00337C71" w:rsidRDefault="00337C71" w:rsidP="00337C71">
      <w:pPr>
        <w:shd w:val="clear" w:color="auto" w:fill="FFFFFF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C71" w:rsidRPr="00337C71" w:rsidRDefault="00337C71" w:rsidP="00337C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ст. 17.1  Федерального закона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 июля 2020 года № 248-ФЗ «О государственном контроле (надзоре) и муниципальном контроле в Российской Федерации», Совет народных депутатов Стародубского муниципального округа Брянской области</w:t>
      </w:r>
    </w:p>
    <w:p w:rsidR="00337C71" w:rsidRPr="00C43912" w:rsidRDefault="00337C71" w:rsidP="00337C71">
      <w:pPr>
        <w:spacing w:after="0"/>
        <w:ind w:firstLine="709"/>
        <w:rPr>
          <w:rFonts w:ascii="Times New Roman" w:eastAsia="Calibri" w:hAnsi="Times New Roman" w:cs="Times New Roman"/>
          <w:smallCaps/>
          <w:sz w:val="28"/>
          <w:szCs w:val="32"/>
        </w:rPr>
      </w:pPr>
      <w:r w:rsidRPr="00C43912">
        <w:rPr>
          <w:rFonts w:ascii="Times New Roman" w:eastAsia="Calibri" w:hAnsi="Times New Roman" w:cs="Times New Roman"/>
          <w:smallCaps/>
          <w:sz w:val="28"/>
          <w:szCs w:val="32"/>
        </w:rPr>
        <w:t>РЕШИЛ:</w:t>
      </w:r>
    </w:p>
    <w:p w:rsidR="00337C71" w:rsidRPr="00C43912" w:rsidRDefault="00354765" w:rsidP="003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«О</w:t>
      </w:r>
      <w:r w:rsidR="00337C71" w:rsidRPr="00C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 в 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3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области» </w:t>
      </w:r>
      <w:r w:rsidR="00337C7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765" w:rsidRPr="00354765" w:rsidRDefault="00354765" w:rsidP="0035476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5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дополнительно разместить на официальном сайте администрации Стародубского муниципального округа Брянской области в сети «Интернет» по адресу http://adminstarrayon.ru.</w:t>
      </w:r>
    </w:p>
    <w:p w:rsidR="00354765" w:rsidRPr="00354765" w:rsidRDefault="00354765" w:rsidP="003547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 момента его официального опубликования и распространяется на правоотношение, возникшие  с 1 января 2022 года.</w:t>
      </w:r>
    </w:p>
    <w:p w:rsidR="00337C71" w:rsidRDefault="00337C71" w:rsidP="00354765">
      <w:pPr>
        <w:tabs>
          <w:tab w:val="left" w:pos="12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C71" w:rsidRDefault="00337C71" w:rsidP="00337C71">
      <w:pPr>
        <w:tabs>
          <w:tab w:val="left" w:pos="12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C71" w:rsidRDefault="00337C71" w:rsidP="00337C71">
      <w:pPr>
        <w:tabs>
          <w:tab w:val="left" w:pos="12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C71" w:rsidRDefault="00337C71" w:rsidP="00337C71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337C71" w:rsidRDefault="00337C71" w:rsidP="00337C71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337C71" w:rsidRDefault="00337C71" w:rsidP="00337C71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337C71" w:rsidRPr="00C43912" w:rsidRDefault="00337C71" w:rsidP="00337C71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C71" w:rsidRPr="00DC02C1" w:rsidRDefault="00337C71" w:rsidP="00337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354765" w:rsidRDefault="00354765" w:rsidP="00354765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765" w:rsidRDefault="00354765" w:rsidP="00354765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765" w:rsidRDefault="00354765" w:rsidP="00354765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765" w:rsidRDefault="00354765" w:rsidP="00354765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C71" w:rsidRDefault="00337C71" w:rsidP="00337C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54765" w:rsidRPr="00415D97" w:rsidTr="008F5D3A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54765" w:rsidRPr="00415D97" w:rsidRDefault="00354765" w:rsidP="008F5D3A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54765" w:rsidRPr="00415D97" w:rsidRDefault="00354765" w:rsidP="008F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D9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Приложение 1</w:t>
            </w:r>
          </w:p>
          <w:p w:rsidR="00354765" w:rsidRPr="00415D97" w:rsidRDefault="00354765" w:rsidP="008F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</w:pPr>
            <w:r w:rsidRPr="00415D9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 xml:space="preserve">к решению Совета народных </w:t>
            </w:r>
            <w:r w:rsidRPr="00415D9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 xml:space="preserve">депутатов Стародубского муниципального округа </w:t>
            </w:r>
          </w:p>
          <w:p w:rsidR="00354765" w:rsidRPr="00415D97" w:rsidRDefault="00354765" w:rsidP="008F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15D9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 xml:space="preserve"> от «</w:t>
            </w:r>
            <w:r w:rsidR="00CF5B8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27</w:t>
            </w:r>
            <w:r w:rsidRPr="00415D9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 xml:space="preserve">» </w:t>
            </w:r>
            <w:r w:rsidR="00CF5B8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октября</w:t>
            </w:r>
            <w:bookmarkStart w:id="0" w:name="_GoBack"/>
            <w:bookmarkEnd w:id="0"/>
            <w:r w:rsidRPr="00415D9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 xml:space="preserve"> 2021 года  №</w:t>
            </w:r>
            <w:r w:rsidR="00CF5B8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157</w:t>
            </w:r>
          </w:p>
          <w:p w:rsidR="00354765" w:rsidRPr="00415D97" w:rsidRDefault="00354765" w:rsidP="008F5D3A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54765" w:rsidRDefault="00354765" w:rsidP="0035476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765" w:rsidRPr="00C43912" w:rsidRDefault="00354765" w:rsidP="0035476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54765" w:rsidRPr="00C43912" w:rsidRDefault="00354765" w:rsidP="0035476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муниципальном контроле в сфере благоустройства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Стародубского муниципального округа</w:t>
      </w:r>
    </w:p>
    <w:p w:rsidR="00337C71" w:rsidRPr="00337C71" w:rsidRDefault="00337C71" w:rsidP="003547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71" w:rsidRPr="00337C71" w:rsidRDefault="00337C71" w:rsidP="00337C7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 Общие положения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54765" w:rsidRPr="003547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Стародубского муниципального округа</w:t>
      </w:r>
      <w:r w:rsidR="0035476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354765" w:rsidRPr="003547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Брянской области</w:t>
      </w:r>
      <w:r w:rsidR="0035476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(далее – контроль в сфере благоустройства).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Правил благоустройства территории </w:t>
      </w:r>
      <w:r w:rsidR="00354765" w:rsidRPr="003547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Стародубский муниципальный округ</w:t>
      </w:r>
      <w:r w:rsidRPr="00337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(далее – Правила благоустройства)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Контроль в сфере благоустройства осуществляется администрацией</w:t>
      </w:r>
      <w:r w:rsidRPr="0033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60E4" w:rsidRPr="0052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Стародубского муниципального округа</w:t>
      </w:r>
      <w:r w:rsidR="0052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администрация).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5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</w:t>
      </w:r>
      <w:r w:rsidR="005260E4" w:rsidRPr="001A3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 по работе с территориями администрации Стародубского муниципального округа самостоятельно и (или) во взаимодействии с должностными лицами отдела строительства, архитектуры, трансп</w:t>
      </w:r>
      <w:r w:rsidR="005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орта и жилищно-коммунального хо</w:t>
      </w:r>
      <w:r w:rsidR="005260E4" w:rsidRPr="001A3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52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5260E4" w:rsidRPr="001A3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йства администрации Стародубского </w:t>
      </w:r>
      <w:r w:rsidR="005260E4" w:rsidRPr="001A3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муниципального округа</w:t>
      </w:r>
      <w:r w:rsidR="005260E4"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– должностные лица, уполномоченные осуществлять контроль)</w:t>
      </w:r>
      <w:r w:rsidRPr="00337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260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закона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260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закона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" w:name="Par61"/>
      <w:bookmarkEnd w:id="1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1.6. Администрация осуществляет </w:t>
      </w: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соблюдением Правил благоустройства, включающих:</w:t>
      </w:r>
    </w:p>
    <w:p w:rsidR="00337C71" w:rsidRPr="00337C71" w:rsidRDefault="00337C71" w:rsidP="00337C7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337C71" w:rsidRPr="00337C71" w:rsidRDefault="00337C71" w:rsidP="00337C71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37C71" w:rsidRPr="00337C71" w:rsidRDefault="00337C71" w:rsidP="00337C71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260E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33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337C71" w:rsidRPr="00337C71" w:rsidRDefault="00337C71" w:rsidP="00337C71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</w:t>
      </w:r>
      <w:r w:rsidR="005260E4" w:rsidRPr="0052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Стародубский муниципальный округ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37C71" w:rsidRPr="00337C71" w:rsidRDefault="00337C71" w:rsidP="00337C71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</w:t>
      </w:r>
      <w:r w:rsidR="005260E4" w:rsidRPr="0052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Стародубский муниципальный округ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период, включая обязательные требования по </w:t>
      </w:r>
      <w:r w:rsidRPr="00337C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7C71" w:rsidRPr="00337C71" w:rsidRDefault="00337C71" w:rsidP="00337C71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337C71" w:rsidRPr="00337C71" w:rsidRDefault="00337C71" w:rsidP="00337C71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337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7C71" w:rsidRPr="00337C71" w:rsidRDefault="00337C71" w:rsidP="00337C71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</w:t>
      </w:r>
      <w:r w:rsidR="0052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 правовым актом администрации Стародубского муниципального округа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разрешением на пересадку деревьев и кустарников, если такие документы (разрешение на пересадку) должны быть выданы в установленных Правилами благоустройства случаях;</w:t>
      </w:r>
      <w:proofErr w:type="gramEnd"/>
    </w:p>
    <w:p w:rsidR="00337C71" w:rsidRPr="00337C71" w:rsidRDefault="00337C71" w:rsidP="00337C71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8)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по</w:t>
      </w:r>
      <w:r w:rsidRPr="00337C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складированию твердых коммунальных отходов;</w:t>
      </w:r>
    </w:p>
    <w:p w:rsidR="00337C71" w:rsidRPr="00337C71" w:rsidRDefault="00337C71" w:rsidP="00337C71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обязательные требования по</w:t>
      </w:r>
      <w:r w:rsidRPr="00337C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37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выгулу животных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337C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осуществляет </w:t>
      </w: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37C71" w:rsidRPr="00337C71" w:rsidRDefault="00337C71" w:rsidP="00337C7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37C71" w:rsidRPr="00337C71" w:rsidRDefault="00337C71" w:rsidP="00337C7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37C71" w:rsidRPr="00337C71" w:rsidRDefault="00337C71" w:rsidP="00337C7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объединений граждан);</w:t>
      </w:r>
      <w:proofErr w:type="gramEnd"/>
    </w:p>
    <w:p w:rsidR="00337C71" w:rsidRPr="00337C71" w:rsidRDefault="00337C71" w:rsidP="00337C7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337C71" w:rsidRPr="00337C71" w:rsidRDefault="00337C71" w:rsidP="00337C7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дворовые территории;</w:t>
      </w:r>
    </w:p>
    <w:p w:rsidR="00337C71" w:rsidRPr="00337C71" w:rsidRDefault="00337C71" w:rsidP="00337C7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337C71" w:rsidRPr="00337C71" w:rsidRDefault="00337C71" w:rsidP="00337C7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337C71" w:rsidRPr="00337C71" w:rsidRDefault="00337C71" w:rsidP="00337C7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337C71" w:rsidRPr="00337C71" w:rsidRDefault="00337C71" w:rsidP="00337C7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337C71" w:rsidRPr="00337C71" w:rsidRDefault="00337C71" w:rsidP="00337C7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технические и санитарно-защитные зоны;</w:t>
      </w:r>
    </w:p>
    <w:p w:rsidR="00337C71" w:rsidRPr="00337C71" w:rsidRDefault="00337C71" w:rsidP="00337C7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1.8. При осуществлении контроля в сфере благоустройства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система оценки и управления рисками не применяется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C71" w:rsidRPr="00337C71" w:rsidRDefault="00337C71" w:rsidP="00337C7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 Профилактика рисков причинения вреда (ущерба) охраняемым законом ценностям</w:t>
      </w:r>
    </w:p>
    <w:p w:rsidR="00337C71" w:rsidRPr="00337C71" w:rsidRDefault="00337C71" w:rsidP="00337C7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2.1. Администрация осуществляет контроль в сфере </w:t>
      </w: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благоустройства</w:t>
      </w:r>
      <w:proofErr w:type="gramEnd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том числе посредством проведения профилактических мероприятий.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причинения вреда (ущерба), является приоритетным по отношению к проведению контрольных мероприятий.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2259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 Стародубского муниципального округа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для принятия решения о проведении контрольных мероприятий.</w:t>
      </w:r>
      <w:proofErr w:type="gramEnd"/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информирование;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объявление предостережений;</w:t>
      </w:r>
    </w:p>
    <w:p w:rsidR="00337C71" w:rsidRPr="00337C71" w:rsidRDefault="0022594D" w:rsidP="0022594D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337C71"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консультирование;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сайта администрации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средствах массовой информации,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личные кабинеты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контролируемых лиц в государственных информационных системах (при их наличии) и</w:t>
      </w:r>
      <w:proofErr w:type="gramEnd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иных формах.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2259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частью 3 статьи 46</w:t>
        </w:r>
      </w:hyperlink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также вправе информировать население </w:t>
      </w:r>
      <w:r w:rsidR="002259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Стародубский муниципальный округ</w:t>
      </w:r>
      <w:r w:rsidRPr="00337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 о недопустимости нарушения обязательных требований и предложение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признаках нарушений обязательных требований 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ценностям. Предостережения объявляются (подписываются) главой (заместителем главы) </w:t>
      </w:r>
      <w:r w:rsidR="00225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Стародубского муниципального округа</w:t>
      </w:r>
      <w:r w:rsidRPr="00337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приказом Министерства экономического развития Российской Федерац</w:t>
      </w:r>
      <w:r w:rsidR="002259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от 31.03.2021 №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151</w:t>
      </w:r>
      <w:r w:rsidR="00225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типовых формах документов, используемых контрольным (надзорным) органом»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Личный прием граждан проводится главой (заместителем главы) </w:t>
      </w:r>
      <w:r w:rsidR="002259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Стародубского муниципального округа </w:t>
      </w:r>
      <w:r w:rsidRPr="00337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организация и осуществление контроля в сфере благоустройства;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2259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 Стародубского муниципального округа</w:t>
      </w:r>
      <w:r w:rsidRPr="00337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или должностным лицом, уполномоченным осуществлять контроль.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37C71" w:rsidRPr="00337C71" w:rsidRDefault="00337C71" w:rsidP="00337C7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3. Осуществление контрольных мероприятий и контрольных действий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информационного взаимодействия,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лиц;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3.7. </w:t>
      </w: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</w:t>
      </w:r>
      <w:r w:rsidR="002259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аместителя главы) администрации Стародубского муниципального округа</w:t>
      </w:r>
      <w:r w:rsidRPr="00337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,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Федеральным </w:t>
      </w:r>
      <w:hyperlink r:id="rId9" w:history="1">
        <w:r w:rsidRPr="002259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законом</w:t>
        </w:r>
      </w:hyperlink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лицами,  уполномоченными осуществлять контроль, в соответствии с Федеральным </w:t>
      </w:r>
      <w:hyperlink r:id="rId10" w:history="1">
        <w:r w:rsidRPr="0022594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законом</w:t>
        </w:r>
      </w:hyperlink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распоряжением Правительства Российской Федерации от 19.04.2016 № 724-р перечнем</w:t>
      </w:r>
      <w:r w:rsidR="00225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организаций, в распоряжении которых находятся эти документы и (или) информация, а также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337C7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Правилами</w:t>
        </w:r>
      </w:hyperlink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3.10.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lastRenderedPageBreak/>
        <w:t xml:space="preserve">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связи</w:t>
      </w:r>
      <w:proofErr w:type="gramEnd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лицом, уполномоченным осуществлять контроль в сфере благоустройства,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отсутствие признаков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имеются уважительные причины для отсутствия контролируемого лица (болезнь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контролируемого лица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командировка и т.п.) при проведении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контрольного мероприятия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Срок проведения выездной проверки не может превышать 10 рабочих дней. 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3.13. </w:t>
      </w: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37C7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частью 2 статьи 90</w:t>
        </w:r>
      </w:hyperlink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</w:t>
      </w:r>
      <w:proofErr w:type="gramEnd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муниципальном </w:t>
      </w: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контроле</w:t>
      </w:r>
      <w:proofErr w:type="gramEnd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Российской Федерации».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3.16. </w:t>
      </w: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том числе через федеральную государственную информационную систему «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Единый портал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документы в электронном</w:t>
      </w:r>
      <w:proofErr w:type="gramEnd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виде</w:t>
      </w:r>
      <w:proofErr w:type="gramEnd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осуществляться</w:t>
      </w:r>
      <w:proofErr w:type="gramEnd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2" w:name="Par318"/>
      <w:bookmarkEnd w:id="2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37C71" w:rsidRPr="00337C71" w:rsidRDefault="00337C71" w:rsidP="00337C7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144BA">
        <w:rPr>
          <w:rFonts w:ascii="Times New Roman" w:eastAsia="Times New Roman" w:hAnsi="Times New Roman" w:cs="Times New Roman"/>
          <w:sz w:val="28"/>
          <w:szCs w:val="28"/>
          <w:lang w:eastAsia="zh-CN"/>
        </w:rPr>
        <w:t>Брянской области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337C71" w:rsidRPr="00337C71" w:rsidRDefault="00337C71" w:rsidP="0033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144BA" w:rsidRDefault="00B144BA" w:rsidP="00337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37C71" w:rsidRPr="00337C71" w:rsidRDefault="00337C71" w:rsidP="00337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5. Ключевые показатели контроля в сфере благоустройства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37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 их целевые значения</w:t>
      </w:r>
    </w:p>
    <w:p w:rsidR="00337C71" w:rsidRPr="00337C71" w:rsidRDefault="00337C71" w:rsidP="00337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0701C" w:rsidRPr="00B144BA" w:rsidRDefault="00337C71" w:rsidP="00B144B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</w:t>
      </w:r>
      <w:r w:rsidR="00B144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онтроле в Российской Федерации».</w:t>
      </w:r>
    </w:p>
    <w:sectPr w:rsidR="00A0701C" w:rsidRPr="00B1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A7" w:rsidRDefault="00CA78A7" w:rsidP="00337C71">
      <w:pPr>
        <w:spacing w:after="0" w:line="240" w:lineRule="auto"/>
      </w:pPr>
      <w:r>
        <w:separator/>
      </w:r>
    </w:p>
  </w:endnote>
  <w:endnote w:type="continuationSeparator" w:id="0">
    <w:p w:rsidR="00CA78A7" w:rsidRDefault="00CA78A7" w:rsidP="0033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A7" w:rsidRDefault="00CA78A7" w:rsidP="00337C71">
      <w:pPr>
        <w:spacing w:after="0" w:line="240" w:lineRule="auto"/>
      </w:pPr>
      <w:r>
        <w:separator/>
      </w:r>
    </w:p>
  </w:footnote>
  <w:footnote w:type="continuationSeparator" w:id="0">
    <w:p w:rsidR="00CA78A7" w:rsidRDefault="00CA78A7" w:rsidP="0033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71"/>
    <w:rsid w:val="0022594D"/>
    <w:rsid w:val="00337C71"/>
    <w:rsid w:val="00354765"/>
    <w:rsid w:val="00430EE2"/>
    <w:rsid w:val="005260E4"/>
    <w:rsid w:val="00752545"/>
    <w:rsid w:val="00916B93"/>
    <w:rsid w:val="00A0701C"/>
    <w:rsid w:val="00A231DC"/>
    <w:rsid w:val="00AD68F8"/>
    <w:rsid w:val="00B144BA"/>
    <w:rsid w:val="00CA78A7"/>
    <w:rsid w:val="00CF5B86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7C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7C71"/>
    <w:rPr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33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7C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37C71"/>
    <w:rPr>
      <w:vertAlign w:val="superscript"/>
    </w:rPr>
  </w:style>
  <w:style w:type="table" w:styleId="a8">
    <w:name w:val="Table Grid"/>
    <w:basedOn w:val="a1"/>
    <w:uiPriority w:val="59"/>
    <w:rsid w:val="0033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337C7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C7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99"/>
    <w:rsid w:val="003547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7C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7C71"/>
    <w:rPr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33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7C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37C71"/>
    <w:rPr>
      <w:vertAlign w:val="superscript"/>
    </w:rPr>
  </w:style>
  <w:style w:type="table" w:styleId="a8">
    <w:name w:val="Table Grid"/>
    <w:basedOn w:val="a1"/>
    <w:uiPriority w:val="59"/>
    <w:rsid w:val="0033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337C7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C7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99"/>
    <w:rsid w:val="003547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5167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Совет</cp:lastModifiedBy>
  <cp:revision>5</cp:revision>
  <cp:lastPrinted>2021-10-13T07:14:00Z</cp:lastPrinted>
  <dcterms:created xsi:type="dcterms:W3CDTF">2021-10-13T06:09:00Z</dcterms:created>
  <dcterms:modified xsi:type="dcterms:W3CDTF">2021-10-27T13:04:00Z</dcterms:modified>
</cp:coreProperties>
</file>