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15" w:rsidRDefault="004A6515" w:rsidP="00BA6FB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274126">
        <w:rPr>
          <w:rFonts w:ascii="Times New Roman" w:hAnsi="Times New Roman" w:cs="Times New Roman"/>
          <w:b/>
          <w:bCs/>
          <w:sz w:val="24"/>
        </w:rPr>
        <w:t>Как получить</w:t>
      </w:r>
      <w:r>
        <w:rPr>
          <w:rFonts w:ascii="Times New Roman" w:hAnsi="Times New Roman" w:cs="Times New Roman"/>
          <w:b/>
          <w:bCs/>
          <w:sz w:val="24"/>
        </w:rPr>
        <w:t xml:space="preserve"> алименты на содержание ребенка</w:t>
      </w:r>
    </w:p>
    <w:p w:rsidR="004A6515" w:rsidRPr="00274126" w:rsidRDefault="004A6515" w:rsidP="00BA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Согласно ст. 80 Семейного кодекса Российской Федерации содержание несовершеннолетних детей является обязанностью родителей. Взыскание алиментов осуществляется независимо от волеизъявления родителя.</w:t>
      </w:r>
    </w:p>
    <w:p w:rsidR="004A6515" w:rsidRPr="00274126" w:rsidRDefault="004A6515" w:rsidP="00BA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      При этом родители вправе заключить соглашение о содержании своих несовершеннолетних детей (соглашение об уплате алиментов).</w:t>
      </w:r>
    </w:p>
    <w:p w:rsidR="004A6515" w:rsidRPr="00274126" w:rsidRDefault="004A6515" w:rsidP="00BA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   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Правом взыскания обладает родитель (опекун), с которым проживает ребенок, а также органы опеки и попечительства.</w:t>
      </w:r>
    </w:p>
    <w:p w:rsidR="004A6515" w:rsidRPr="00274126" w:rsidRDefault="004A6515" w:rsidP="00BA6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    Размер взыскиваемых алиментов определяется исходя из численности детей, находящихся на содержании, а именно: на одного ребенка – одна четверть, на двух детей – одна треть, на трех и более детей – половина заработка и (или) иного дохода родителей.</w:t>
      </w:r>
    </w:p>
    <w:p w:rsidR="004A6515" w:rsidRPr="00274126" w:rsidRDefault="004A6515" w:rsidP="004A65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   При удержании алиментов учитываются все виды дохода родителя (заработная плата, отпускные выплаты, материальная помощь, выходное пособие и другие доходы работника).</w:t>
      </w:r>
    </w:p>
    <w:p w:rsidR="004A6515" w:rsidRPr="00274126" w:rsidRDefault="004A6515" w:rsidP="004A65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    Перечисление алиментов получателю должно быть осуществлено не позднее трех дней со дня выплаты дохода работнику, выплачивающему алиментные обязательства.</w:t>
      </w:r>
    </w:p>
    <w:p w:rsidR="00BA6FBE" w:rsidRPr="00367C32" w:rsidRDefault="00BA6FBE" w:rsidP="00BA6FBE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A6FBE" w:rsidRPr="00367C32" w:rsidRDefault="00BA6FBE" w:rsidP="00BA6FB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p w:rsidR="00831C1A" w:rsidRDefault="00831C1A">
      <w:bookmarkStart w:id="1" w:name="_GoBack"/>
      <w:bookmarkEnd w:id="0"/>
      <w:bookmarkEnd w:id="1"/>
    </w:p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0E9"/>
    <w:rsid w:val="003F50E9"/>
    <w:rsid w:val="004A6515"/>
    <w:rsid w:val="00831C1A"/>
    <w:rsid w:val="00BA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06FF-414A-4A04-B28D-44F572D7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2023-07-01T09:15:00Z</dcterms:created>
  <dcterms:modified xsi:type="dcterms:W3CDTF">2023-07-01T11:20:00Z</dcterms:modified>
</cp:coreProperties>
</file>