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34C" w:rsidRPr="006D634C" w:rsidRDefault="006D634C" w:rsidP="006D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6D634C">
        <w:rPr>
          <w:b/>
          <w:color w:val="333333"/>
          <w:sz w:val="28"/>
          <w:szCs w:val="28"/>
          <w:shd w:val="clear" w:color="auto" w:fill="FFFFFF"/>
        </w:rPr>
        <w:t>Освобождение от уголовной ответственности в случае добровольной сдачи огнестрельного оружия</w:t>
      </w:r>
    </w:p>
    <w:p w:rsidR="006D634C" w:rsidRDefault="006D634C" w:rsidP="007809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D44B26" w:rsidRDefault="00D44B26" w:rsidP="007809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  <w:shd w:val="clear" w:color="auto" w:fill="FFFFFF"/>
        </w:rPr>
        <w:t>Ответственность за незаконные приобретение, передачу, хранение, перевозку, пересылку или ношение огнестрельного оружия, его основных частей, боеприпасов к нему (за исключением крупнокалиберного огнестрельного оружия, его основных частей и боеприпасов к нему, огнестрельного оружия ограниченного поражения, его основных частей и патронов к нему) предусмотрена ст. 222 Уголовного кодекса Российской Федерации.</w:t>
      </w:r>
    </w:p>
    <w:p w:rsidR="00D44B26" w:rsidRDefault="00D44B26" w:rsidP="007809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  <w:shd w:val="clear" w:color="auto" w:fill="FFFFFF"/>
        </w:rPr>
        <w:t>Федеральным законом № 281-ФЗ от 01.07.2021 наказание за это преступление усилено и может быть назначено до 5 лет лишения свободы.</w:t>
      </w:r>
    </w:p>
    <w:p w:rsidR="00D44B26" w:rsidRDefault="00D44B26" w:rsidP="007809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  <w:shd w:val="clear" w:color="auto" w:fill="FFFFFF"/>
        </w:rPr>
        <w:t>Уголовной ответственности подлежат лица, достигшие возраста 16 лет.</w:t>
      </w:r>
    </w:p>
    <w:p w:rsidR="00D44B26" w:rsidRDefault="00D44B26" w:rsidP="007809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  <w:shd w:val="clear" w:color="auto" w:fill="FFFFFF"/>
        </w:rPr>
        <w:t>Однако законодателем примечанием к этой статье регламентирована возможность освобождения от уголовной ответственности по данной статье в случае добровольной сдачи указанных предметов.</w:t>
      </w:r>
    </w:p>
    <w:p w:rsidR="00D44B26" w:rsidRDefault="00D44B26" w:rsidP="007809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  <w:shd w:val="clear" w:color="auto" w:fill="FFFFFF"/>
        </w:rPr>
        <w:t xml:space="preserve">Важно понимать, что </w:t>
      </w:r>
      <w:r w:rsidR="008019AA">
        <w:rPr>
          <w:color w:val="333333"/>
          <w:sz w:val="28"/>
          <w:szCs w:val="28"/>
          <w:shd w:val="clear" w:color="auto" w:fill="FFFFFF"/>
        </w:rPr>
        <w:t>добровольной сдачей огнестрельного оружия и иных предметов, указанных в ст. 222 -223.1 УК РФ является их выдача лицом по своей воле или сообщение органам власти о месте их нахождения при реальной возможности дальнейшего хранения этих предметов.   Н</w:t>
      </w:r>
      <w:r>
        <w:rPr>
          <w:color w:val="333333"/>
          <w:sz w:val="28"/>
          <w:szCs w:val="28"/>
          <w:shd w:val="clear" w:color="auto" w:fill="FFFFFF"/>
        </w:rPr>
        <w:t>е может признаваться добровольной сдачей оружия, его частей и боеприпасов их изъятие при задержании лица, а также при проведении оперативно-розыскных мероприятий или следственных действий по их обнаружению и изъятию.</w:t>
      </w:r>
    </w:p>
    <w:p w:rsidR="00754005" w:rsidRPr="006D634C" w:rsidRDefault="00754005" w:rsidP="007809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634C" w:rsidRPr="006D634C" w:rsidRDefault="006D634C" w:rsidP="007809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34C">
        <w:rPr>
          <w:rFonts w:ascii="Times New Roman" w:hAnsi="Times New Roman" w:cs="Times New Roman"/>
          <w:sz w:val="28"/>
          <w:szCs w:val="28"/>
        </w:rPr>
        <w:t>Заместитель прокурора</w:t>
      </w:r>
    </w:p>
    <w:p w:rsidR="006D634C" w:rsidRPr="006D634C" w:rsidRDefault="006D634C" w:rsidP="007809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34C">
        <w:rPr>
          <w:rFonts w:ascii="Times New Roman" w:hAnsi="Times New Roman" w:cs="Times New Roman"/>
          <w:sz w:val="28"/>
          <w:szCs w:val="28"/>
        </w:rPr>
        <w:t xml:space="preserve">Стародубского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bookmarkStart w:id="0" w:name="_GoBack"/>
      <w:bookmarkEnd w:id="0"/>
      <w:r w:rsidRPr="006D634C">
        <w:rPr>
          <w:rFonts w:ascii="Times New Roman" w:hAnsi="Times New Roman" w:cs="Times New Roman"/>
          <w:sz w:val="28"/>
          <w:szCs w:val="28"/>
        </w:rPr>
        <w:t>М.А. Стебунов</w:t>
      </w:r>
    </w:p>
    <w:sectPr w:rsidR="006D634C" w:rsidRPr="006D6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B26"/>
    <w:rsid w:val="006D634C"/>
    <w:rsid w:val="00754005"/>
    <w:rsid w:val="00780907"/>
    <w:rsid w:val="008019AA"/>
    <w:rsid w:val="00CF034A"/>
    <w:rsid w:val="00D4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46905"/>
  <w15:docId w15:val="{53E7C8F8-7D3E-4DDC-8197-C07778868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4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</dc:creator>
  <cp:lastModifiedBy>Сверделко Анна Григорьевна</cp:lastModifiedBy>
  <cp:revision>5</cp:revision>
  <dcterms:created xsi:type="dcterms:W3CDTF">2022-04-19T12:32:00Z</dcterms:created>
  <dcterms:modified xsi:type="dcterms:W3CDTF">2022-04-21T10:00:00Z</dcterms:modified>
</cp:coreProperties>
</file>