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38" w:rsidRPr="005058EB" w:rsidRDefault="00B10D38" w:rsidP="009B154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58EB">
        <w:rPr>
          <w:rFonts w:ascii="Times New Roman" w:hAnsi="Times New Roman" w:cs="Times New Roman"/>
          <w:b/>
          <w:bCs/>
          <w:sz w:val="24"/>
        </w:rPr>
        <w:t>Получение образования ребенком (детьми) за счет материнского капитала</w:t>
      </w:r>
    </w:p>
    <w:p w:rsidR="00B10D38" w:rsidRPr="005058EB" w:rsidRDefault="00B10D38" w:rsidP="009B15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Средства материнского капитала могут быть направлены на оплату обучения ребенка (детей) в образовательных организациях на территории Российской Федерации, а также у индивидуальных предпринимателей, осуществляющих образовательную деятельность на основании лицензии.</w:t>
      </w:r>
    </w:p>
    <w:p w:rsidR="00B10D38" w:rsidRPr="005058EB" w:rsidRDefault="00B10D38" w:rsidP="009B15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Положения ст. 11 Федерального закона от 29.12.2006 № 256-ФЗ «О дополнительных мерах государственной поддержки семей, имеющих детей» предполагают возможность оплатить образование как родного, так и усыновленного ребенка при условии, что на дату начала обучения возраст ребенка не превышает 25 лет. Материнский капитал может быть использован на оплату содержания ребенка и (или) присмотра и ухода за ним в организациях дошкольного образования и (или) начального общего, основного общего и среднего общего образования.</w:t>
      </w:r>
    </w:p>
    <w:p w:rsidR="00B10D38" w:rsidRPr="005058EB" w:rsidRDefault="00B10D38" w:rsidP="009B15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Допускается расходование средств на проживание и коммунальные услуги в общежитии, предоставляемом обучающимся на период обучения, нуждающимся в жилых помещениях в общежитиях.</w:t>
      </w:r>
    </w:p>
    <w:p w:rsidR="00B10D38" w:rsidRPr="005058EB" w:rsidRDefault="00B10D38" w:rsidP="009B15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Для использования материнского капитала на образование детей помимо типового комплекта документов в зависимости от выбранного вида образовательных услуг в территориальное подразделение Социального Фонда России потребуется представить, в частности: документы, подтверждающие цель использования материнского капитала на оплату общежития и коммунальных услуг в общежитии (договор найма жилого помещения в общежитии, справку из организации, подтверждающую факт проживания ребенка (детей) в общежитии); заверенную соответствующей организацией копию договора между этой организацией и владельцем сертификата, включающего обязательства организации по содержанию ребенка (детей) и (или) присмотру и уходу за ним (ними), а также расчет размера платы.</w:t>
      </w:r>
    </w:p>
    <w:p w:rsidR="00B10D38" w:rsidRDefault="00B10D38" w:rsidP="009B15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В договоре рекомендуется также указывать сумму средств, направляемых Социальным Фондом России на оплату содержания ребенка в организации, срок направления средств и возможность возврата организацией в территориальное подразделение Социального Фонда России неиспользованных средств в случае расторжения или истечения срока действия договора. Для распоряжения средствами материнского капитала на образование следует обратиться в территориальное подразделение Социального Фонда России с заявлением по установленной форме.</w:t>
      </w:r>
    </w:p>
    <w:p w:rsidR="009B154D" w:rsidRPr="005058EB" w:rsidRDefault="009B154D" w:rsidP="00B10D38">
      <w:pPr>
        <w:rPr>
          <w:rFonts w:ascii="Times New Roman" w:hAnsi="Times New Roman" w:cs="Times New Roman"/>
          <w:sz w:val="24"/>
        </w:rPr>
      </w:pPr>
    </w:p>
    <w:p w:rsidR="009B154D" w:rsidRPr="00367C32" w:rsidRDefault="009B154D" w:rsidP="009B154D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bookmarkStart w:id="1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9B154D" w:rsidRPr="00367C32" w:rsidRDefault="009B154D" w:rsidP="009B154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1"/>
    </w:p>
    <w:bookmarkEnd w:id="0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80"/>
    <w:rsid w:val="00513180"/>
    <w:rsid w:val="009B154D"/>
    <w:rsid w:val="00B10D38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2C5E"/>
  <w15:chartTrackingRefBased/>
  <w15:docId w15:val="{6DB0BF45-F058-4EBC-8997-FC830A4E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2023-07-01T09:47:00Z</dcterms:created>
  <dcterms:modified xsi:type="dcterms:W3CDTF">2023-07-01T12:36:00Z</dcterms:modified>
</cp:coreProperties>
</file>