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6E2" w:rsidRDefault="00D766E2" w:rsidP="00D766E2">
      <w:pPr>
        <w:rPr>
          <w:rFonts w:ascii="Times New Roman" w:hAnsi="Times New Roman" w:cs="Times New Roman"/>
          <w:b/>
          <w:bCs/>
          <w:sz w:val="24"/>
        </w:rPr>
      </w:pPr>
      <w:r w:rsidRPr="00C33ACD">
        <w:rPr>
          <w:rFonts w:ascii="Times New Roman" w:hAnsi="Times New Roman" w:cs="Times New Roman"/>
          <w:b/>
          <w:bCs/>
          <w:sz w:val="24"/>
        </w:rPr>
        <w:t>Каков порядок обжалования решения об отказе в возбуждении уголовного дела</w:t>
      </w:r>
    </w:p>
    <w:p w:rsidR="00D766E2" w:rsidRPr="00C33ACD" w:rsidRDefault="00D766E2" w:rsidP="0071093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33ACD">
        <w:rPr>
          <w:rFonts w:ascii="Times New Roman" w:hAnsi="Times New Roman" w:cs="Times New Roman"/>
          <w:sz w:val="24"/>
        </w:rPr>
        <w:t>Согласно ч. 5 ст. 148 УПК РФ постановление об отказе в возбуждении уголовного дела может быть обжаловано прокурору, руководителю следственного органа или в суд в порядке, предусмотренном </w:t>
      </w:r>
      <w:hyperlink r:id="rId4" w:history="1">
        <w:r w:rsidRPr="00C33ACD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статьями 124</w:t>
        </w:r>
      </w:hyperlink>
      <w:r w:rsidRPr="00C33ACD">
        <w:rPr>
          <w:rFonts w:ascii="Times New Roman" w:hAnsi="Times New Roman" w:cs="Times New Roman"/>
          <w:sz w:val="24"/>
        </w:rPr>
        <w:t> и </w:t>
      </w:r>
      <w:hyperlink r:id="rId5" w:history="1">
        <w:r w:rsidRPr="00C33ACD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125</w:t>
        </w:r>
      </w:hyperlink>
      <w:r w:rsidRPr="00C33ACD">
        <w:rPr>
          <w:rFonts w:ascii="Times New Roman" w:hAnsi="Times New Roman" w:cs="Times New Roman"/>
          <w:sz w:val="24"/>
        </w:rPr>
        <w:t> УПК РФ.</w:t>
      </w:r>
    </w:p>
    <w:p w:rsidR="00D766E2" w:rsidRPr="00C33ACD" w:rsidRDefault="00D766E2" w:rsidP="0071093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33ACD">
        <w:rPr>
          <w:rFonts w:ascii="Times New Roman" w:hAnsi="Times New Roman" w:cs="Times New Roman"/>
          <w:sz w:val="24"/>
        </w:rPr>
        <w:t>В соответствии со ст. 123 УПК РФ обжаловать постановление вправе заявитель, пострадавший, лицо, в отношении которого решался вопрос о возбуждении уголовного дела, а также любое иное лицо, чьи интересы были затронуты принятием решения об отказе в возбуждении уголовного дела.</w:t>
      </w:r>
    </w:p>
    <w:p w:rsidR="00D766E2" w:rsidRPr="00C33ACD" w:rsidRDefault="00D766E2" w:rsidP="0071093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33ACD">
        <w:rPr>
          <w:rFonts w:ascii="Times New Roman" w:hAnsi="Times New Roman" w:cs="Times New Roman"/>
          <w:sz w:val="24"/>
        </w:rPr>
        <w:t xml:space="preserve">Законодатель не установил </w:t>
      </w:r>
      <w:proofErr w:type="spellStart"/>
      <w:r w:rsidRPr="00C33ACD">
        <w:rPr>
          <w:rFonts w:ascii="Times New Roman" w:hAnsi="Times New Roman" w:cs="Times New Roman"/>
          <w:sz w:val="24"/>
        </w:rPr>
        <w:t>пресекательного</w:t>
      </w:r>
      <w:proofErr w:type="spellEnd"/>
      <w:r w:rsidRPr="00C33ACD">
        <w:rPr>
          <w:rFonts w:ascii="Times New Roman" w:hAnsi="Times New Roman" w:cs="Times New Roman"/>
          <w:sz w:val="24"/>
        </w:rPr>
        <w:t xml:space="preserve"> срока, в течение которого постановление об отказе в возбуждении уголовного дела может быть обжаловано заинтересованными лицами.</w:t>
      </w:r>
    </w:p>
    <w:p w:rsidR="00D766E2" w:rsidRPr="00C33ACD" w:rsidRDefault="00D766E2" w:rsidP="0071093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33ACD">
        <w:rPr>
          <w:rFonts w:ascii="Times New Roman" w:hAnsi="Times New Roman" w:cs="Times New Roman"/>
          <w:sz w:val="24"/>
        </w:rPr>
        <w:t>Срок рассмотрения жалобы в порядке ст. 124 УПК РФ прокурором или руководителем следственного органа составляет до 10 суток.</w:t>
      </w:r>
    </w:p>
    <w:p w:rsidR="00D766E2" w:rsidRPr="00C33ACD" w:rsidRDefault="00D766E2" w:rsidP="0071093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33ACD">
        <w:rPr>
          <w:rFonts w:ascii="Times New Roman" w:hAnsi="Times New Roman" w:cs="Times New Roman"/>
          <w:sz w:val="24"/>
        </w:rPr>
        <w:t>По итогам рассмотрения жалобы принимается одно из следующих решений: о полном или частичном удовлетворении, об отказе в удовлетворении.</w:t>
      </w:r>
    </w:p>
    <w:p w:rsidR="00D766E2" w:rsidRPr="00C33ACD" w:rsidRDefault="00D766E2" w:rsidP="0071093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33ACD">
        <w:rPr>
          <w:rFonts w:ascii="Times New Roman" w:hAnsi="Times New Roman" w:cs="Times New Roman"/>
          <w:sz w:val="24"/>
        </w:rPr>
        <w:t>​​​​​​​Жалоба должна содержать информацию о должностном лице или органе, чьи действия или бездействие оспариваются, описание обстоятельств происшествия и доводы, на которых заявитель основывает свой вывод о незаконности принятого процессуального решения. </w:t>
      </w:r>
    </w:p>
    <w:p w:rsidR="0071093F" w:rsidRPr="00367C32" w:rsidRDefault="0071093F" w:rsidP="0071093F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71093F" w:rsidRPr="00367C32" w:rsidRDefault="0071093F" w:rsidP="0071093F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p w:rsidR="0071093F" w:rsidRDefault="0071093F">
      <w:bookmarkStart w:id="1" w:name="_GoBack"/>
      <w:bookmarkEnd w:id="0"/>
      <w:bookmarkEnd w:id="1"/>
    </w:p>
    <w:sectPr w:rsidR="007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14"/>
    <w:rsid w:val="0071093F"/>
    <w:rsid w:val="008A3314"/>
    <w:rsid w:val="00D766E2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0959"/>
  <w15:chartTrackingRefBased/>
  <w15:docId w15:val="{D8323981-61ED-450B-BD23-78038123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1ADF02CD9A425D837A368123990FE6192837333391E82C0C59875C8F13E3726A877EF963CF6FA1u0KCJ" TargetMode="External"/><Relationship Id="rId4" Type="http://schemas.openxmlformats.org/officeDocument/2006/relationships/hyperlink" Target="consultantplus://offline/ref=E91ADF02CD9A425D837A368123990FE6192837333391E82C0C59875C8F13E3726A877EF963CF6FA0u0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2023-07-01T09:52:00Z</dcterms:created>
  <dcterms:modified xsi:type="dcterms:W3CDTF">2023-07-01T11:31:00Z</dcterms:modified>
</cp:coreProperties>
</file>