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65" w:rsidRPr="009474C6" w:rsidRDefault="00E73B65" w:rsidP="00E7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C6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E73B65" w:rsidRDefault="00E73B65" w:rsidP="00E73B6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333333"/>
          <w:sz w:val="28"/>
          <w:szCs w:val="28"/>
        </w:rPr>
      </w:pPr>
    </w:p>
    <w:p w:rsidR="00AD5F8F" w:rsidRDefault="00373A56" w:rsidP="00373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</w:rPr>
      </w:pPr>
      <w:r w:rsidRPr="00373A56">
        <w:rPr>
          <w:rFonts w:ascii="Roboto" w:hAnsi="Roboto"/>
          <w:b/>
          <w:color w:val="333333"/>
          <w:sz w:val="28"/>
          <w:szCs w:val="28"/>
        </w:rPr>
        <w:t xml:space="preserve">Прокуратура разъясняет: </w:t>
      </w:r>
      <w:r w:rsidR="00C776E5" w:rsidRPr="00C776E5">
        <w:rPr>
          <w:rFonts w:ascii="Roboto" w:hAnsi="Roboto"/>
          <w:b/>
          <w:color w:val="333333"/>
          <w:sz w:val="28"/>
          <w:szCs w:val="28"/>
        </w:rPr>
        <w:t>особенност</w:t>
      </w:r>
      <w:r w:rsidR="00C776E5">
        <w:rPr>
          <w:rFonts w:ascii="Roboto" w:hAnsi="Roboto"/>
          <w:b/>
          <w:color w:val="333333"/>
          <w:sz w:val="28"/>
          <w:szCs w:val="28"/>
        </w:rPr>
        <w:t>и</w:t>
      </w:r>
      <w:r w:rsidR="00C776E5" w:rsidRPr="00C776E5">
        <w:rPr>
          <w:rFonts w:ascii="Roboto" w:hAnsi="Roboto"/>
          <w:b/>
          <w:color w:val="333333"/>
          <w:sz w:val="28"/>
          <w:szCs w:val="28"/>
        </w:rPr>
        <w:t xml:space="preserve"> правового регулирования дистанционной (удаленной) работы</w:t>
      </w:r>
      <w:r w:rsidR="00974A2D" w:rsidRPr="00974A2D">
        <w:rPr>
          <w:rFonts w:ascii="Roboto" w:hAnsi="Roboto"/>
          <w:b/>
          <w:color w:val="333333"/>
          <w:sz w:val="28"/>
          <w:szCs w:val="28"/>
        </w:rPr>
        <w:t>.</w:t>
      </w:r>
    </w:p>
    <w:p w:rsidR="00974A2D" w:rsidRDefault="00974A2D" w:rsidP="00974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C776E5" w:rsidRPr="00C776E5" w:rsidRDefault="00C776E5" w:rsidP="00C776E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января 2021 года законодателем внесены изменения в Трудовой Кодекс Российской Федерации,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случаях.</w:t>
      </w:r>
    </w:p>
    <w:p w:rsidR="00C776E5" w:rsidRPr="00C776E5" w:rsidRDefault="00C776E5" w:rsidP="00C776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понимать, что согласно закона дистанционной работой признаётся выполнение работником трудовой функции по трудовому договору вне подконтрольного работодателя стационарного рабочего места при условии использования для ее выполнения информационно-телекоммуникационной сети «Интернет» и связи общего пользования.</w:t>
      </w:r>
    </w:p>
    <w:p w:rsidR="00C776E5" w:rsidRPr="00C776E5" w:rsidRDefault="00C776E5" w:rsidP="00C776E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Изменениями в законодательстве закреплены новые виды дистанционной работы. Наряду с постоянной дистанционной работой, законодательно закреплена временная дистанционная работа двух видов: непрерывная, сроком не более 6 месяцев; чередование работы дистанционно и на стационарном рабочем месте.</w:t>
      </w:r>
    </w:p>
    <w:p w:rsidR="00C776E5" w:rsidRPr="00C776E5" w:rsidRDefault="00C776E5" w:rsidP="00C776E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Дистанционным работником по своему усмотрению устанавливается режим рабочего времени, если иное не предусмотрено коллективным, трудовым договором, локальным нормативным актом. Указанными актами могут также определяться условия и порядок вызова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месте.</w:t>
      </w:r>
    </w:p>
    <w:p w:rsidR="00C776E5" w:rsidRPr="00C776E5" w:rsidRDefault="00C776E5" w:rsidP="00C7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случае, наиболее важно понимать, что выполнение трудовых функций дистанционно не влечет снижение заработной платы.</w:t>
      </w:r>
    </w:p>
    <w:p w:rsidR="00C776E5" w:rsidRPr="00C776E5" w:rsidRDefault="00C776E5" w:rsidP="00C776E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работодатель должен предоставлять сотруднику необходимое оборудование, средства защиты информации и иные средства. Работник вправе без согласия работодателя и в его интересах использовать для выполнения трудовой функции личное оборудование и иные средства. При этом работодатель выплачивает дистанционному работнику компенсацию за использование принадлежащих работнику оборудования и средств, а также возмещает расходы, связанные с их использованием, в порядке, сроки и размерах, определенных коллективным или трудовым договором, локальными актами.</w:t>
      </w:r>
    </w:p>
    <w:p w:rsidR="00C776E5" w:rsidRPr="00C776E5" w:rsidRDefault="00C776E5" w:rsidP="00C776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согласно ст.312.8 Кодекса, определены дополнительные основания расторжения трудового договора с работником, осуществляющим трудовую деятельность дистанционно (</w:t>
      </w:r>
      <w:proofErr w:type="gramStart"/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иных оснований</w:t>
      </w:r>
      <w:proofErr w:type="gramEnd"/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предусмотренных Кодексом):</w:t>
      </w:r>
    </w:p>
    <w:p w:rsidR="00C776E5" w:rsidRPr="00C776E5" w:rsidRDefault="00C776E5" w:rsidP="00C776E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без уважительной причины не выходит на связь более 2 рабочих дней подряд;</w:t>
      </w:r>
    </w:p>
    <w:p w:rsidR="00C776E5" w:rsidRPr="00C776E5" w:rsidRDefault="00C776E5" w:rsidP="00C776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переехал в другую местность, если это влечет невозможность выполнения трудовых обязанностей на прежних условиях.</w:t>
      </w:r>
    </w:p>
    <w:p w:rsidR="00C776E5" w:rsidRDefault="00C776E5" w:rsidP="00C776E5">
      <w:pPr>
        <w:pStyle w:val="Style1"/>
        <w:spacing w:line="240" w:lineRule="exact"/>
        <w:ind w:firstLine="0"/>
        <w:contextualSpacing/>
        <w:rPr>
          <w:color w:val="333333"/>
          <w:sz w:val="28"/>
          <w:szCs w:val="28"/>
        </w:rPr>
      </w:pPr>
    </w:p>
    <w:p w:rsidR="00632085" w:rsidRDefault="00C776E5" w:rsidP="00C776E5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  <w:bookmarkStart w:id="0" w:name="_GoBack"/>
      <w:bookmarkEnd w:id="0"/>
      <w:r w:rsidRPr="00C776E5">
        <w:rPr>
          <w:color w:val="333333"/>
          <w:sz w:val="28"/>
          <w:szCs w:val="28"/>
        </w:rPr>
        <w:lastRenderedPageBreak/>
        <w:t>О нарушениях трудовых прав необходимо сообщать в Государственную инспекцию труда области, прокуратуру или обращаться в установлено порядке в суд</w:t>
      </w:r>
    </w:p>
    <w:p w:rsidR="00632085" w:rsidRDefault="00632085" w:rsidP="00632085">
      <w:pPr>
        <w:pStyle w:val="Style1"/>
        <w:spacing w:before="62" w:line="240" w:lineRule="exact"/>
        <w:ind w:firstLine="0"/>
        <w:rPr>
          <w:rStyle w:val="FontStyle14"/>
          <w:sz w:val="28"/>
          <w:szCs w:val="28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5C4A"/>
    <w:multiLevelType w:val="hybridMultilevel"/>
    <w:tmpl w:val="9270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4DCE"/>
    <w:multiLevelType w:val="multilevel"/>
    <w:tmpl w:val="279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35D29"/>
    <w:multiLevelType w:val="multilevel"/>
    <w:tmpl w:val="4FC6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B5721"/>
    <w:rsid w:val="00297403"/>
    <w:rsid w:val="002F0F9F"/>
    <w:rsid w:val="00373A56"/>
    <w:rsid w:val="003F4A7C"/>
    <w:rsid w:val="00577602"/>
    <w:rsid w:val="00632085"/>
    <w:rsid w:val="006A55CE"/>
    <w:rsid w:val="006B7C76"/>
    <w:rsid w:val="007C0C1C"/>
    <w:rsid w:val="007E6C77"/>
    <w:rsid w:val="00941CBC"/>
    <w:rsid w:val="00974A2D"/>
    <w:rsid w:val="009F482E"/>
    <w:rsid w:val="00AD15D6"/>
    <w:rsid w:val="00AD5F8F"/>
    <w:rsid w:val="00AE6EAA"/>
    <w:rsid w:val="00B85F92"/>
    <w:rsid w:val="00BA07AC"/>
    <w:rsid w:val="00C071AB"/>
    <w:rsid w:val="00C776E5"/>
    <w:rsid w:val="00CF1B57"/>
    <w:rsid w:val="00CF45B1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29F0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45B1"/>
    <w:pPr>
      <w:ind w:left="720"/>
      <w:contextualSpacing/>
    </w:pPr>
  </w:style>
  <w:style w:type="character" w:customStyle="1" w:styleId="feeds-pagenavigationtooltip">
    <w:name w:val="feeds-page__navigation_tooltip"/>
    <w:basedOn w:val="a0"/>
    <w:rsid w:val="00C7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2</cp:revision>
  <cp:lastPrinted>2021-04-19T12:54:00Z</cp:lastPrinted>
  <dcterms:created xsi:type="dcterms:W3CDTF">2021-04-30T12:15:00Z</dcterms:created>
  <dcterms:modified xsi:type="dcterms:W3CDTF">2021-04-30T12:15:00Z</dcterms:modified>
</cp:coreProperties>
</file>