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32" w:rsidRDefault="002229D1" w:rsidP="00FC7E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bookmarkStart w:id="0" w:name="P38"/>
      <w:bookmarkEnd w:id="0"/>
      <w:r>
        <w:rPr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405130" cy="483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E32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FC7E32" w:rsidRDefault="00FC7E32" w:rsidP="00FC7E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C7E32" w:rsidRDefault="00FC7E32" w:rsidP="00FC7E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FC7E32" w:rsidRDefault="00FC7E32" w:rsidP="00FC7E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СТАРОДУБСКОГО </w:t>
      </w:r>
    </w:p>
    <w:p w:rsidR="00FC7E32" w:rsidRDefault="00FC7E32" w:rsidP="00FC7E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FC7E32" w:rsidRDefault="00FC7E32" w:rsidP="00FC7E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E32" w:rsidRDefault="00FC7E32" w:rsidP="00FC7E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FC7E32" w:rsidRDefault="00FC7E32" w:rsidP="00FC7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0222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2022г. № </w:t>
      </w:r>
      <w:r w:rsidR="00FD0222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</w:p>
    <w:p w:rsidR="00FC7E32" w:rsidRDefault="00FC7E32" w:rsidP="00FC7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proofErr w:type="spellEnd"/>
    </w:p>
    <w:p w:rsidR="00FC7E32" w:rsidRDefault="00FC7E32" w:rsidP="00FC7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5A1" w:rsidRDefault="00FC7E32" w:rsidP="00C035A1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035A1">
        <w:rPr>
          <w:rFonts w:ascii="Times New Roman" w:hAnsi="Times New Roman" w:cs="Times New Roman"/>
          <w:sz w:val="28"/>
          <w:szCs w:val="28"/>
        </w:rPr>
        <w:t xml:space="preserve"> в положение о порядке  установки </w:t>
      </w:r>
    </w:p>
    <w:p w:rsidR="00C035A1" w:rsidRDefault="00C035A1" w:rsidP="00C035A1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рекламных конструкций на территории</w:t>
      </w:r>
    </w:p>
    <w:p w:rsidR="00C035A1" w:rsidRDefault="00C035A1" w:rsidP="00C035A1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округа </w:t>
      </w:r>
    </w:p>
    <w:p w:rsidR="00C035A1" w:rsidRDefault="00C035A1" w:rsidP="00C035A1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области,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</w:p>
    <w:p w:rsidR="00C035A1" w:rsidRDefault="00C035A1" w:rsidP="00C0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D15228" w:rsidRDefault="00D15228" w:rsidP="00C0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округа </w:t>
      </w:r>
    </w:p>
    <w:p w:rsidR="00FC7E32" w:rsidRDefault="00C035A1" w:rsidP="00C0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C035A1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21.04.2021г. № 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E32" w:rsidRDefault="00FC7E32" w:rsidP="00FC7E32">
      <w:pPr>
        <w:tabs>
          <w:tab w:val="left" w:pos="12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32" w:rsidRDefault="00FC7E32" w:rsidP="00FC7E32">
      <w:pPr>
        <w:tabs>
          <w:tab w:val="left" w:pos="12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Российской Федерации, Гражданским кодексом Российской Федерации, Федеральными законами от 13.03.2006 N 38-ФЗ "О рекламе",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"Об общих принципах организации местного самоуправления в Российской Федерации", Законом Российской Федерации от 07.02.1992 N 2300-1 "О защите прав потребителей", Уставом Стародубского муниципального округа Брянской области,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Стародубского муниципального округа Брянской области,</w:t>
      </w:r>
      <w:r w:rsidR="002229D1">
        <w:rPr>
          <w:rFonts w:ascii="Times New Roman" w:hAnsi="Times New Roman" w:cs="Times New Roman"/>
          <w:sz w:val="28"/>
          <w:szCs w:val="28"/>
        </w:rPr>
        <w:t xml:space="preserve"> 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5B1B" w:rsidRDefault="00FC7E32" w:rsidP="002229D1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29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03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5A1">
        <w:rPr>
          <w:rFonts w:ascii="Times New Roman" w:hAnsi="Times New Roman" w:cs="Times New Roman"/>
          <w:sz w:val="28"/>
          <w:szCs w:val="28"/>
        </w:rPr>
        <w:t>Внести изменения в п</w:t>
      </w:r>
      <w:r>
        <w:rPr>
          <w:rFonts w:ascii="Times New Roman" w:hAnsi="Times New Roman" w:cs="Times New Roman"/>
          <w:sz w:val="28"/>
          <w:szCs w:val="28"/>
        </w:rPr>
        <w:t>оложение о порядке установки рекламных конструкций на территории Стародубского муниципального округа Брянской области</w:t>
      </w:r>
      <w:r w:rsidR="00C035A1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народных депутатов Стародубского </w:t>
      </w:r>
      <w:r w:rsidR="002229D1">
        <w:rPr>
          <w:rFonts w:ascii="Times New Roman" w:hAnsi="Times New Roman" w:cs="Times New Roman"/>
          <w:sz w:val="28"/>
          <w:szCs w:val="28"/>
        </w:rPr>
        <w:t>м</w:t>
      </w:r>
      <w:r w:rsidR="00C035A1">
        <w:rPr>
          <w:rFonts w:ascii="Times New Roman" w:hAnsi="Times New Roman" w:cs="Times New Roman"/>
          <w:sz w:val="28"/>
          <w:szCs w:val="28"/>
        </w:rPr>
        <w:t>униципального округа Брянской области от 21.04.2021 г. № 89</w:t>
      </w:r>
      <w:r w:rsidR="002229D1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CA5B1B">
        <w:rPr>
          <w:rFonts w:ascii="Times New Roman" w:hAnsi="Times New Roman" w:cs="Times New Roman"/>
          <w:sz w:val="28"/>
          <w:szCs w:val="28"/>
        </w:rPr>
        <w:t xml:space="preserve">     </w:t>
      </w:r>
      <w:r w:rsidR="002229D1">
        <w:rPr>
          <w:rFonts w:ascii="Times New Roman" w:hAnsi="Times New Roman" w:cs="Times New Roman"/>
          <w:sz w:val="28"/>
          <w:szCs w:val="28"/>
        </w:rPr>
        <w:t>р</w:t>
      </w:r>
      <w:r w:rsidR="00CA5B1B">
        <w:rPr>
          <w:rFonts w:ascii="Times New Roman" w:hAnsi="Times New Roman" w:cs="Times New Roman"/>
          <w:sz w:val="28"/>
          <w:szCs w:val="28"/>
        </w:rPr>
        <w:t xml:space="preserve">аздел 5 </w:t>
      </w:r>
      <w:r w:rsidR="002229D1">
        <w:rPr>
          <w:rFonts w:ascii="Times New Roman" w:hAnsi="Times New Roman" w:cs="Times New Roman"/>
          <w:sz w:val="28"/>
          <w:szCs w:val="28"/>
        </w:rPr>
        <w:t>«</w:t>
      </w:r>
      <w:r w:rsidR="00CA5B1B" w:rsidRPr="00CA5B1B">
        <w:rPr>
          <w:rFonts w:ascii="Times New Roman" w:hAnsi="Times New Roman" w:cs="Times New Roman"/>
          <w:sz w:val="28"/>
          <w:szCs w:val="28"/>
        </w:rPr>
        <w:t>Порядок установки и эксплуатации рекламных конструкций, а также оформления разрешительной документации на установку и эксплуатацию рекламных конструкций на территории Стародубского муниципального округа Брянской области</w:t>
      </w:r>
      <w:r w:rsidR="00D54296">
        <w:rPr>
          <w:rFonts w:ascii="Times New Roman" w:hAnsi="Times New Roman" w:cs="Times New Roman"/>
          <w:sz w:val="28"/>
          <w:szCs w:val="28"/>
        </w:rPr>
        <w:t>»</w:t>
      </w:r>
      <w:r w:rsidR="00CA5B1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proofErr w:type="gramEnd"/>
      <w:r w:rsidR="002229D1">
        <w:rPr>
          <w:rFonts w:ascii="Times New Roman" w:hAnsi="Times New Roman" w:cs="Times New Roman"/>
          <w:sz w:val="28"/>
          <w:szCs w:val="28"/>
        </w:rPr>
        <w:t>,</w:t>
      </w:r>
      <w:r w:rsidR="00CA5B1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2229D1">
        <w:rPr>
          <w:rFonts w:ascii="Times New Roman" w:hAnsi="Times New Roman" w:cs="Times New Roman"/>
          <w:sz w:val="28"/>
          <w:szCs w:val="28"/>
        </w:rPr>
        <w:t>ю №</w:t>
      </w:r>
      <w:r w:rsidR="00CA5B1B">
        <w:rPr>
          <w:rFonts w:ascii="Times New Roman" w:hAnsi="Times New Roman" w:cs="Times New Roman"/>
          <w:sz w:val="28"/>
          <w:szCs w:val="28"/>
        </w:rPr>
        <w:t>1</w:t>
      </w:r>
      <w:r w:rsidR="002229D1">
        <w:rPr>
          <w:rFonts w:ascii="Times New Roman" w:hAnsi="Times New Roman" w:cs="Times New Roman"/>
          <w:sz w:val="28"/>
          <w:szCs w:val="28"/>
        </w:rPr>
        <w:t>.</w:t>
      </w:r>
    </w:p>
    <w:p w:rsidR="00CA5B1B" w:rsidRPr="00CA5B1B" w:rsidRDefault="00CA5B1B" w:rsidP="002229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229D1">
        <w:rPr>
          <w:rFonts w:ascii="Times New Roman" w:eastAsia="Calibri" w:hAnsi="Times New Roman" w:cs="Times New Roman"/>
          <w:sz w:val="28"/>
          <w:szCs w:val="28"/>
        </w:rPr>
        <w:t xml:space="preserve">  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A5B1B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CA5B1B" w:rsidRDefault="00CA5B1B" w:rsidP="00FC7E32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228" w:rsidRDefault="00D15228" w:rsidP="00FC7E32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E32" w:rsidRDefault="00FC7E32" w:rsidP="00FC7E32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FC7E32" w:rsidRDefault="00FC7E32" w:rsidP="00FC7E32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</w:t>
      </w:r>
      <w:r w:rsidR="00613A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Н.Н.Тамилин</w:t>
      </w:r>
      <w:proofErr w:type="spellEnd"/>
    </w:p>
    <w:p w:rsidR="00FC7E32" w:rsidRDefault="00FC7E32" w:rsidP="00FC7E32"/>
    <w:p w:rsidR="002229D1" w:rsidRDefault="002229D1" w:rsidP="00D15228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28" w:rsidRDefault="00CA5B1B" w:rsidP="00D15228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CA5B1B" w:rsidRPr="00CA5B1B" w:rsidRDefault="00CA5B1B" w:rsidP="00CA5B1B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A5B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Приложение№1 </w:t>
      </w:r>
    </w:p>
    <w:p w:rsidR="00CA5B1B" w:rsidRPr="00CA5B1B" w:rsidRDefault="00CA5B1B" w:rsidP="00CA5B1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A5B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Решению Совета народных депутатов</w:t>
      </w:r>
    </w:p>
    <w:p w:rsidR="00CA5B1B" w:rsidRPr="00CA5B1B" w:rsidRDefault="00CA5B1B" w:rsidP="00CA5B1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A5B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Стародубского муниципального округа  </w:t>
      </w:r>
    </w:p>
    <w:p w:rsidR="00CA5B1B" w:rsidRPr="00CA5B1B" w:rsidRDefault="00CA5B1B" w:rsidP="00CA5B1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A5B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FD02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27.05.2022г.</w:t>
      </w:r>
      <w:bookmarkStart w:id="1" w:name="_GoBack"/>
      <w:bookmarkEnd w:id="1"/>
      <w:r w:rsidRPr="00CA5B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FD02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229</w:t>
      </w:r>
    </w:p>
    <w:p w:rsidR="00CA5B1B" w:rsidRDefault="00CA5B1B" w:rsidP="00CA5B1B">
      <w:pPr>
        <w:spacing w:after="0" w:line="240" w:lineRule="auto"/>
        <w:ind w:left="5670"/>
        <w:jc w:val="right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CA5B1B" w:rsidRPr="00CA5B1B" w:rsidRDefault="00CA5B1B" w:rsidP="00CA5B1B">
      <w:pPr>
        <w:widowControl w:val="0"/>
        <w:tabs>
          <w:tab w:val="left" w:pos="524"/>
        </w:tabs>
        <w:autoSpaceDE w:val="0"/>
        <w:autoSpaceDN w:val="0"/>
        <w:spacing w:before="1" w:after="0" w:line="240" w:lineRule="auto"/>
        <w:ind w:right="275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5.</w:t>
      </w:r>
      <w:r w:rsidR="00613A3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Порядок</w:t>
      </w:r>
      <w:r w:rsidRPr="00CA5B1B">
        <w:rPr>
          <w:rFonts w:ascii="Times New Roman" w:eastAsia="Arial" w:hAnsi="Times New Roman" w:cs="Times New Roman"/>
          <w:b/>
          <w:bCs/>
          <w:spacing w:val="17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установки</w:t>
      </w:r>
      <w:r w:rsidRPr="00CA5B1B">
        <w:rPr>
          <w:rFonts w:ascii="Times New Roman" w:eastAsia="Arial" w:hAnsi="Times New Roman" w:cs="Times New Roman"/>
          <w:b/>
          <w:bCs/>
          <w:spacing w:val="1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b/>
          <w:bCs/>
          <w:spacing w:val="14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эксплуатации</w:t>
      </w:r>
      <w:r w:rsidRPr="00CA5B1B">
        <w:rPr>
          <w:rFonts w:ascii="Times New Roman" w:eastAsia="Arial" w:hAnsi="Times New Roman" w:cs="Times New Roman"/>
          <w:b/>
          <w:bCs/>
          <w:spacing w:val="1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рекламных</w:t>
      </w:r>
      <w:r w:rsidRPr="00CA5B1B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конструкций,</w:t>
      </w:r>
      <w:r w:rsidRPr="00CA5B1B">
        <w:rPr>
          <w:rFonts w:ascii="Times New Roman" w:eastAsia="Arial" w:hAnsi="Times New Roman" w:cs="Times New Roman"/>
          <w:b/>
          <w:bCs/>
          <w:spacing w:val="4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а</w:t>
      </w:r>
      <w:r w:rsidRPr="00CA5B1B">
        <w:rPr>
          <w:rFonts w:ascii="Times New Roman" w:eastAsia="Arial" w:hAnsi="Times New Roman" w:cs="Times New Roman"/>
          <w:b/>
          <w:bCs/>
          <w:spacing w:val="2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также</w:t>
      </w:r>
      <w:r w:rsidRPr="00CA5B1B">
        <w:rPr>
          <w:rFonts w:ascii="Times New Roman" w:eastAsia="Arial" w:hAnsi="Times New Roman" w:cs="Times New Roman"/>
          <w:b/>
          <w:bCs/>
          <w:spacing w:val="2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оформления</w:t>
      </w:r>
      <w:r w:rsidRPr="00CA5B1B">
        <w:rPr>
          <w:rFonts w:ascii="Times New Roman" w:eastAsia="Arial" w:hAnsi="Times New Roman" w:cs="Times New Roman"/>
          <w:b/>
          <w:bCs/>
          <w:spacing w:val="9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разрешительной</w:t>
      </w:r>
      <w:r w:rsidRPr="00CA5B1B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документации</w:t>
      </w:r>
      <w:r w:rsidRPr="00CA5B1B">
        <w:rPr>
          <w:rFonts w:ascii="Times New Roman" w:eastAsia="Arial" w:hAnsi="Times New Roman" w:cs="Times New Roman"/>
          <w:b/>
          <w:bCs/>
          <w:spacing w:val="4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b/>
          <w:bCs/>
          <w:spacing w:val="43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установку</w:t>
      </w:r>
      <w:r w:rsidRPr="00CA5B1B">
        <w:rPr>
          <w:rFonts w:ascii="Times New Roman" w:eastAsia="Arial" w:hAnsi="Times New Roman" w:cs="Times New Roman"/>
          <w:b/>
          <w:bCs/>
          <w:spacing w:val="44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b/>
          <w:bCs/>
          <w:spacing w:val="4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эксплуатацию</w:t>
      </w:r>
      <w:r w:rsidRPr="00CA5B1B">
        <w:rPr>
          <w:rFonts w:ascii="Times New Roman" w:eastAsia="Arial" w:hAnsi="Times New Roman" w:cs="Times New Roman"/>
          <w:b/>
          <w:bCs/>
          <w:spacing w:val="26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рекламных</w:t>
      </w:r>
      <w:r w:rsidR="00613A3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pacing w:val="-97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конструкций</w:t>
      </w:r>
      <w:r w:rsidRPr="00CA5B1B">
        <w:rPr>
          <w:rFonts w:ascii="Times New Roman" w:eastAsia="Arial" w:hAnsi="Times New Roman" w:cs="Times New Roman"/>
          <w:b/>
          <w:bCs/>
          <w:spacing w:val="1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b/>
          <w:bCs/>
          <w:spacing w:val="12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территории</w:t>
      </w:r>
      <w:r w:rsidRPr="00CA5B1B">
        <w:rPr>
          <w:rFonts w:ascii="Times New Roman" w:eastAsia="Arial" w:hAnsi="Times New Roman" w:cs="Times New Roman"/>
          <w:b/>
          <w:bCs/>
          <w:spacing w:val="1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b/>
          <w:bCs/>
          <w:sz w:val="28"/>
          <w:szCs w:val="28"/>
        </w:rPr>
        <w:t>Стародубского муниципального округа Брянской области</w:t>
      </w:r>
    </w:p>
    <w:p w:rsidR="00CA5B1B" w:rsidRPr="00CA5B1B" w:rsidRDefault="00BA3F0C" w:rsidP="00CA5B1B">
      <w:pPr>
        <w:widowControl w:val="0"/>
        <w:tabs>
          <w:tab w:val="left" w:pos="1155"/>
        </w:tabs>
        <w:autoSpaceDE w:val="0"/>
        <w:autoSpaceDN w:val="0"/>
        <w:spacing w:before="71" w:after="0" w:line="240" w:lineRule="auto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5228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5.1. В состав разрешительной документации на установку и эксплуатацию</w:t>
      </w:r>
      <w:r w:rsidR="00CA5B1B"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рекламных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входят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следующие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документы: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разрешение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установку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и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эксплуатацию</w:t>
      </w:r>
      <w:r w:rsidR="00CA5B1B"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конструкции;</w:t>
      </w:r>
      <w:r w:rsidR="00CA5B1B" w:rsidRPr="00CA5B1B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договор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собственником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земельного участка, здания или иного недвижимого имущества,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 которому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присоединяется рекламная конструкция, либо с представителем собственника такого имущества, в том числе с арендатором, с лицом,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обладающим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правом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хозяйственного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ведения,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правом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оперативного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управления или иным вещным правом на такое недвижимое имущество.</w:t>
      </w:r>
    </w:p>
    <w:p w:rsidR="00CA5B1B" w:rsidRPr="00CA5B1B" w:rsidRDefault="00BA3F0C" w:rsidP="00CA5B1B">
      <w:pPr>
        <w:widowControl w:val="0"/>
        <w:tabs>
          <w:tab w:val="left" w:pos="1155"/>
        </w:tabs>
        <w:autoSpaceDE w:val="0"/>
        <w:autoSpaceDN w:val="0"/>
        <w:spacing w:before="71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D15228">
        <w:rPr>
          <w:rFonts w:ascii="Times New Roman" w:eastAsia="Arial" w:hAnsi="Times New Roman" w:cs="Times New Roman"/>
          <w:w w:val="105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5.2. </w:t>
      </w:r>
      <w:proofErr w:type="gramStart"/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Для получения </w:t>
      </w:r>
      <w:r w:rsidR="00712D2A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р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азрешения на установку и эксплуатацию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конструкции заявитель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подает заявление в письменной форме в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администрацию Стародубского муниципального округа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котором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указываются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сведения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предполагаемом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территориальном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размещении, технических параметрах и внешнем виде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конструкции.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proofErr w:type="gramEnd"/>
    </w:p>
    <w:p w:rsidR="00CA5B1B" w:rsidRPr="00712D2A" w:rsidRDefault="00712D2A" w:rsidP="00CA5B1B">
      <w:pPr>
        <w:widowControl w:val="0"/>
        <w:autoSpaceDE w:val="0"/>
        <w:autoSpaceDN w:val="0"/>
        <w:spacing w:before="10" w:after="0" w:line="240" w:lineRule="auto"/>
        <w:ind w:right="126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  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Заявитель одновременно с заявлением обязан представить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следующие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712D2A">
        <w:rPr>
          <w:rFonts w:ascii="Times New Roman" w:eastAsia="Arial" w:hAnsi="Times New Roman" w:cs="Times New Roman"/>
          <w:b/>
          <w:w w:val="105"/>
          <w:sz w:val="28"/>
          <w:szCs w:val="28"/>
        </w:rPr>
        <w:t>документы:</w:t>
      </w:r>
    </w:p>
    <w:p w:rsidR="00CA5B1B" w:rsidRPr="00CA5B1B" w:rsidRDefault="00BA3F0C" w:rsidP="00CA5B1B">
      <w:pPr>
        <w:widowControl w:val="0"/>
        <w:tabs>
          <w:tab w:val="left" w:pos="773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 xml:space="preserve"> -копия паспорта</w:t>
      </w:r>
      <w:r w:rsidR="00CA5B1B" w:rsidRPr="00CA5B1B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гражданина</w:t>
      </w:r>
      <w:r w:rsidR="00CA5B1B" w:rsidRPr="00CA5B1B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РФ</w:t>
      </w:r>
      <w:r w:rsidR="00CA5B1B" w:rsidRPr="00CA5B1B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(для</w:t>
      </w:r>
      <w:r w:rsidR="00CA5B1B"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физических</w:t>
      </w:r>
      <w:r w:rsidR="00CA5B1B" w:rsidRPr="00CA5B1B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лиц);</w:t>
      </w:r>
    </w:p>
    <w:p w:rsidR="00CA5B1B" w:rsidRPr="00CA5B1B" w:rsidRDefault="00BA3F0C" w:rsidP="00CA5B1B">
      <w:pPr>
        <w:widowControl w:val="0"/>
        <w:tabs>
          <w:tab w:val="left" w:pos="786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 xml:space="preserve"> -документы, подтверждающие полномочия лица, подписавшего заявление</w:t>
      </w:r>
      <w:r w:rsidR="00CA5B1B" w:rsidRPr="00CA5B1B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(в</w:t>
      </w:r>
      <w:r w:rsidR="00CA5B1B"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случае</w:t>
      </w:r>
      <w:r w:rsidR="00CA5B1B" w:rsidRPr="00CA5B1B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если</w:t>
      </w:r>
      <w:r w:rsidR="00CA5B1B" w:rsidRPr="00CA5B1B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заявление</w:t>
      </w:r>
      <w:r w:rsidR="00CA5B1B" w:rsidRPr="00CA5B1B">
        <w:rPr>
          <w:rFonts w:ascii="Times New Roman" w:eastAsia="Arial" w:hAnsi="Times New Roman" w:cs="Times New Roman"/>
          <w:spacing w:val="-1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подает</w:t>
      </w:r>
      <w:r w:rsidR="00CA5B1B"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представитель</w:t>
      </w:r>
      <w:r w:rsidR="00CA5B1B"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заявителя);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</w:p>
    <w:p w:rsidR="00CA5B1B" w:rsidRPr="00CA5B1B" w:rsidRDefault="00BA3F0C" w:rsidP="00CA5B1B">
      <w:pPr>
        <w:widowControl w:val="0"/>
        <w:tabs>
          <w:tab w:val="left" w:pos="881"/>
        </w:tabs>
        <w:autoSpaceDE w:val="0"/>
        <w:autoSpaceDN w:val="0"/>
        <w:spacing w:before="3" w:after="0" w:line="240" w:lineRule="auto"/>
        <w:ind w:right="12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 -выписка из Единого государственного реестра прав на недвижимое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имущество и сделок с ним, подтверждающая право собственности, право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хозяйственного ведения, оперативного управления или аренды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недвижимого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имущества, на котором предполагается размещение рекламной конструкции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либо копия свидетельства о праве собственности на земельный участок,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здание,</w:t>
      </w:r>
      <w:r w:rsidR="00CA5B1B" w:rsidRPr="00CA5B1B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помещение</w:t>
      </w:r>
      <w:r w:rsidR="00CA5B1B" w:rsidRPr="00CA5B1B">
        <w:rPr>
          <w:rFonts w:ascii="Times New Roman" w:eastAsia="Arial" w:hAnsi="Times New Roman" w:cs="Times New Roman"/>
          <w:spacing w:val="-9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или</w:t>
      </w:r>
      <w:r w:rsidR="00CA5B1B" w:rsidRPr="00CA5B1B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другое</w:t>
      </w:r>
      <w:r w:rsidR="00CA5B1B" w:rsidRPr="00CA5B1B">
        <w:rPr>
          <w:rFonts w:ascii="Times New Roman" w:eastAsia="Arial" w:hAnsi="Times New Roman" w:cs="Times New Roman"/>
          <w:spacing w:val="-9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недвижимое</w:t>
      </w:r>
      <w:r w:rsidR="00CA5B1B" w:rsidRPr="00CA5B1B">
        <w:rPr>
          <w:rFonts w:ascii="Times New Roman" w:eastAsia="Arial" w:hAnsi="Times New Roman" w:cs="Times New Roman"/>
          <w:spacing w:val="-9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имущество;</w:t>
      </w:r>
    </w:p>
    <w:p w:rsidR="00CA5B1B" w:rsidRPr="00CA5B1B" w:rsidRDefault="00BA3F0C" w:rsidP="00CA5B1B">
      <w:pPr>
        <w:widowControl w:val="0"/>
        <w:tabs>
          <w:tab w:val="left" w:pos="944"/>
        </w:tabs>
        <w:autoSpaceDE w:val="0"/>
        <w:autoSpaceDN w:val="0"/>
        <w:spacing w:before="7" w:after="0" w:line="240" w:lineRule="auto"/>
        <w:ind w:right="12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  </w:t>
      </w:r>
      <w:proofErr w:type="gramStart"/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-договор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c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собственником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земельного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участка,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здания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или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иного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недвижимого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имущества,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к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которому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присоединяется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рекламная</w:t>
      </w:r>
      <w:r w:rsidR="00CA5B1B"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конструкция,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либо с лицом, уполномоченным собственником такого имущества, в том числе</w:t>
      </w:r>
      <w:r w:rsidR="00CA5B1B"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с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арендатором,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либо</w:t>
      </w:r>
      <w:r w:rsidR="00CA5B1B"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с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лицом,</w:t>
      </w:r>
      <w:r w:rsidR="00CA5B1B"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обладающим</w:t>
      </w:r>
      <w:r w:rsidR="00CA5B1B"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правом</w:t>
      </w:r>
      <w:r w:rsidR="00CA5B1B"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хозяйственного</w:t>
      </w:r>
      <w:r w:rsidR="00CA5B1B"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ведения,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правом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оперативного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управления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или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иным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вещным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правом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такое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имущество,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а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также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с</w:t>
      </w:r>
      <w:r w:rsidR="00CA5B1B" w:rsidRPr="00CA5B1B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доверительным</w:t>
      </w:r>
      <w:r w:rsidR="00CA5B1B"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управляющим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при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условии,</w:t>
      </w:r>
      <w:r w:rsidR="00CA5B1B" w:rsidRPr="00CA5B1B">
        <w:rPr>
          <w:rFonts w:ascii="Times New Roman" w:eastAsia="Arial" w:hAnsi="Times New Roman" w:cs="Times New Roman"/>
          <w:spacing w:val="-13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что</w:t>
      </w:r>
      <w:r w:rsidR="00CA5B1B"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договор</w:t>
      </w:r>
      <w:r w:rsidR="00CA5B1B" w:rsidRPr="00CA5B1B">
        <w:rPr>
          <w:rFonts w:ascii="Times New Roman" w:eastAsia="Arial" w:hAnsi="Times New Roman" w:cs="Times New Roman"/>
          <w:spacing w:val="-8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доверительного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управления</w:t>
      </w:r>
      <w:r w:rsidR="00CA5B1B"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не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ограничивает</w:t>
      </w:r>
      <w:r w:rsidR="00CA5B1B" w:rsidRPr="00CA5B1B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доверительного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управляющего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в</w:t>
      </w:r>
      <w:proofErr w:type="gramEnd"/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proofErr w:type="gramStart"/>
      <w:r w:rsidR="00CA5B1B" w:rsidRPr="00CA5B1B">
        <w:rPr>
          <w:rFonts w:ascii="Times New Roman" w:eastAsia="Arial" w:hAnsi="Times New Roman" w:cs="Times New Roman"/>
          <w:sz w:val="28"/>
          <w:szCs w:val="28"/>
        </w:rPr>
        <w:t>совершении</w:t>
      </w:r>
      <w:proofErr w:type="gramEnd"/>
      <w:r w:rsidR="00CA5B1B" w:rsidRPr="00CA5B1B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таких</w:t>
      </w:r>
      <w:r w:rsidR="00CA5B1B" w:rsidRPr="00CA5B1B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действий</w:t>
      </w:r>
      <w:r w:rsidR="00CA5B1B" w:rsidRPr="00CA5B1B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с</w:t>
      </w:r>
      <w:r w:rsidR="00CA5B1B" w:rsidRPr="00CA5B1B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соответствующим</w:t>
      </w:r>
      <w:r w:rsidR="00CA5B1B" w:rsidRPr="00CA5B1B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имуществом;</w:t>
      </w:r>
      <w:r w:rsidR="00CA5B1B" w:rsidRPr="00CA5B1B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</w:p>
    <w:p w:rsidR="00CA5B1B" w:rsidRPr="00CA5B1B" w:rsidRDefault="00712D2A" w:rsidP="00CA5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proofErr w:type="gramStart"/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-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>п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ротокол или выписка из протокола общего собрания собственников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помещений в многоквартирном доме, подтверждающие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согласие указанных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лиц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присоединение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общему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имуществу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lastRenderedPageBreak/>
        <w:t xml:space="preserve">определяющие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лицо, уполномоченное от имени собственников помещений в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многоквартирном доме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заключение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договора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установку</w:t>
      </w:r>
      <w:r w:rsidR="00CA5B1B" w:rsidRPr="00CA5B1B">
        <w:rPr>
          <w:rFonts w:ascii="Times New Roman" w:eastAsia="Arial" w:hAnsi="Times New Roman" w:cs="Times New Roman"/>
          <w:spacing w:val="-1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и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эксплуатацию</w:t>
      </w:r>
      <w:r w:rsidR="00CA5B1B" w:rsidRPr="00CA5B1B">
        <w:rPr>
          <w:rFonts w:ascii="Times New Roman" w:eastAsia="Arial" w:hAnsi="Times New Roman" w:cs="Times New Roman"/>
          <w:spacing w:val="-8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рекламной конструкции, и условия заключения такого договора (в случае, если</w:t>
      </w:r>
      <w:r w:rsidR="00CA5B1B" w:rsidRPr="00CA5B1B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для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эксплуатации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предполагается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использовать общее имущество</w:t>
      </w:r>
      <w:proofErr w:type="gramEnd"/>
      <w:r w:rsidR="00CA5B1B" w:rsidRPr="00CA5B1B">
        <w:rPr>
          <w:rFonts w:ascii="Times New Roman" w:eastAsia="Arial" w:hAnsi="Times New Roman" w:cs="Times New Roman"/>
          <w:sz w:val="28"/>
          <w:szCs w:val="28"/>
        </w:rPr>
        <w:t xml:space="preserve"> собственников помещений в многоквартирном</w:t>
      </w:r>
      <w:r w:rsidR="00CA5B1B" w:rsidRPr="00CA5B1B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доме);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</w:p>
    <w:p w:rsidR="00CA5B1B" w:rsidRPr="00CA5B1B" w:rsidRDefault="00712D2A" w:rsidP="00CA5B1B">
      <w:pPr>
        <w:widowControl w:val="0"/>
        <w:tabs>
          <w:tab w:val="left" w:pos="995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-договор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установку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эксплуатацию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конструкции,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 xml:space="preserve">заключенный </w:t>
      </w:r>
    </w:p>
    <w:p w:rsidR="00CA5B1B" w:rsidRPr="00CA5B1B" w:rsidRDefault="00CA5B1B" w:rsidP="00CA5B1B">
      <w:pPr>
        <w:widowControl w:val="0"/>
        <w:tabs>
          <w:tab w:val="left" w:pos="995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2C0FE6" wp14:editId="4B6AAAEB">
                <wp:simplePos x="0" y="0"/>
                <wp:positionH relativeFrom="page">
                  <wp:posOffset>2222500</wp:posOffset>
                </wp:positionH>
                <wp:positionV relativeFrom="paragraph">
                  <wp:posOffset>114935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pt,9.05pt" to="1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" strokecolor="#0000ed" strokeweight=".96pt">
                <w10:wrap anchorx="page"/>
              </v:line>
            </w:pict>
          </mc:Fallback>
        </mc:AlternateContent>
      </w:r>
      <w:r w:rsidRPr="00CA5B1B">
        <w:rPr>
          <w:rFonts w:ascii="Times New Roman" w:eastAsia="Arial" w:hAnsi="Times New Roman" w:cs="Times New Roman"/>
          <w:sz w:val="28"/>
          <w:szCs w:val="28"/>
        </w:rPr>
        <w:t>между заявителем и лицом, уполномоченным на его заключение</w:t>
      </w:r>
      <w:r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общим собранием собственников помещений в многоквартирном доме (в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случае,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если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для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эксплуатации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предполагается</w:t>
      </w:r>
      <w:r w:rsidRPr="00CA5B1B">
        <w:rPr>
          <w:rFonts w:ascii="Times New Roman" w:eastAsia="Arial" w:hAnsi="Times New Roman" w:cs="Times New Roman"/>
          <w:spacing w:val="-13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использовать</w:t>
      </w:r>
      <w:r w:rsidRPr="00CA5B1B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общее</w:t>
      </w:r>
      <w:r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имущество</w:t>
      </w:r>
      <w:r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собственников</w:t>
      </w:r>
      <w:r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помещений</w:t>
      </w:r>
      <w:r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многоквартирном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доме).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</w:p>
    <w:p w:rsidR="00CA5B1B" w:rsidRPr="00CA5B1B" w:rsidRDefault="00712D2A" w:rsidP="00CA5B1B">
      <w:pPr>
        <w:widowControl w:val="0"/>
        <w:tabs>
          <w:tab w:val="left" w:pos="781"/>
        </w:tabs>
        <w:autoSpaceDE w:val="0"/>
        <w:autoSpaceDN w:val="0"/>
        <w:spacing w:before="71" w:after="0" w:line="240" w:lineRule="auto"/>
        <w:ind w:right="125"/>
        <w:jc w:val="both"/>
        <w:rPr>
          <w:rFonts w:ascii="Times New Roman" w:eastAsia="Arial" w:hAnsi="Times New Roman" w:cs="Times New Roman"/>
          <w:spacing w:val="1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-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эскизный и рабочий проекты рекламной конструкции с привязкой к месту</w:t>
      </w:r>
      <w:r w:rsidR="00CA5B1B"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ее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</w:p>
    <w:p w:rsidR="00CA5B1B" w:rsidRPr="00CA5B1B" w:rsidRDefault="00CA5B1B" w:rsidP="00CA5B1B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9674A1" wp14:editId="11053EB3">
                <wp:simplePos x="0" y="0"/>
                <wp:positionH relativeFrom="page">
                  <wp:posOffset>4036060</wp:posOffset>
                </wp:positionH>
                <wp:positionV relativeFrom="paragraph">
                  <wp:posOffset>45085</wp:posOffset>
                </wp:positionV>
                <wp:extent cx="48895" cy="0"/>
                <wp:effectExtent l="0" t="0" r="27305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8pt,3.55pt" to="321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" strokecolor="#0000ed" strokeweight="0">
                <w10:wrap anchorx="page"/>
              </v:line>
            </w:pict>
          </mc:Fallback>
        </mc:AlternateConten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установки,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сведения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об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ее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технических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параметрах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(в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случае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если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рекламная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устанавливается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земельном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участке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-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hyperlink r:id="rId9" w:history="1">
        <w:r w:rsidRPr="00CA5B1B">
          <w:rPr>
            <w:rFonts w:ascii="Times New Roman" w:eastAsia="Arial" w:hAnsi="Times New Roman" w:cs="Times New Roman"/>
            <w:sz w:val="28"/>
            <w:szCs w:val="28"/>
          </w:rPr>
          <w:t xml:space="preserve">топографическая съемка места установки рекламной конструкции). </w:t>
        </w:r>
      </w:hyperlink>
    </w:p>
    <w:p w:rsidR="00CA5B1B" w:rsidRPr="00CA5B1B" w:rsidRDefault="00712D2A" w:rsidP="00CA5B1B">
      <w:pPr>
        <w:widowControl w:val="0"/>
        <w:tabs>
          <w:tab w:val="left" w:pos="781"/>
        </w:tabs>
        <w:autoSpaceDE w:val="0"/>
        <w:autoSpaceDN w:val="0"/>
        <w:spacing w:before="71" w:after="0" w:line="240" w:lineRule="auto"/>
        <w:ind w:right="12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-фотографии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места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до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после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="00CA5B1B"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(фотомонтаж).</w:t>
      </w:r>
    </w:p>
    <w:p w:rsidR="00CA5B1B" w:rsidRPr="00CA5B1B" w:rsidRDefault="00CA5B1B" w:rsidP="00CA5B1B">
      <w:pPr>
        <w:widowControl w:val="0"/>
        <w:tabs>
          <w:tab w:val="left" w:pos="1383"/>
        </w:tabs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  5.3.Для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принятия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решения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выдаче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712D2A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>р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азрешения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установку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эксплуатацию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либо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об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отказе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его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выдаче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администрацией Стародубского муниципального округа 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установленном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порядке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соответствующих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государственных</w:t>
      </w:r>
      <w:r w:rsidRPr="00CA5B1B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органах</w:t>
      </w:r>
      <w:r w:rsidRPr="00CA5B1B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запрашиваются</w:t>
      </w:r>
      <w:r w:rsidRPr="00CA5B1B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следующие</w:t>
      </w:r>
      <w:r w:rsidRPr="00CA5B1B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документы:</w:t>
      </w:r>
    </w:p>
    <w:p w:rsidR="00CA5B1B" w:rsidRPr="00CA5B1B" w:rsidRDefault="00712D2A" w:rsidP="00CA5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  -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выписка из Единого государственного реестра юридических лиц - в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отношении сведений о государственной регистрации юридического лица,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являющегося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собственником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недвижимого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имущества,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которому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присоединяется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рекламная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конструкция,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сведений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государственной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регистрации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юридического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лица,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являющегося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владельцем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конструкции;</w:t>
      </w:r>
    </w:p>
    <w:p w:rsidR="00CA5B1B" w:rsidRPr="00CA5B1B" w:rsidRDefault="00712D2A" w:rsidP="00CA5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 -выписка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из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Единого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государственного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реестра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индивидуальных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предпринимателей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-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отношении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сведений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об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индивидуальном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предпринимателе,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являющемся собственником недвижимого имущества, к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которому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присоединяется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рекламная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конструкция,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сведений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об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индивидуальном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предпринимателе,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являющемся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 владельцем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конструкции;</w:t>
      </w:r>
    </w:p>
    <w:p w:rsidR="00CA5B1B" w:rsidRPr="00CA5B1B" w:rsidRDefault="00712D2A" w:rsidP="00CA5B1B">
      <w:pPr>
        <w:widowControl w:val="0"/>
        <w:tabs>
          <w:tab w:val="left" w:pos="932"/>
        </w:tabs>
        <w:autoSpaceDE w:val="0"/>
        <w:autoSpaceDN w:val="0"/>
        <w:spacing w:before="6" w:after="0" w:line="240" w:lineRule="auto"/>
        <w:ind w:right="13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 -выписку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из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Единого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государственного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реестра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недвижимости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-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отношении сведений о зарегистрированных правах на объект недвижимости, к</w:t>
      </w:r>
      <w:r w:rsidR="00CA5B1B"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которому</w:t>
      </w:r>
      <w:r w:rsidR="00CA5B1B" w:rsidRPr="00CA5B1B">
        <w:rPr>
          <w:rFonts w:ascii="Times New Roman" w:eastAsia="Arial" w:hAnsi="Times New Roman" w:cs="Times New Roman"/>
          <w:spacing w:val="-2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присоединяется</w:t>
      </w:r>
      <w:r w:rsidR="00CA5B1B"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рекламная</w:t>
      </w:r>
      <w:r w:rsidR="00CA5B1B"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конструкция.</w:t>
      </w:r>
    </w:p>
    <w:p w:rsidR="00CA5B1B" w:rsidRPr="00CA5B1B" w:rsidRDefault="00712D2A" w:rsidP="00CA5B1B">
      <w:pPr>
        <w:widowControl w:val="0"/>
        <w:autoSpaceDE w:val="0"/>
        <w:autoSpaceDN w:val="0"/>
        <w:spacing w:before="3" w:after="0" w:line="240" w:lineRule="auto"/>
        <w:ind w:right="12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 Заявитель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вправе</w:t>
      </w:r>
      <w:r w:rsidR="00CA5B1B" w:rsidRPr="00CA5B1B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представить</w:t>
      </w:r>
      <w:r w:rsidR="00CA5B1B"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указанные</w:t>
      </w:r>
      <w:r w:rsidR="00CA5B1B" w:rsidRPr="00CA5B1B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настоящем</w:t>
      </w:r>
      <w:r w:rsidR="00CA5B1B" w:rsidRPr="00CA5B1B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пункте</w:t>
      </w:r>
      <w:r w:rsidR="00CA5B1B" w:rsidRPr="00CA5B1B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документы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в администрацию Стародубского муниципального округа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 xml:space="preserve">по собственной инициативе. </w:t>
      </w:r>
    </w:p>
    <w:p w:rsidR="00CA5B1B" w:rsidRPr="00CA5B1B" w:rsidRDefault="00CA5B1B" w:rsidP="00CA5B1B">
      <w:pPr>
        <w:widowControl w:val="0"/>
        <w:autoSpaceDE w:val="0"/>
        <w:autoSpaceDN w:val="0"/>
        <w:spacing w:before="3" w:after="0" w:line="240" w:lineRule="auto"/>
        <w:ind w:right="125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 w:rsidRPr="00CA5B1B">
        <w:rPr>
          <w:rFonts w:ascii="Times New Roman" w:eastAsia="Arial" w:hAnsi="Times New Roman" w:cs="Times New Roman"/>
          <w:sz w:val="28"/>
          <w:szCs w:val="28"/>
        </w:rPr>
        <w:t xml:space="preserve">   Администрация Стародубского муниципального округа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самостоятельно осуществляет согласование с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уполномоченными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органами, необходимое для принятия решения о выдаче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разрешения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или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об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отказе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его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выдаче.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При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этом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заявитель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вправе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самостоятельно получить от уполномоченных органов такое согласование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представить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его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в администрацию Стародубского 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lastRenderedPageBreak/>
        <w:t xml:space="preserve">муниципального округа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(о намерении самостоятельного сбора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согласований заявитель указывает в заявлении на выдачу </w:t>
      </w:r>
      <w:r w:rsidR="00712D2A">
        <w:rPr>
          <w:rFonts w:ascii="Times New Roman" w:eastAsia="Arial" w:hAnsi="Times New Roman" w:cs="Times New Roman"/>
          <w:w w:val="105"/>
          <w:sz w:val="28"/>
          <w:szCs w:val="28"/>
        </w:rPr>
        <w:t>р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азрешения) 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соответствии с порядком, установленным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настоящим </w:t>
      </w:r>
      <w:r w:rsidR="00712D2A">
        <w:rPr>
          <w:rFonts w:ascii="Times New Roman" w:eastAsia="Arial" w:hAnsi="Times New Roman" w:cs="Times New Roman"/>
          <w:w w:val="105"/>
          <w:sz w:val="28"/>
          <w:szCs w:val="28"/>
        </w:rPr>
        <w:t>п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оложением. </w:t>
      </w:r>
    </w:p>
    <w:p w:rsidR="00CA5B1B" w:rsidRPr="00CA5B1B" w:rsidRDefault="00712D2A" w:rsidP="00D542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 5.4.Органы (организации),</w:t>
      </w:r>
      <w:r w:rsidR="00CA5B1B" w:rsidRPr="00CA5B1B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участвующие</w:t>
      </w:r>
      <w:r w:rsidR="00CA5B1B"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согласовании</w:t>
      </w:r>
      <w:r w:rsidR="00CA5B1B"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места</w:t>
      </w:r>
      <w:r w:rsidR="00CA5B1B"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установки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рекламной конструкции, выполняют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работы по определению возможности</w:t>
      </w:r>
      <w:r w:rsidR="00D54296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установки</w:t>
      </w:r>
      <w:r w:rsidR="00CA5B1B" w:rsidRPr="00CA5B1B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и</w:t>
      </w:r>
      <w:r w:rsidR="00CA5B1B" w:rsidRPr="00CA5B1B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эксплуатации</w:t>
      </w:r>
      <w:r w:rsidR="00CA5B1B" w:rsidRPr="00CA5B1B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="00CA5B1B" w:rsidRPr="00CA5B1B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определенном</w:t>
      </w:r>
      <w:r w:rsidR="00CA5B1B" w:rsidRPr="00CA5B1B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месте</w:t>
      </w:r>
      <w:r w:rsidR="00CA5B1B" w:rsidRPr="00CA5B1B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соответствии с требованиями, относящимися к компетенции этих органов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(организаций).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</w:p>
    <w:p w:rsidR="00CA5B1B" w:rsidRPr="00CA5B1B" w:rsidRDefault="00CA5B1B" w:rsidP="00CA5B1B">
      <w:pPr>
        <w:widowControl w:val="0"/>
        <w:autoSpaceDE w:val="0"/>
        <w:autoSpaceDN w:val="0"/>
        <w:spacing w:before="72" w:after="0" w:line="240" w:lineRule="auto"/>
        <w:ind w:right="123"/>
        <w:jc w:val="both"/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</w:pP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Согласование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 администрацией Стародубского муниципального округа Брянской области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осуществляется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путем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утверждения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дизайн-проекта</w:t>
      </w:r>
      <w:proofErr w:type="gramEnd"/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установку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эксплуатацию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конструкции.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Срок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действия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согласования</w:t>
      </w:r>
      <w:r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-</w:t>
      </w:r>
      <w:r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5</w:t>
      </w:r>
      <w:r w:rsidRPr="00CA5B1B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лет.</w:t>
      </w:r>
      <w:r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</w:p>
    <w:p w:rsidR="00CA5B1B" w:rsidRPr="00CA5B1B" w:rsidRDefault="00712D2A" w:rsidP="00CA5B1B">
      <w:pPr>
        <w:widowControl w:val="0"/>
        <w:autoSpaceDE w:val="0"/>
        <w:autoSpaceDN w:val="0"/>
        <w:spacing w:before="72" w:after="0" w:line="240" w:lineRule="auto"/>
        <w:ind w:right="12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Отказ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рекламных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должен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быть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мотивированным и оформляется в виде заключений. В случае невозможности</w:t>
      </w:r>
      <w:r w:rsidR="00CA5B1B"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размещения рекламной конструкции в заключени</w:t>
      </w:r>
      <w:proofErr w:type="gramStart"/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и</w:t>
      </w:r>
      <w:proofErr w:type="gramEnd"/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 указываются причины со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ссылкой на правовые акты или технические нормы, действующие в сфере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деятельности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согласующей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организации.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</w:p>
    <w:p w:rsidR="00CA5B1B" w:rsidRPr="00CA5B1B" w:rsidRDefault="00712D2A" w:rsidP="00CA5B1B">
      <w:pPr>
        <w:widowControl w:val="0"/>
        <w:tabs>
          <w:tab w:val="left" w:pos="1226"/>
        </w:tabs>
        <w:autoSpaceDE w:val="0"/>
        <w:autoSpaceDN w:val="0"/>
        <w:spacing w:before="71" w:after="0" w:line="240" w:lineRule="auto"/>
        <w:ind w:right="117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 5.5.</w:t>
      </w:r>
      <w:r w:rsidR="00D54296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Срок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согласования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администрацией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Стародубского муниципального округа Брянской области не должен превышать 20 рабочих дней. </w:t>
      </w:r>
    </w:p>
    <w:p w:rsidR="00CA5B1B" w:rsidRPr="00CA5B1B" w:rsidRDefault="00712D2A" w:rsidP="00CA5B1B">
      <w:pPr>
        <w:widowControl w:val="0"/>
        <w:tabs>
          <w:tab w:val="left" w:pos="1226"/>
        </w:tabs>
        <w:autoSpaceDE w:val="0"/>
        <w:autoSpaceDN w:val="0"/>
        <w:spacing w:before="71" w:after="0" w:line="240" w:lineRule="auto"/>
        <w:ind w:right="11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D15228">
        <w:rPr>
          <w:rFonts w:ascii="Times New Roman" w:eastAsia="Arial" w:hAnsi="Times New Roman" w:cs="Times New Roman"/>
          <w:w w:val="105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5.6.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Заявителю</w:t>
      </w:r>
      <w:r w:rsidR="00CA5B1B" w:rsidRPr="00CA5B1B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может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быть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отказано</w:t>
      </w:r>
      <w:r w:rsidR="00CA5B1B" w:rsidRPr="00CA5B1B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предоставлении</w:t>
      </w:r>
      <w:r w:rsidR="00CA5B1B" w:rsidRPr="00CA5B1B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рекламного</w:t>
      </w:r>
      <w:r w:rsidR="00CA5B1B" w:rsidRPr="00CA5B1B">
        <w:rPr>
          <w:rFonts w:ascii="Times New Roman" w:eastAsia="Arial" w:hAnsi="Times New Roman" w:cs="Times New Roman"/>
          <w:spacing w:val="-1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места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исключительно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по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следующим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основаниям: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822"/>
        </w:tabs>
        <w:autoSpaceDE w:val="0"/>
        <w:autoSpaceDN w:val="0"/>
        <w:spacing w:before="2" w:after="0" w:line="240" w:lineRule="auto"/>
        <w:ind w:right="126" w:firstLine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несоответствие проекта рекламной конструкц</w:t>
      </w:r>
      <w:proofErr w:type="gramStart"/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ии и ее</w:t>
      </w:r>
      <w:proofErr w:type="gramEnd"/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 территориального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размещения требованиям</w:t>
      </w:r>
      <w:r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технических</w:t>
      </w:r>
      <w:r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регламентов;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828"/>
        </w:tabs>
        <w:autoSpaceDE w:val="0"/>
        <w:autoSpaceDN w:val="0"/>
        <w:spacing w:before="2" w:after="0" w:line="240" w:lineRule="auto"/>
        <w:ind w:right="125" w:firstLine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несоответствие установки рекламной конструкции в заявленном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месте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схеме размещения рекламных конструкций (в случае если место установки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hyperlink r:id="rId10" w:history="1">
        <w:r w:rsidRPr="00CA5B1B">
          <w:rPr>
            <w:rFonts w:ascii="Times New Roman" w:eastAsia="Arial" w:hAnsi="Times New Roman" w:cs="Times New Roman"/>
            <w:sz w:val="28"/>
            <w:szCs w:val="28"/>
          </w:rPr>
          <w:t xml:space="preserve">рекламной конструкции </w:t>
        </w:r>
        <w:r w:rsidRPr="00CA5B1B">
          <w:rPr>
            <w:rFonts w:ascii="Times New Roman" w:eastAsia="Arial" w:hAnsi="Times New Roman" w:cs="Times New Roman"/>
            <w:spacing w:val="-3"/>
            <w:w w:val="105"/>
            <w:sz w:val="28"/>
            <w:szCs w:val="28"/>
          </w:rPr>
          <w:t>определяется</w:t>
        </w:r>
        <w:r w:rsidRPr="00CA5B1B">
          <w:rPr>
            <w:rFonts w:ascii="Times New Roman" w:eastAsia="Arial" w:hAnsi="Times New Roman" w:cs="Times New Roman"/>
            <w:spacing w:val="-4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pacing w:val="-3"/>
            <w:w w:val="105"/>
            <w:sz w:val="28"/>
            <w:szCs w:val="28"/>
          </w:rPr>
          <w:t>схемой</w:t>
        </w:r>
        <w:r w:rsidRPr="00CA5B1B">
          <w:rPr>
            <w:rFonts w:ascii="Times New Roman" w:eastAsia="Arial" w:hAnsi="Times New Roman" w:cs="Times New Roman"/>
            <w:spacing w:val="-7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pacing w:val="-2"/>
            <w:w w:val="105"/>
            <w:sz w:val="28"/>
            <w:szCs w:val="28"/>
          </w:rPr>
          <w:t>размещения</w:t>
        </w:r>
      </w:hyperlink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рекламных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конструкций);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844"/>
        </w:tabs>
        <w:autoSpaceDE w:val="0"/>
        <w:autoSpaceDN w:val="0"/>
        <w:spacing w:before="7" w:after="0" w:line="240" w:lineRule="auto"/>
        <w:ind w:right="130" w:firstLine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нарушение требований нормативных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актов по безопасности движения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транспорта;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898"/>
        </w:tabs>
        <w:autoSpaceDE w:val="0"/>
        <w:autoSpaceDN w:val="0"/>
        <w:spacing w:before="2" w:after="0" w:line="240" w:lineRule="auto"/>
        <w:ind w:right="145" w:firstLine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нарушение внешнего архитектурного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облика сложившейся застройки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Стародубского муниципального округа Брянской области;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888"/>
        </w:tabs>
        <w:autoSpaceDE w:val="0"/>
        <w:autoSpaceDN w:val="0"/>
        <w:spacing w:before="2" w:after="0" w:line="240" w:lineRule="auto"/>
        <w:ind w:right="160" w:firstLine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нарушение требований законодательства Российской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Федерации об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объектах культурного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наследия (памятниках истории и культуры) народов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Российской</w:t>
      </w:r>
      <w:r w:rsidRPr="00CA5B1B">
        <w:rPr>
          <w:rFonts w:ascii="Times New Roman" w:eastAsia="Arial" w:hAnsi="Times New Roman" w:cs="Times New Roman"/>
          <w:spacing w:val="-9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Федерации,</w:t>
      </w:r>
      <w:r w:rsidRPr="00CA5B1B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их</w:t>
      </w:r>
      <w:r w:rsidRPr="00CA5B1B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охране</w:t>
      </w:r>
      <w:r w:rsidRPr="00CA5B1B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использовании.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831"/>
        </w:tabs>
        <w:autoSpaceDE w:val="0"/>
        <w:autoSpaceDN w:val="0"/>
        <w:spacing w:before="5" w:after="0" w:line="240" w:lineRule="auto"/>
        <w:ind w:right="123" w:firstLine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11" w:history="1">
        <w:r w:rsidRPr="00CA5B1B">
          <w:rPr>
            <w:rFonts w:ascii="Times New Roman" w:eastAsia="Arial" w:hAnsi="Times New Roman" w:cs="Times New Roman"/>
            <w:sz w:val="28"/>
            <w:szCs w:val="28"/>
          </w:rPr>
          <w:t>нарушение требований, установленных частями 5.1-5.7 и 9.1 статьи 19</w:t>
        </w:r>
        <w:r w:rsidRPr="00CA5B1B">
          <w:rPr>
            <w:rFonts w:ascii="Times New Roman" w:eastAsia="Arial" w:hAnsi="Times New Roman" w:cs="Times New Roman"/>
            <w:spacing w:val="1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pacing w:val="-1"/>
            <w:w w:val="105"/>
            <w:sz w:val="28"/>
            <w:szCs w:val="28"/>
          </w:rPr>
          <w:t>Федерального</w:t>
        </w:r>
        <w:r w:rsidRPr="00CA5B1B">
          <w:rPr>
            <w:rFonts w:ascii="Times New Roman" w:eastAsia="Arial" w:hAnsi="Times New Roman" w:cs="Times New Roman"/>
            <w:spacing w:val="-12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pacing w:val="-1"/>
            <w:w w:val="105"/>
            <w:sz w:val="28"/>
            <w:szCs w:val="28"/>
          </w:rPr>
          <w:t>закона</w:t>
        </w:r>
        <w:r w:rsidRPr="00CA5B1B">
          <w:rPr>
            <w:rFonts w:ascii="Times New Roman" w:eastAsia="Arial" w:hAnsi="Times New Roman" w:cs="Times New Roman"/>
            <w:spacing w:val="-11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pacing w:val="-1"/>
            <w:w w:val="105"/>
            <w:sz w:val="28"/>
            <w:szCs w:val="28"/>
          </w:rPr>
          <w:t>от</w:t>
        </w:r>
        <w:r w:rsidRPr="00CA5B1B">
          <w:rPr>
            <w:rFonts w:ascii="Times New Roman" w:eastAsia="Arial" w:hAnsi="Times New Roman" w:cs="Times New Roman"/>
            <w:spacing w:val="-5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pacing w:val="-1"/>
            <w:w w:val="105"/>
            <w:sz w:val="28"/>
            <w:szCs w:val="28"/>
          </w:rPr>
          <w:t>13.03.2006</w:t>
        </w:r>
        <w:r w:rsidRPr="00CA5B1B">
          <w:rPr>
            <w:rFonts w:ascii="Times New Roman" w:eastAsia="Arial" w:hAnsi="Times New Roman" w:cs="Times New Roman"/>
            <w:spacing w:val="-12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pacing w:val="-1"/>
            <w:w w:val="105"/>
            <w:sz w:val="28"/>
            <w:szCs w:val="28"/>
          </w:rPr>
          <w:t>N</w:t>
        </w:r>
        <w:r w:rsidRPr="00CA5B1B">
          <w:rPr>
            <w:rFonts w:ascii="Times New Roman" w:eastAsia="Arial" w:hAnsi="Times New Roman" w:cs="Times New Roman"/>
            <w:spacing w:val="-17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pacing w:val="-1"/>
            <w:w w:val="105"/>
            <w:sz w:val="28"/>
            <w:szCs w:val="28"/>
          </w:rPr>
          <w:t>38-ФЗ</w:t>
        </w:r>
        <w:r w:rsidRPr="00CA5B1B">
          <w:rPr>
            <w:rFonts w:ascii="Times New Roman" w:eastAsia="Arial" w:hAnsi="Times New Roman" w:cs="Times New Roman"/>
            <w:spacing w:val="-5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pacing w:val="-1"/>
            <w:w w:val="105"/>
            <w:sz w:val="28"/>
            <w:szCs w:val="28"/>
          </w:rPr>
          <w:t>"О</w:t>
        </w:r>
        <w:r w:rsidRPr="00CA5B1B">
          <w:rPr>
            <w:rFonts w:ascii="Times New Roman" w:eastAsia="Arial" w:hAnsi="Times New Roman" w:cs="Times New Roman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pacing w:val="-1"/>
            <w:w w:val="105"/>
            <w:sz w:val="28"/>
            <w:szCs w:val="28"/>
          </w:rPr>
          <w:t>рекламе".</w:t>
        </w:r>
      </w:hyperlink>
    </w:p>
    <w:p w:rsidR="00CA5B1B" w:rsidRPr="00CA5B1B" w:rsidRDefault="00712D2A" w:rsidP="00CA5B1B">
      <w:pPr>
        <w:widowControl w:val="0"/>
        <w:tabs>
          <w:tab w:val="left" w:pos="831"/>
        </w:tabs>
        <w:autoSpaceDE w:val="0"/>
        <w:autoSpaceDN w:val="0"/>
        <w:spacing w:before="5" w:after="0" w:line="240" w:lineRule="auto"/>
        <w:ind w:right="12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5228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5.7.Разрешение</w:t>
      </w:r>
      <w:r w:rsidR="00CA5B1B" w:rsidRPr="00CA5B1B">
        <w:rPr>
          <w:rFonts w:ascii="Times New Roman" w:eastAsia="Arial" w:hAnsi="Times New Roman" w:cs="Times New Roman"/>
          <w:spacing w:val="-1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содержит</w:t>
      </w:r>
      <w:r w:rsidR="00CA5B1B" w:rsidRPr="00CA5B1B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следующие</w:t>
      </w:r>
      <w:r w:rsidR="00CA5B1B" w:rsidRPr="00CA5B1B">
        <w:rPr>
          <w:rFonts w:ascii="Times New Roman" w:eastAsia="Arial" w:hAnsi="Times New Roman" w:cs="Times New Roman"/>
          <w:spacing w:val="-1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сведения: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773"/>
        </w:tabs>
        <w:autoSpaceDE w:val="0"/>
        <w:autoSpaceDN w:val="0"/>
        <w:spacing w:before="23" w:after="0" w:line="240" w:lineRule="auto"/>
        <w:ind w:firstLine="142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z w:val="28"/>
          <w:szCs w:val="28"/>
        </w:rPr>
        <w:t>о</w:t>
      </w:r>
      <w:r w:rsidRPr="00CA5B1B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владельце</w:t>
      </w:r>
      <w:r w:rsidRPr="00CA5B1B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конструкции;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884"/>
        </w:tabs>
        <w:autoSpaceDE w:val="0"/>
        <w:autoSpaceDN w:val="0"/>
        <w:spacing w:before="24" w:after="0" w:line="240" w:lineRule="auto"/>
        <w:ind w:right="126" w:firstLine="142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</w:t>
      </w:r>
      <w:r w:rsidRPr="00CA5B1B">
        <w:rPr>
          <w:rFonts w:ascii="Times New Roman" w:eastAsia="Arial" w:hAnsi="Times New Roman" w:cs="Times New Roman"/>
          <w:spacing w:val="47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собственнике</w:t>
      </w:r>
      <w:r w:rsidRPr="00CA5B1B">
        <w:rPr>
          <w:rFonts w:ascii="Times New Roman" w:eastAsia="Arial" w:hAnsi="Times New Roman" w:cs="Times New Roman"/>
          <w:spacing w:val="48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земельного</w:t>
      </w:r>
      <w:r w:rsidRPr="00CA5B1B">
        <w:rPr>
          <w:rFonts w:ascii="Times New Roman" w:eastAsia="Arial" w:hAnsi="Times New Roman" w:cs="Times New Roman"/>
          <w:spacing w:val="47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участка,</w:t>
      </w:r>
      <w:r w:rsidRPr="00CA5B1B">
        <w:rPr>
          <w:rFonts w:ascii="Times New Roman" w:eastAsia="Arial" w:hAnsi="Times New Roman" w:cs="Times New Roman"/>
          <w:spacing w:val="50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здания</w:t>
      </w:r>
      <w:r w:rsidRPr="00CA5B1B">
        <w:rPr>
          <w:rFonts w:ascii="Times New Roman" w:eastAsia="Arial" w:hAnsi="Times New Roman" w:cs="Times New Roman"/>
          <w:spacing w:val="50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или</w:t>
      </w:r>
      <w:r w:rsidRPr="00CA5B1B">
        <w:rPr>
          <w:rFonts w:ascii="Times New Roman" w:eastAsia="Arial" w:hAnsi="Times New Roman" w:cs="Times New Roman"/>
          <w:spacing w:val="47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иного</w:t>
      </w:r>
      <w:r w:rsidRPr="00CA5B1B">
        <w:rPr>
          <w:rFonts w:ascii="Times New Roman" w:eastAsia="Arial" w:hAnsi="Times New Roman" w:cs="Times New Roman"/>
          <w:spacing w:val="48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недвижимого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имущества,</w:t>
      </w:r>
      <w:r w:rsidRPr="00CA5B1B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к</w:t>
      </w:r>
      <w:r w:rsidRPr="00CA5B1B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которому</w:t>
      </w:r>
      <w:r w:rsidRPr="00CA5B1B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присоединена</w:t>
      </w:r>
      <w:r w:rsidRPr="00CA5B1B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рекламная</w:t>
      </w:r>
      <w:r w:rsidRPr="00CA5B1B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конструкция;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773"/>
        </w:tabs>
        <w:autoSpaceDE w:val="0"/>
        <w:autoSpaceDN w:val="0"/>
        <w:spacing w:before="2" w:after="0" w:line="240" w:lineRule="auto"/>
        <w:ind w:firstLine="142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z w:val="28"/>
          <w:szCs w:val="28"/>
        </w:rPr>
        <w:t>о</w:t>
      </w:r>
      <w:r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типе</w:t>
      </w:r>
      <w:r w:rsidRPr="00CA5B1B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(виде)</w:t>
      </w:r>
      <w:r w:rsidRPr="00CA5B1B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конструкции;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773"/>
        </w:tabs>
        <w:autoSpaceDE w:val="0"/>
        <w:autoSpaceDN w:val="0"/>
        <w:spacing w:before="24" w:after="0" w:line="240" w:lineRule="auto"/>
        <w:ind w:firstLine="142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z w:val="28"/>
          <w:szCs w:val="28"/>
        </w:rPr>
        <w:t>площади</w:t>
      </w:r>
      <w:r w:rsidRPr="00CA5B1B">
        <w:rPr>
          <w:rFonts w:ascii="Times New Roman" w:eastAsia="Arial" w:hAnsi="Times New Roman" w:cs="Times New Roman"/>
          <w:spacing w:val="-16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информационного</w:t>
      </w:r>
      <w:r w:rsidRPr="00CA5B1B">
        <w:rPr>
          <w:rFonts w:ascii="Times New Roman" w:eastAsia="Arial" w:hAnsi="Times New Roman" w:cs="Times New Roman"/>
          <w:spacing w:val="-14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поля</w:t>
      </w:r>
      <w:r w:rsidRPr="00CA5B1B">
        <w:rPr>
          <w:rFonts w:ascii="Times New Roman" w:eastAsia="Arial" w:hAnsi="Times New Roman" w:cs="Times New Roman"/>
          <w:spacing w:val="-1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-1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конструкции;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773"/>
        </w:tabs>
        <w:autoSpaceDE w:val="0"/>
        <w:autoSpaceDN w:val="0"/>
        <w:spacing w:before="23" w:after="0" w:line="240" w:lineRule="auto"/>
        <w:ind w:firstLine="142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z w:val="28"/>
          <w:szCs w:val="28"/>
        </w:rPr>
        <w:t>о</w:t>
      </w:r>
      <w:r w:rsidRPr="00CA5B1B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месте</w:t>
      </w:r>
      <w:r w:rsidRPr="00CA5B1B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установки</w:t>
      </w:r>
      <w:r w:rsidRPr="00CA5B1B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(адресе)</w:t>
      </w:r>
      <w:r w:rsidRPr="00CA5B1B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конструкции;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773"/>
        </w:tabs>
        <w:autoSpaceDE w:val="0"/>
        <w:autoSpaceDN w:val="0"/>
        <w:spacing w:before="24" w:after="0" w:line="240" w:lineRule="auto"/>
        <w:ind w:firstLine="142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z w:val="28"/>
          <w:szCs w:val="28"/>
        </w:rPr>
        <w:t>о</w:t>
      </w:r>
      <w:r w:rsidRPr="00CA5B1B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сроке</w:t>
      </w:r>
      <w:r w:rsidRPr="00CA5B1B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действия</w:t>
      </w:r>
      <w:r w:rsidRPr="00CA5B1B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разрешения;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773"/>
        </w:tabs>
        <w:autoSpaceDE w:val="0"/>
        <w:autoSpaceDN w:val="0"/>
        <w:spacing w:before="24" w:after="0" w:line="240" w:lineRule="auto"/>
        <w:ind w:firstLine="142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z w:val="28"/>
          <w:szCs w:val="28"/>
        </w:rPr>
        <w:t>об</w:t>
      </w:r>
      <w:r w:rsidRPr="00CA5B1B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органе,</w:t>
      </w:r>
      <w:r w:rsidRPr="00CA5B1B">
        <w:rPr>
          <w:rFonts w:ascii="Times New Roman" w:eastAsia="Arial" w:hAnsi="Times New Roman" w:cs="Times New Roman"/>
          <w:spacing w:val="-14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выдавшем</w:t>
      </w:r>
      <w:r w:rsidRPr="00CA5B1B">
        <w:rPr>
          <w:rFonts w:ascii="Times New Roman" w:eastAsia="Arial" w:hAnsi="Times New Roman" w:cs="Times New Roman"/>
          <w:spacing w:val="-1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разрешение;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773"/>
        </w:tabs>
        <w:autoSpaceDE w:val="0"/>
        <w:autoSpaceDN w:val="0"/>
        <w:spacing w:before="23" w:after="0" w:line="240" w:lineRule="auto"/>
        <w:ind w:firstLine="142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z w:val="28"/>
          <w:szCs w:val="28"/>
        </w:rPr>
        <w:t>номер</w:t>
      </w:r>
      <w:r w:rsidRPr="00CA5B1B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дату</w:t>
      </w:r>
      <w:r w:rsidRPr="00CA5B1B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выдачи</w:t>
      </w:r>
      <w:r w:rsidRPr="00CA5B1B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разрешения;</w:t>
      </w:r>
    </w:p>
    <w:p w:rsidR="00CA5B1B" w:rsidRPr="00CA5B1B" w:rsidRDefault="00CA5B1B" w:rsidP="00CA5B1B">
      <w:pPr>
        <w:widowControl w:val="0"/>
        <w:numPr>
          <w:ilvl w:val="1"/>
          <w:numId w:val="2"/>
        </w:numPr>
        <w:tabs>
          <w:tab w:val="left" w:pos="677"/>
        </w:tabs>
        <w:autoSpaceDE w:val="0"/>
        <w:autoSpaceDN w:val="0"/>
        <w:spacing w:before="71" w:after="0" w:line="240" w:lineRule="auto"/>
        <w:ind w:firstLine="142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об</w:t>
      </w:r>
      <w:r w:rsidRPr="00CA5B1B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условиях</w:t>
      </w:r>
      <w:r w:rsidRPr="00CA5B1B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установки</w:t>
      </w:r>
      <w:r w:rsidRPr="00CA5B1B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конструкции;</w:t>
      </w:r>
    </w:p>
    <w:p w:rsidR="00CA5B1B" w:rsidRPr="00CA5B1B" w:rsidRDefault="00BA3F0C" w:rsidP="00D54296">
      <w:pPr>
        <w:widowControl w:val="0"/>
        <w:tabs>
          <w:tab w:val="left" w:pos="867"/>
        </w:tabs>
        <w:autoSpaceDE w:val="0"/>
        <w:autoSpaceDN w:val="0"/>
        <w:spacing w:before="24" w:after="0" w:line="240" w:lineRule="auto"/>
        <w:ind w:left="395" w:right="142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D54296">
        <w:rPr>
          <w:rFonts w:ascii="Times New Roman" w:eastAsia="Arial" w:hAnsi="Times New Roman" w:cs="Times New Roman"/>
          <w:w w:val="105"/>
          <w:sz w:val="28"/>
          <w:szCs w:val="28"/>
        </w:rPr>
        <w:t xml:space="preserve"> -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</w:t>
      </w:r>
      <w:r w:rsidR="00CA5B1B" w:rsidRPr="00CA5B1B">
        <w:rPr>
          <w:rFonts w:ascii="Times New Roman" w:eastAsia="Arial" w:hAnsi="Times New Roman" w:cs="Times New Roman"/>
          <w:spacing w:val="3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внесении</w:t>
      </w:r>
      <w:r w:rsidR="00CA5B1B" w:rsidRPr="00CA5B1B">
        <w:rPr>
          <w:rFonts w:ascii="Times New Roman" w:eastAsia="Arial" w:hAnsi="Times New Roman" w:cs="Times New Roman"/>
          <w:spacing w:val="3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соответствующей</w:t>
      </w:r>
      <w:r w:rsidR="00CA5B1B" w:rsidRPr="00CA5B1B">
        <w:rPr>
          <w:rFonts w:ascii="Times New Roman" w:eastAsia="Arial" w:hAnsi="Times New Roman" w:cs="Times New Roman"/>
          <w:spacing w:val="3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записи</w:t>
      </w:r>
      <w:r w:rsidR="00CA5B1B" w:rsidRPr="00CA5B1B">
        <w:rPr>
          <w:rFonts w:ascii="Times New Roman" w:eastAsia="Arial" w:hAnsi="Times New Roman" w:cs="Times New Roman"/>
          <w:spacing w:val="3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4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реестр</w:t>
      </w:r>
      <w:r w:rsidR="00CA5B1B" w:rsidRPr="00CA5B1B">
        <w:rPr>
          <w:rFonts w:ascii="Times New Roman" w:eastAsia="Arial" w:hAnsi="Times New Roman" w:cs="Times New Roman"/>
          <w:spacing w:val="3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рекламных</w:t>
      </w:r>
      <w:r w:rsidR="00CA5B1B" w:rsidRPr="00CA5B1B">
        <w:rPr>
          <w:rFonts w:ascii="Times New Roman" w:eastAsia="Arial" w:hAnsi="Times New Roman" w:cs="Times New Roman"/>
          <w:spacing w:val="-7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мест;</w:t>
      </w:r>
    </w:p>
    <w:p w:rsidR="00CA5B1B" w:rsidRPr="00CA5B1B" w:rsidRDefault="002B79A4" w:rsidP="00CA5B1B">
      <w:pPr>
        <w:widowControl w:val="0"/>
        <w:numPr>
          <w:ilvl w:val="1"/>
          <w:numId w:val="2"/>
        </w:numPr>
        <w:tabs>
          <w:tab w:val="left" w:pos="782"/>
        </w:tabs>
        <w:autoSpaceDE w:val="0"/>
        <w:autoSpaceDN w:val="0"/>
        <w:spacing w:before="2" w:after="0" w:line="240" w:lineRule="auto"/>
        <w:ind w:right="135" w:firstLine="142"/>
        <w:rPr>
          <w:rFonts w:ascii="Times New Roman" w:eastAsia="Arial" w:hAnsi="Times New Roman" w:cs="Times New Roman"/>
          <w:sz w:val="28"/>
          <w:szCs w:val="28"/>
        </w:rPr>
      </w:pPr>
      <w:hyperlink r:id="rId12" w:history="1">
        <w:r w:rsidR="00CA5B1B" w:rsidRPr="00CA5B1B">
          <w:rPr>
            <w:rFonts w:ascii="Times New Roman" w:eastAsia="Arial" w:hAnsi="Times New Roman" w:cs="Times New Roman"/>
            <w:color w:val="0000FF" w:themeColor="hyperlink"/>
            <w:sz w:val="28"/>
            <w:szCs w:val="28"/>
          </w:rPr>
          <w:t xml:space="preserve"> </w:t>
        </w:r>
        <w:r w:rsidR="00CA5B1B" w:rsidRPr="00CA5B1B">
          <w:rPr>
            <w:rFonts w:ascii="Times New Roman" w:eastAsia="Arial" w:hAnsi="Times New Roman" w:cs="Times New Roman"/>
            <w:sz w:val="28"/>
            <w:szCs w:val="28"/>
          </w:rPr>
          <w:t>платежный  документ об уплате государственной пошлины.</w:t>
        </w:r>
        <w:r w:rsidR="00CA5B1B" w:rsidRPr="00CA5B1B">
          <w:rPr>
            <w:rFonts w:ascii="Times New Roman" w:eastAsia="Arial" w:hAnsi="Times New Roman" w:cs="Times New Roman"/>
            <w:color w:val="0000FF" w:themeColor="hyperlink"/>
            <w:spacing w:val="4"/>
            <w:sz w:val="28"/>
            <w:szCs w:val="28"/>
          </w:rPr>
          <w:t xml:space="preserve"> </w:t>
        </w:r>
      </w:hyperlink>
    </w:p>
    <w:p w:rsidR="00CA5B1B" w:rsidRPr="00CA5B1B" w:rsidRDefault="00712D2A" w:rsidP="00D54296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5228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 xml:space="preserve">5.8.Разрешения подготавливается администрацией Стародубского муниципального округа. </w:t>
      </w:r>
    </w:p>
    <w:p w:rsidR="00CA5B1B" w:rsidRPr="00CA5B1B" w:rsidRDefault="00712D2A" w:rsidP="00CA5B1B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D15228">
        <w:rPr>
          <w:rFonts w:ascii="Times New Roman" w:eastAsia="Arial" w:hAnsi="Times New Roman" w:cs="Times New Roman"/>
          <w:w w:val="105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5.9.Выдаваемые 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>р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азрешения подписываются 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>г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лавой администрации Стародубского муниципального округа. </w:t>
      </w:r>
    </w:p>
    <w:p w:rsidR="00CA5B1B" w:rsidRPr="00CA5B1B" w:rsidRDefault="00712D2A" w:rsidP="00CA5B1B">
      <w:pPr>
        <w:widowControl w:val="0"/>
        <w:tabs>
          <w:tab w:val="left" w:pos="1541"/>
        </w:tabs>
        <w:autoSpaceDE w:val="0"/>
        <w:autoSpaceDN w:val="0"/>
        <w:spacing w:before="3" w:after="0" w:line="240" w:lineRule="auto"/>
        <w:ind w:right="11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5228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5.10.</w:t>
      </w:r>
      <w:r w:rsidR="00CA5B1B" w:rsidRPr="00CA5B1B">
        <w:rPr>
          <w:rFonts w:ascii="Times New Roman" w:eastAsia="Arial" w:hAnsi="Times New Roman" w:cs="Times New Roman"/>
          <w:spacing w:val="77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Каждое</w:t>
      </w:r>
      <w:r w:rsidR="00CA5B1B" w:rsidRPr="00CA5B1B">
        <w:rPr>
          <w:rFonts w:ascii="Times New Roman" w:eastAsia="Arial" w:hAnsi="Times New Roman" w:cs="Times New Roman"/>
          <w:spacing w:val="79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рекламное</w:t>
      </w:r>
      <w:r w:rsidR="00CA5B1B" w:rsidRPr="00CA5B1B">
        <w:rPr>
          <w:rFonts w:ascii="Times New Roman" w:eastAsia="Arial" w:hAnsi="Times New Roman" w:cs="Times New Roman"/>
          <w:spacing w:val="78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место подлежит регистрации.</w:t>
      </w:r>
      <w:r w:rsidR="00CA5B1B"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Регистрация рекламных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мест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территории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Стародубского муниципального округа Брянской области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осуществляется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путем внесения учетных записей в реестр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рекламных мест. </w:t>
      </w:r>
    </w:p>
    <w:p w:rsidR="00CA5B1B" w:rsidRPr="00CA5B1B" w:rsidRDefault="00CA5B1B" w:rsidP="00CA5B1B">
      <w:pPr>
        <w:widowControl w:val="0"/>
        <w:autoSpaceDE w:val="0"/>
        <w:autoSpaceDN w:val="0"/>
        <w:spacing w:before="5" w:after="0" w:line="240" w:lineRule="auto"/>
        <w:ind w:right="1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  Вопросы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организации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ведения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реестра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рекламных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мест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 xml:space="preserve">относятся к компетенции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администрации Стародубского муниципального округа. </w:t>
      </w:r>
    </w:p>
    <w:p w:rsidR="00CA5B1B" w:rsidRPr="00CA5B1B" w:rsidRDefault="00CA5B1B" w:rsidP="00CA5B1B">
      <w:pPr>
        <w:widowControl w:val="0"/>
        <w:tabs>
          <w:tab w:val="left" w:pos="1375"/>
        </w:tabs>
        <w:autoSpaceDE w:val="0"/>
        <w:autoSpaceDN w:val="0"/>
        <w:spacing w:before="5" w:after="0" w:line="240" w:lineRule="auto"/>
        <w:ind w:right="1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="00D1522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="00712D2A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5.11.Необходимым условием получения </w:t>
      </w:r>
      <w:r w:rsidR="00712D2A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р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азрешения является наличие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платежного</w:t>
      </w:r>
      <w:r w:rsidRPr="00CA5B1B">
        <w:rPr>
          <w:rFonts w:ascii="Times New Roman" w:eastAsia="Arial" w:hAnsi="Times New Roman" w:cs="Times New Roman"/>
          <w:spacing w:val="-9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документа</w:t>
      </w:r>
      <w:r w:rsidRPr="00CA5B1B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об</w:t>
      </w:r>
      <w:r w:rsidRPr="00CA5B1B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уплате</w:t>
      </w:r>
      <w:r w:rsidRPr="00CA5B1B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государственной</w:t>
      </w:r>
      <w:r w:rsidRPr="00CA5B1B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пошлины.</w:t>
      </w:r>
    </w:p>
    <w:p w:rsidR="00CA5B1B" w:rsidRPr="00CA5B1B" w:rsidRDefault="00D15228" w:rsidP="00CA5B1B">
      <w:pPr>
        <w:widowControl w:val="0"/>
        <w:tabs>
          <w:tab w:val="left" w:pos="1362"/>
        </w:tabs>
        <w:autoSpaceDE w:val="0"/>
        <w:autoSpaceDN w:val="0"/>
        <w:spacing w:before="71" w:after="0" w:line="240" w:lineRule="auto"/>
        <w:ind w:right="125"/>
        <w:jc w:val="both"/>
        <w:rPr>
          <w:rFonts w:ascii="Times New Roman" w:eastAsia="Arial" w:hAnsi="Times New Roman" w:cs="Times New Roman"/>
          <w:spacing w:val="1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 </w:t>
      </w:r>
      <w:r w:rsidR="00712D2A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5.12. Разрешение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на установку рекламных конструкций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выдается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администрацией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Стародубского муниципального округа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каждую рекламную конструкцию на срок действия договора на установку 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эксплуатацию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территории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Стародубского муниципального округа Брянской области.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случае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если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владелец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является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собственником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недвижимого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имущества,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к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которому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присоединяется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рекламная</w:t>
      </w:r>
      <w:r w:rsidR="00CA5B1B"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конструкция,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разрешение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выдается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срок,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указанный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заявлении,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условии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соответствия указанного срока предельным срокам, которые установлены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федеральным законом «О Рекламе»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и на которые могут заключаться договоры</w:t>
      </w:r>
      <w:r w:rsidR="00CA5B1B"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установку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эксплуатацию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рекламных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конструкций,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разрешение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отношении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временной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-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срок,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указанный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заявлении,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но</w:t>
      </w:r>
      <w:proofErr w:type="gramEnd"/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более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чем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двенадцать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месяцев.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</w:p>
    <w:p w:rsidR="00CA5B1B" w:rsidRPr="00CA5B1B" w:rsidRDefault="00712D2A" w:rsidP="00CA5B1B">
      <w:pPr>
        <w:widowControl w:val="0"/>
        <w:tabs>
          <w:tab w:val="left" w:pos="1362"/>
        </w:tabs>
        <w:autoSpaceDE w:val="0"/>
        <w:autoSpaceDN w:val="0"/>
        <w:spacing w:before="71" w:after="0" w:line="240" w:lineRule="auto"/>
        <w:ind w:right="-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 5.13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Установка</w:t>
      </w:r>
      <w:r w:rsidR="00CA5B1B" w:rsidRPr="00CA5B1B">
        <w:rPr>
          <w:rFonts w:ascii="Times New Roman" w:eastAsia="Arial" w:hAnsi="Times New Roman" w:cs="Times New Roman"/>
          <w:spacing w:val="2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="00CA5B1B" w:rsidRPr="00CA5B1B">
        <w:rPr>
          <w:rFonts w:ascii="Times New Roman" w:eastAsia="Arial" w:hAnsi="Times New Roman" w:cs="Times New Roman"/>
          <w:spacing w:val="2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эксплуатация</w:t>
      </w:r>
      <w:r w:rsidR="00CA5B1B" w:rsidRPr="00CA5B1B">
        <w:rPr>
          <w:rFonts w:ascii="Times New Roman" w:eastAsia="Arial" w:hAnsi="Times New Roman" w:cs="Times New Roman"/>
          <w:spacing w:val="2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рекламных</w:t>
      </w:r>
      <w:r w:rsidR="00CA5B1B" w:rsidRPr="00CA5B1B">
        <w:rPr>
          <w:rFonts w:ascii="Times New Roman" w:eastAsia="Arial" w:hAnsi="Times New Roman" w:cs="Times New Roman"/>
          <w:spacing w:val="2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конструкций</w:t>
      </w:r>
      <w:r w:rsidR="00CA5B1B" w:rsidRPr="00CA5B1B">
        <w:rPr>
          <w:rFonts w:ascii="Times New Roman" w:eastAsia="Arial" w:hAnsi="Times New Roman" w:cs="Times New Roman"/>
          <w:spacing w:val="23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23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имуществе,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находящемся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муниципальной</w:t>
      </w:r>
      <w:r w:rsidR="00CA5B1B" w:rsidRPr="00CA5B1B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собственности</w:t>
      </w:r>
      <w:r w:rsidR="00CA5B1B" w:rsidRPr="00CA5B1B">
        <w:rPr>
          <w:rFonts w:ascii="Times New Roman" w:eastAsia="Arial" w:hAnsi="Times New Roman" w:cs="Times New Roman"/>
          <w:spacing w:val="-1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Стародубского муниципального округа </w:t>
      </w:r>
      <w:r w:rsidR="00D54296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Брянской области,</w:t>
      </w:r>
      <w:r w:rsidR="00CA5B1B"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D54296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производится</w:t>
      </w:r>
      <w:r w:rsidR="00D54296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7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после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ab/>
        <w:t xml:space="preserve">заключения договора на установку и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эксплуатацию рекламной конструкции и выдачи разрешение  на установку и эксплуатацию рекламной конструкции.</w:t>
      </w:r>
    </w:p>
    <w:p w:rsidR="00CA5B1B" w:rsidRPr="00CA5B1B" w:rsidRDefault="00CA5B1B" w:rsidP="00CA5B1B">
      <w:pPr>
        <w:widowControl w:val="0"/>
        <w:tabs>
          <w:tab w:val="left" w:pos="1362"/>
        </w:tabs>
        <w:autoSpaceDE w:val="0"/>
        <w:autoSpaceDN w:val="0"/>
        <w:spacing w:before="71" w:after="0" w:line="240" w:lineRule="auto"/>
        <w:ind w:right="-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  5.14. П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редельные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сроки,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которые</w:t>
      </w:r>
      <w:r w:rsidRPr="00CA5B1B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могут</w:t>
      </w:r>
      <w:r w:rsidRPr="00CA5B1B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заключаться</w:t>
      </w:r>
      <w:r w:rsidRPr="00CA5B1B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договоры</w:t>
      </w:r>
      <w:r w:rsidRPr="00CA5B1B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установку</w:t>
      </w:r>
      <w:r w:rsidRPr="00CA5B1B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эксплуатацию</w:t>
      </w:r>
      <w:r w:rsidRPr="00CA5B1B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рекламных</w:t>
      </w:r>
      <w:r w:rsidRPr="00CA5B1B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конструкций,</w:t>
      </w:r>
      <w:r w:rsidRPr="00CA5B1B">
        <w:rPr>
          <w:rFonts w:ascii="Times New Roman" w:eastAsia="Arial" w:hAnsi="Times New Roman" w:cs="Times New Roman"/>
          <w:spacing w:val="70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75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зависимости</w:t>
      </w:r>
      <w:r w:rsidRPr="00CA5B1B">
        <w:rPr>
          <w:rFonts w:ascii="Times New Roman" w:eastAsia="Arial" w:hAnsi="Times New Roman" w:cs="Times New Roman"/>
          <w:spacing w:val="67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от</w:t>
      </w:r>
      <w:r w:rsidRPr="00CA5B1B">
        <w:rPr>
          <w:rFonts w:ascii="Times New Roman" w:eastAsia="Arial" w:hAnsi="Times New Roman" w:cs="Times New Roman"/>
          <w:spacing w:val="76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типов</w:t>
      </w:r>
      <w:r w:rsidRPr="00CA5B1B">
        <w:rPr>
          <w:rFonts w:ascii="Times New Roman" w:eastAsia="Arial" w:hAnsi="Times New Roman" w:cs="Times New Roman"/>
          <w:spacing w:val="75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67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видов</w:t>
      </w:r>
      <w:r w:rsidRPr="00CA5B1B">
        <w:rPr>
          <w:rFonts w:ascii="Times New Roman" w:eastAsia="Arial" w:hAnsi="Times New Roman" w:cs="Times New Roman"/>
          <w:spacing w:val="75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рекламных</w:t>
      </w:r>
      <w:r w:rsidRPr="00CA5B1B">
        <w:rPr>
          <w:rFonts w:ascii="Times New Roman" w:eastAsia="Arial" w:hAnsi="Times New Roman" w:cs="Times New Roman"/>
          <w:spacing w:val="66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конструкций</w:t>
      </w:r>
      <w:r w:rsidRPr="00CA5B1B">
        <w:rPr>
          <w:rFonts w:ascii="Times New Roman" w:eastAsia="Arial" w:hAnsi="Times New Roman" w:cs="Times New Roman"/>
          <w:spacing w:val="67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применяемых технологий демонстрации рекламы, составляет не менее чем на пять лет</w:t>
      </w:r>
      <w:r w:rsidRPr="00CA5B1B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25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не</w:t>
      </w:r>
      <w:r w:rsidRPr="00CA5B1B">
        <w:rPr>
          <w:rFonts w:ascii="Times New Roman" w:eastAsia="Arial" w:hAnsi="Times New Roman" w:cs="Times New Roman"/>
          <w:spacing w:val="26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более</w:t>
      </w:r>
      <w:r w:rsidRPr="00CA5B1B">
        <w:rPr>
          <w:rFonts w:ascii="Times New Roman" w:eastAsia="Arial" w:hAnsi="Times New Roman" w:cs="Times New Roman"/>
          <w:spacing w:val="27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чем</w:t>
      </w:r>
      <w:r w:rsidRPr="00CA5B1B">
        <w:rPr>
          <w:rFonts w:ascii="Times New Roman" w:eastAsia="Arial" w:hAnsi="Times New Roman" w:cs="Times New Roman"/>
          <w:spacing w:val="26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27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десять</w:t>
      </w:r>
      <w:r w:rsidRPr="00CA5B1B">
        <w:rPr>
          <w:rFonts w:ascii="Times New Roman" w:eastAsia="Arial" w:hAnsi="Times New Roman" w:cs="Times New Roman"/>
          <w:spacing w:val="34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лет.</w:t>
      </w:r>
      <w:r w:rsidRPr="00CA5B1B">
        <w:rPr>
          <w:rFonts w:ascii="Times New Roman" w:eastAsia="Arial" w:hAnsi="Times New Roman" w:cs="Times New Roman"/>
          <w:spacing w:val="2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Конкретные</w:t>
      </w:r>
      <w:r w:rsidRPr="00CA5B1B">
        <w:rPr>
          <w:rFonts w:ascii="Times New Roman" w:eastAsia="Arial" w:hAnsi="Times New Roman" w:cs="Times New Roman"/>
          <w:spacing w:val="26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сроки</w:t>
      </w:r>
      <w:r w:rsidRPr="00CA5B1B">
        <w:rPr>
          <w:rFonts w:ascii="Times New Roman" w:eastAsia="Arial" w:hAnsi="Times New Roman" w:cs="Times New Roman"/>
          <w:spacing w:val="26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договора</w:t>
      </w:r>
      <w:r w:rsidRPr="00CA5B1B">
        <w:rPr>
          <w:rFonts w:ascii="Times New Roman" w:eastAsia="Arial" w:hAnsi="Times New Roman" w:cs="Times New Roman"/>
          <w:spacing w:val="26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27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установку</w:t>
      </w:r>
      <w:r w:rsidRPr="00CA5B1B">
        <w:rPr>
          <w:rFonts w:ascii="Times New Roman" w:eastAsia="Arial" w:hAnsi="Times New Roman" w:cs="Times New Roman"/>
          <w:spacing w:val="24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эксплуатацию</w:t>
      </w:r>
      <w:r w:rsidRPr="00CA5B1B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конструкции</w:t>
      </w:r>
      <w:r w:rsidRPr="00CA5B1B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земельном</w:t>
      </w:r>
      <w:r w:rsidRPr="00CA5B1B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участке,</w:t>
      </w:r>
      <w:r w:rsidRPr="00CA5B1B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здании</w:t>
      </w:r>
      <w:r w:rsidRPr="00CA5B1B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или</w:t>
      </w:r>
      <w:r w:rsidRPr="00CA5B1B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ином</w:t>
      </w:r>
      <w:r w:rsidRPr="00CA5B1B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недвижимом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ab/>
        <w:t xml:space="preserve">имуществе, находящемся в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муниципальной</w:t>
      </w:r>
      <w:r w:rsidR="00665A89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 xml:space="preserve">собственности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Стародубского муниципального округа Брянской области,</w:t>
      </w:r>
      <w:r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либо</w:t>
      </w:r>
      <w:r w:rsidRPr="00CA5B1B">
        <w:rPr>
          <w:rFonts w:ascii="Times New Roman" w:eastAsia="Arial" w:hAnsi="Times New Roman" w:cs="Times New Roman"/>
          <w:spacing w:val="-18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-18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земельном</w:t>
      </w:r>
      <w:r w:rsidRPr="00CA5B1B">
        <w:rPr>
          <w:rFonts w:ascii="Times New Roman" w:eastAsia="Arial" w:hAnsi="Times New Roman" w:cs="Times New Roman"/>
          <w:spacing w:val="-1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участке,</w:t>
      </w:r>
      <w:r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государственная</w:t>
      </w:r>
      <w:r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собственность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на который не </w:t>
      </w:r>
      <w:proofErr w:type="gramStart"/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разграничена</w:t>
      </w:r>
      <w:proofErr w:type="gramEnd"/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устанавливаются </w:t>
      </w:r>
      <w:r w:rsidR="00665A89">
        <w:rPr>
          <w:rFonts w:ascii="Times New Roman" w:eastAsia="Arial" w:hAnsi="Times New Roman" w:cs="Times New Roman"/>
          <w:w w:val="105"/>
          <w:sz w:val="28"/>
          <w:szCs w:val="28"/>
        </w:rPr>
        <w:t xml:space="preserve">администрацией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Стародубского муниципального округа Брянской области в зависимости</w:t>
      </w:r>
      <w:r w:rsidRPr="00CA5B1B">
        <w:rPr>
          <w:rFonts w:ascii="Times New Roman" w:eastAsia="Arial" w:hAnsi="Times New Roman" w:cs="Times New Roman"/>
          <w:spacing w:val="78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от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ab/>
        <w:t>типа</w:t>
      </w:r>
      <w:r w:rsidRPr="00CA5B1B">
        <w:rPr>
          <w:rFonts w:ascii="Times New Roman" w:eastAsia="Arial" w:hAnsi="Times New Roman" w:cs="Times New Roman"/>
          <w:spacing w:val="72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7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вида  рекламной</w:t>
      </w:r>
      <w:r w:rsidRPr="00CA5B1B">
        <w:rPr>
          <w:rFonts w:ascii="Times New Roman" w:eastAsia="Arial" w:hAnsi="Times New Roman" w:cs="Times New Roman"/>
          <w:spacing w:val="72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конструкции,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применяемых</w:t>
      </w:r>
      <w:r w:rsidRPr="00CA5B1B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технологий</w:t>
      </w:r>
      <w:r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демонстрации</w:t>
      </w:r>
      <w:r w:rsidRPr="00CA5B1B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рекламы</w:t>
      </w:r>
      <w:r w:rsidRPr="00CA5B1B">
        <w:rPr>
          <w:rFonts w:ascii="Times New Roman" w:eastAsia="Arial" w:hAnsi="Times New Roman" w:cs="Times New Roman"/>
          <w:spacing w:val="13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границах соответствующих</w:t>
      </w:r>
      <w:r w:rsidRPr="00CA5B1B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предельных</w:t>
      </w:r>
      <w:r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сроков.</w:t>
      </w:r>
      <w:r w:rsidRPr="00CA5B1B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</w:p>
    <w:p w:rsidR="00CA5B1B" w:rsidRPr="00CA5B1B" w:rsidRDefault="00CA5B1B" w:rsidP="00CA5B1B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  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случае</w:t>
      </w:r>
      <w:proofErr w:type="gramStart"/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,</w:t>
      </w:r>
      <w:proofErr w:type="gramEnd"/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если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недвижимое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имущество,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которому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присоединяется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рекламная конструкция, закреплено собственником за другим лицом на праве</w:t>
      </w:r>
      <w:r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lastRenderedPageBreak/>
        <w:t xml:space="preserve">хозяйственного ведения,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праве оперативного управления или ином вещном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праве,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договор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установку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эксплуатацию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заключается с лицом, обладающим правом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хозяйственного ведения, правом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оперативного управления или иным вещным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правом на такое недвижимое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имущество, при наличии согласия администрации Стародубского муниципального округа администрации с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hyperlink r:id="rId13" w:history="1">
        <w:r w:rsidRPr="00CA5B1B">
          <w:rPr>
            <w:rFonts w:ascii="Times New Roman" w:eastAsia="Arial" w:hAnsi="Times New Roman" w:cs="Times New Roman"/>
            <w:w w:val="105"/>
            <w:sz w:val="28"/>
            <w:szCs w:val="28"/>
          </w:rPr>
          <w:t>соблюдением</w:t>
        </w:r>
        <w:r w:rsidRPr="00CA5B1B">
          <w:rPr>
            <w:rFonts w:ascii="Times New Roman" w:eastAsia="Arial" w:hAnsi="Times New Roman" w:cs="Times New Roman"/>
            <w:spacing w:val="1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w w:val="105"/>
            <w:sz w:val="28"/>
            <w:szCs w:val="28"/>
          </w:rPr>
          <w:t>требований,</w:t>
        </w:r>
        <w:r w:rsidRPr="00CA5B1B">
          <w:rPr>
            <w:rFonts w:ascii="Times New Roman" w:eastAsia="Arial" w:hAnsi="Times New Roman" w:cs="Times New Roman"/>
            <w:spacing w:val="1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w w:val="105"/>
            <w:sz w:val="28"/>
            <w:szCs w:val="28"/>
          </w:rPr>
          <w:t>установленных</w:t>
        </w:r>
        <w:r w:rsidRPr="00CA5B1B">
          <w:rPr>
            <w:rFonts w:ascii="Times New Roman" w:eastAsia="Arial" w:hAnsi="Times New Roman" w:cs="Times New Roman"/>
            <w:spacing w:val="1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w w:val="105"/>
            <w:sz w:val="28"/>
            <w:szCs w:val="28"/>
          </w:rPr>
          <w:t>частями</w:t>
        </w:r>
        <w:r w:rsidRPr="00CA5B1B">
          <w:rPr>
            <w:rFonts w:ascii="Times New Roman" w:eastAsia="Arial" w:hAnsi="Times New Roman" w:cs="Times New Roman"/>
            <w:spacing w:val="1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w w:val="105"/>
            <w:sz w:val="28"/>
            <w:szCs w:val="28"/>
          </w:rPr>
          <w:t>5.1-5.5 статьи</w:t>
        </w:r>
        <w:r w:rsidRPr="00CA5B1B">
          <w:rPr>
            <w:rFonts w:ascii="Times New Roman" w:eastAsia="Arial" w:hAnsi="Times New Roman" w:cs="Times New Roman"/>
            <w:spacing w:val="1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w w:val="105"/>
            <w:sz w:val="28"/>
            <w:szCs w:val="28"/>
          </w:rPr>
          <w:t>19</w:t>
        </w:r>
        <w:r w:rsidRPr="00CA5B1B">
          <w:rPr>
            <w:rFonts w:ascii="Times New Roman" w:eastAsia="Arial" w:hAnsi="Times New Roman" w:cs="Times New Roman"/>
            <w:spacing w:val="1"/>
            <w:w w:val="10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z w:val="28"/>
            <w:szCs w:val="28"/>
          </w:rPr>
          <w:t>Федерального</w:t>
        </w:r>
        <w:r w:rsidRPr="00CA5B1B">
          <w:rPr>
            <w:rFonts w:ascii="Times New Roman" w:eastAsia="Arial" w:hAnsi="Times New Roman" w:cs="Times New Roman"/>
            <w:spacing w:val="-9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z w:val="28"/>
            <w:szCs w:val="28"/>
          </w:rPr>
          <w:t>закона</w:t>
        </w:r>
        <w:r w:rsidRPr="00CA5B1B">
          <w:rPr>
            <w:rFonts w:ascii="Times New Roman" w:eastAsia="Arial" w:hAnsi="Times New Roman" w:cs="Times New Roman"/>
            <w:spacing w:val="-8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z w:val="28"/>
            <w:szCs w:val="28"/>
          </w:rPr>
          <w:t>от 13.03.2006</w:t>
        </w:r>
        <w:r w:rsidRPr="00CA5B1B">
          <w:rPr>
            <w:rFonts w:ascii="Times New Roman" w:eastAsia="Arial" w:hAnsi="Times New Roman" w:cs="Times New Roman"/>
            <w:spacing w:val="-8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z w:val="28"/>
            <w:szCs w:val="28"/>
          </w:rPr>
          <w:t>N</w:t>
        </w:r>
        <w:r w:rsidRPr="00CA5B1B">
          <w:rPr>
            <w:rFonts w:ascii="Times New Roman" w:eastAsia="Arial" w:hAnsi="Times New Roman" w:cs="Times New Roman"/>
            <w:spacing w:val="-17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z w:val="28"/>
            <w:szCs w:val="28"/>
          </w:rPr>
          <w:t>38-ФЗ</w:t>
        </w:r>
        <w:r w:rsidRPr="00CA5B1B">
          <w:rPr>
            <w:rFonts w:ascii="Times New Roman" w:eastAsia="Arial" w:hAnsi="Times New Roman" w:cs="Times New Roman"/>
            <w:spacing w:val="-4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z w:val="28"/>
            <w:szCs w:val="28"/>
          </w:rPr>
          <w:t>"О</w:t>
        </w:r>
        <w:r w:rsidRPr="00CA5B1B">
          <w:rPr>
            <w:rFonts w:ascii="Times New Roman" w:eastAsia="Arial" w:hAnsi="Times New Roman" w:cs="Times New Roman"/>
            <w:spacing w:val="5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z w:val="28"/>
            <w:szCs w:val="28"/>
          </w:rPr>
          <w:t>рекламе".</w:t>
        </w:r>
      </w:hyperlink>
    </w:p>
    <w:p w:rsidR="00CA5B1B" w:rsidRPr="00CA5B1B" w:rsidRDefault="00712D2A" w:rsidP="00CA5B1B">
      <w:pPr>
        <w:widowControl w:val="0"/>
        <w:autoSpaceDE w:val="0"/>
        <w:autoSpaceDN w:val="0"/>
        <w:spacing w:before="1" w:after="0" w:line="240" w:lineRule="auto"/>
        <w:ind w:right="12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 случае</w:t>
      </w:r>
      <w:proofErr w:type="gramStart"/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,</w:t>
      </w:r>
      <w:proofErr w:type="gramEnd"/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если для установки и эксплуатации рекламной конструкции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предполагается</w:t>
      </w:r>
      <w:r w:rsidR="00CA5B1B" w:rsidRPr="00CA5B1B">
        <w:rPr>
          <w:rFonts w:ascii="Times New Roman" w:eastAsia="Arial" w:hAnsi="Times New Roman" w:cs="Times New Roman"/>
          <w:spacing w:val="-13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использовать</w:t>
      </w:r>
      <w:r w:rsidR="00CA5B1B" w:rsidRPr="00CA5B1B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общее</w:t>
      </w:r>
      <w:r w:rsidR="00CA5B1B"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имущество</w:t>
      </w:r>
      <w:r w:rsidR="00CA5B1B"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собственников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помещений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многоквартирном доме, договор на установку и эксплуатацию рекламной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конструкции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заключается</w:t>
      </w:r>
      <w:r w:rsidR="00CA5B1B" w:rsidRPr="00CA5B1B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лицом,</w:t>
      </w:r>
      <w:r w:rsidR="00CA5B1B" w:rsidRPr="00CA5B1B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уполномоченным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его</w:t>
      </w:r>
      <w:r w:rsidR="00CA5B1B"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заключение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общим</w:t>
      </w:r>
      <w:r w:rsidR="00CA5B1B" w:rsidRPr="00CA5B1B">
        <w:rPr>
          <w:rFonts w:ascii="Times New Roman" w:eastAsia="Arial" w:hAnsi="Times New Roman" w:cs="Times New Roman"/>
          <w:spacing w:val="-8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собранием</w:t>
      </w:r>
      <w:r w:rsidR="00CA5B1B" w:rsidRPr="00CA5B1B">
        <w:rPr>
          <w:rFonts w:ascii="Times New Roman" w:eastAsia="Arial" w:hAnsi="Times New Roman" w:cs="Times New Roman"/>
          <w:spacing w:val="2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собственников</w:t>
      </w:r>
      <w:r w:rsidR="00CA5B1B" w:rsidRPr="00CA5B1B">
        <w:rPr>
          <w:rFonts w:ascii="Times New Roman" w:eastAsia="Arial" w:hAnsi="Times New Roman" w:cs="Times New Roman"/>
          <w:spacing w:val="3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помещений</w:t>
      </w:r>
      <w:r w:rsidR="00CA5B1B" w:rsidRPr="00CA5B1B">
        <w:rPr>
          <w:rFonts w:ascii="Times New Roman" w:eastAsia="Arial" w:hAnsi="Times New Roman" w:cs="Times New Roman"/>
          <w:spacing w:val="2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3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многоквартирном</w:t>
      </w:r>
      <w:r w:rsidR="00CA5B1B" w:rsidRPr="00CA5B1B">
        <w:rPr>
          <w:rFonts w:ascii="Times New Roman" w:eastAsia="Arial" w:hAnsi="Times New Roman" w:cs="Times New Roman"/>
          <w:spacing w:val="2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при</w:t>
      </w:r>
      <w:r w:rsidR="00CA5B1B" w:rsidRPr="00CA5B1B">
        <w:rPr>
          <w:rFonts w:ascii="Times New Roman" w:eastAsia="Arial" w:hAnsi="Times New Roman" w:cs="Times New Roman"/>
          <w:spacing w:val="2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наличии</w:t>
      </w:r>
    </w:p>
    <w:p w:rsidR="00CA5B1B" w:rsidRPr="00CA5B1B" w:rsidRDefault="00CA5B1B" w:rsidP="00CA5B1B">
      <w:pPr>
        <w:widowControl w:val="0"/>
        <w:autoSpaceDE w:val="0"/>
        <w:autoSpaceDN w:val="0"/>
        <w:spacing w:before="72" w:after="0" w:line="240" w:lineRule="auto"/>
        <w:ind w:right="1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согласия собственников помещений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в многоквартирном доме, полученного в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порядке,</w:t>
      </w:r>
      <w:r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 xml:space="preserve">установленном </w:t>
      </w:r>
      <w:hyperlink r:id="rId14" w:history="1">
        <w:r w:rsidRPr="00CA5B1B">
          <w:rPr>
            <w:rFonts w:ascii="Times New Roman" w:eastAsia="Arial" w:hAnsi="Times New Roman" w:cs="Times New Roman"/>
            <w:sz w:val="28"/>
            <w:szCs w:val="28"/>
          </w:rPr>
          <w:t>Жилищным</w:t>
        </w:r>
        <w:r w:rsidRPr="00CA5B1B">
          <w:rPr>
            <w:rFonts w:ascii="Times New Roman" w:eastAsia="Arial" w:hAnsi="Times New Roman" w:cs="Times New Roman"/>
            <w:spacing w:val="1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z w:val="28"/>
            <w:szCs w:val="28"/>
          </w:rPr>
          <w:t>кодексом</w:t>
        </w:r>
        <w:r w:rsidRPr="00CA5B1B">
          <w:rPr>
            <w:rFonts w:ascii="Times New Roman" w:eastAsia="Arial" w:hAnsi="Times New Roman" w:cs="Times New Roman"/>
            <w:spacing w:val="1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z w:val="28"/>
            <w:szCs w:val="28"/>
          </w:rPr>
          <w:t>Российской</w:t>
        </w:r>
        <w:r w:rsidRPr="00CA5B1B">
          <w:rPr>
            <w:rFonts w:ascii="Times New Roman" w:eastAsia="Arial" w:hAnsi="Times New Roman" w:cs="Times New Roman"/>
            <w:spacing w:val="1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z w:val="28"/>
            <w:szCs w:val="28"/>
          </w:rPr>
          <w:t>Федерации</w:t>
        </w:r>
      </w:hyperlink>
      <w:r w:rsidRPr="00CA5B1B">
        <w:rPr>
          <w:rFonts w:ascii="Times New Roman" w:eastAsia="Arial" w:hAnsi="Times New Roman" w:cs="Times New Roman"/>
          <w:sz w:val="28"/>
          <w:szCs w:val="28"/>
        </w:rPr>
        <w:t>.</w:t>
      </w:r>
      <w:r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Заключение</w:t>
      </w:r>
      <w:r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такого</w:t>
      </w:r>
      <w:r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договора</w:t>
      </w:r>
      <w:r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осуществляется</w:t>
      </w:r>
      <w:r w:rsidRPr="00CA5B1B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лицом,</w:t>
      </w:r>
      <w:r w:rsidRPr="00CA5B1B">
        <w:rPr>
          <w:rFonts w:ascii="Times New Roman" w:eastAsia="Arial" w:hAnsi="Times New Roman" w:cs="Times New Roman"/>
          <w:spacing w:val="-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уполномоченным</w:t>
      </w:r>
      <w:r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-12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его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заключение</w:t>
      </w:r>
      <w:r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общим</w:t>
      </w:r>
      <w:r w:rsidRPr="00CA5B1B">
        <w:rPr>
          <w:rFonts w:ascii="Times New Roman" w:eastAsia="Arial" w:hAnsi="Times New Roman" w:cs="Times New Roman"/>
          <w:spacing w:val="-13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собранием</w:t>
      </w:r>
      <w:r w:rsidRPr="00CA5B1B">
        <w:rPr>
          <w:rFonts w:ascii="Times New Roman" w:eastAsia="Arial" w:hAnsi="Times New Roman" w:cs="Times New Roman"/>
          <w:spacing w:val="-13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собственников</w:t>
      </w:r>
      <w:r w:rsidRPr="00CA5B1B">
        <w:rPr>
          <w:rFonts w:ascii="Times New Roman" w:eastAsia="Arial" w:hAnsi="Times New Roman" w:cs="Times New Roman"/>
          <w:spacing w:val="-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помещений</w:t>
      </w:r>
      <w:r w:rsidRPr="00CA5B1B">
        <w:rPr>
          <w:rFonts w:ascii="Times New Roman" w:eastAsia="Arial" w:hAnsi="Times New Roman" w:cs="Times New Roman"/>
          <w:spacing w:val="-13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-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многоквартирном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доме.</w:t>
      </w:r>
    </w:p>
    <w:p w:rsidR="00CA5B1B" w:rsidRPr="00CA5B1B" w:rsidRDefault="00CA5B1B" w:rsidP="00CA5B1B">
      <w:pPr>
        <w:widowControl w:val="0"/>
        <w:autoSpaceDE w:val="0"/>
        <w:autoSpaceDN w:val="0"/>
        <w:spacing w:before="71" w:after="0" w:line="240" w:lineRule="auto"/>
        <w:ind w:right="117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 w:rsidRPr="00CA5B1B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712D2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Заключение договора на установку и эксплуатацию рекламной конструкции</w:t>
      </w:r>
      <w:r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 земельном участке, который находится в муниципальной собственности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Стародубского муниципального округа Брянской области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или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государственная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собственность</w:t>
      </w:r>
      <w:proofErr w:type="gramEnd"/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который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разграничена, здании или ином недвижимом имуществе, находящемся 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муниципальной</w:t>
      </w:r>
      <w:r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собственности,</w:t>
      </w:r>
      <w:r w:rsidRPr="00CA5B1B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а</w:t>
      </w:r>
      <w:r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также</w:t>
      </w:r>
      <w:r w:rsidRPr="00CA5B1B">
        <w:rPr>
          <w:rFonts w:ascii="Times New Roman" w:eastAsia="Arial" w:hAnsi="Times New Roman" w:cs="Times New Roman"/>
          <w:spacing w:val="-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заключение</w:t>
      </w:r>
      <w:r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договора</w:t>
      </w:r>
      <w:r w:rsidRPr="00CA5B1B">
        <w:rPr>
          <w:rFonts w:ascii="Times New Roman" w:eastAsia="Arial" w:hAnsi="Times New Roman" w:cs="Times New Roman"/>
          <w:spacing w:val="-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установку</w:t>
      </w:r>
      <w:r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эксплуатацию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муниципальном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недвижимом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имуществе,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закрепленном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за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другими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лицами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праве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хозяйственного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ведения, оперативного </w:t>
      </w:r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управления или </w:t>
      </w:r>
      <w:proofErr w:type="gramStart"/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ином</w:t>
      </w:r>
      <w:proofErr w:type="gramEnd"/>
      <w:r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вещном праве, осуществляется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 основе торгов, проводимых комитетом по управлению муниципальным имуществом администрации Стародубского муниципального округа 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соответствии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законодательством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Российской Федерации. </w:t>
      </w:r>
    </w:p>
    <w:p w:rsidR="00CA5B1B" w:rsidRPr="00D15228" w:rsidRDefault="00712D2A" w:rsidP="00CA5B1B">
      <w:pPr>
        <w:widowControl w:val="0"/>
        <w:autoSpaceDE w:val="0"/>
        <w:autoSpaceDN w:val="0"/>
        <w:spacing w:before="71" w:after="0" w:line="240" w:lineRule="auto"/>
        <w:ind w:right="11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D15228">
        <w:rPr>
          <w:rFonts w:ascii="Times New Roman" w:eastAsia="Arial" w:hAnsi="Times New Roman" w:cs="Times New Roman"/>
          <w:w w:val="105"/>
          <w:sz w:val="28"/>
          <w:szCs w:val="28"/>
        </w:rPr>
        <w:t>Форма проведения торгов (аукцион или конкурс)</w:t>
      </w:r>
      <w:r w:rsidR="00CA5B1B" w:rsidRPr="00D15228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25343E" w:rsidRPr="00D15228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определяется в соответствии с Федеральным законодательством</w:t>
      </w:r>
      <w:r w:rsidR="00CA5B1B" w:rsidRPr="00D15228">
        <w:rPr>
          <w:rFonts w:ascii="Times New Roman" w:eastAsia="Arial" w:hAnsi="Times New Roman" w:cs="Times New Roman"/>
          <w:w w:val="105"/>
          <w:sz w:val="28"/>
          <w:szCs w:val="28"/>
        </w:rPr>
        <w:t xml:space="preserve">. </w:t>
      </w:r>
    </w:p>
    <w:p w:rsidR="00CA5B1B" w:rsidRPr="00CA5B1B" w:rsidRDefault="00CA5B1B" w:rsidP="00CA5B1B">
      <w:pPr>
        <w:widowControl w:val="0"/>
        <w:autoSpaceDE w:val="0"/>
        <w:autoSpaceDN w:val="0"/>
        <w:spacing w:before="2" w:after="0" w:line="240" w:lineRule="auto"/>
        <w:ind w:right="12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15228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BA3F0C">
        <w:rPr>
          <w:rFonts w:ascii="Times New Roman" w:eastAsia="Arial" w:hAnsi="Times New Roman" w:cs="Times New Roman"/>
          <w:w w:val="105"/>
          <w:sz w:val="28"/>
          <w:szCs w:val="28"/>
        </w:rPr>
        <w:t xml:space="preserve">  </w:t>
      </w:r>
      <w:r w:rsidRPr="00D15228">
        <w:rPr>
          <w:rFonts w:ascii="Times New Roman" w:eastAsia="Arial" w:hAnsi="Times New Roman" w:cs="Times New Roman"/>
          <w:w w:val="105"/>
          <w:sz w:val="28"/>
          <w:szCs w:val="28"/>
        </w:rPr>
        <w:t>Торги на право заключения договора на установку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и эксплуатацию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земельном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участке,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который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находится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муниципальной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собственности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Стародубского муниципального округа Брянской области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или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государственная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собственность</w:t>
      </w:r>
      <w:proofErr w:type="gramEnd"/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на который не разграничена, а также на здании или ином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недвижимом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имуществе,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находящемся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муниципальной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собственности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hyperlink r:id="rId15" w:history="1">
        <w:r w:rsidRPr="00CA5B1B">
          <w:rPr>
            <w:rFonts w:ascii="Times New Roman" w:eastAsia="Arial" w:hAnsi="Times New Roman" w:cs="Times New Roman"/>
            <w:sz w:val="28"/>
            <w:szCs w:val="28"/>
          </w:rPr>
          <w:t>Стародубского муниципального округа Брянской области, проводятся после утверждения в</w:t>
        </w:r>
        <w:r w:rsidRPr="00CA5B1B">
          <w:rPr>
            <w:rFonts w:ascii="Times New Roman" w:eastAsia="Arial" w:hAnsi="Times New Roman" w:cs="Times New Roman"/>
            <w:spacing w:val="1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z w:val="28"/>
            <w:szCs w:val="28"/>
          </w:rPr>
          <w:t>соответствии с</w:t>
        </w:r>
        <w:r w:rsidRPr="00CA5B1B">
          <w:rPr>
            <w:rFonts w:ascii="Times New Roman" w:eastAsia="Arial" w:hAnsi="Times New Roman" w:cs="Times New Roman"/>
            <w:spacing w:val="1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z w:val="28"/>
            <w:szCs w:val="28"/>
          </w:rPr>
          <w:t>частью 5.8 статьи 19</w:t>
        </w:r>
        <w:r w:rsidRPr="00CA5B1B">
          <w:rPr>
            <w:rFonts w:ascii="Times New Roman" w:eastAsia="Arial" w:hAnsi="Times New Roman" w:cs="Times New Roman"/>
            <w:spacing w:val="1"/>
            <w:sz w:val="28"/>
            <w:szCs w:val="28"/>
          </w:rPr>
          <w:t xml:space="preserve"> </w:t>
        </w:r>
        <w:r w:rsidRPr="00CA5B1B">
          <w:rPr>
            <w:rFonts w:ascii="Times New Roman" w:eastAsia="Arial" w:hAnsi="Times New Roman" w:cs="Times New Roman"/>
            <w:spacing w:val="-3"/>
            <w:w w:val="105"/>
            <w:sz w:val="28"/>
            <w:szCs w:val="28"/>
          </w:rPr>
          <w:t xml:space="preserve">Федерального закона от 13.03.2006 N38 ФЗ "О </w:t>
        </w:r>
        <w:r w:rsidRPr="00CA5B1B">
          <w:rPr>
            <w:rFonts w:ascii="Times New Roman" w:eastAsia="Arial" w:hAnsi="Times New Roman" w:cs="Times New Roman"/>
            <w:spacing w:val="-2"/>
            <w:w w:val="105"/>
            <w:sz w:val="28"/>
            <w:szCs w:val="28"/>
          </w:rPr>
          <w:t>рекламе" схемы размещения</w:t>
        </w:r>
      </w:hyperlink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рекламных конструкций. Торги на право заключения договора на установку и эксплуатацию рекламной конструкции проводятся комитетом по управлению муниципальным имуществом администрации Стародубского муниципального округа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только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отношении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рекламных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конструкций, указанных в данной схеме.</w:t>
      </w:r>
    </w:p>
    <w:p w:rsidR="00CA5B1B" w:rsidRPr="00CA5B1B" w:rsidRDefault="00CA5B1B" w:rsidP="00CA5B1B">
      <w:pPr>
        <w:widowControl w:val="0"/>
        <w:autoSpaceDE w:val="0"/>
        <w:autoSpaceDN w:val="0"/>
        <w:spacing w:before="2" w:after="0" w:line="240" w:lineRule="auto"/>
        <w:ind w:right="12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Рекламораспространители</w:t>
      </w:r>
      <w:proofErr w:type="spellEnd"/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обязаны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своевременно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полном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объеме вносить плату по договору на установку и эксплуатацию рекламной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конструкции, установленной на муниципальном имуществе. </w:t>
      </w:r>
      <w:proofErr w:type="gramEnd"/>
    </w:p>
    <w:p w:rsidR="00CA5B1B" w:rsidRPr="00CA5B1B" w:rsidRDefault="00712D2A" w:rsidP="00CA5B1B">
      <w:pPr>
        <w:widowControl w:val="0"/>
        <w:tabs>
          <w:tab w:val="left" w:pos="1445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Arial" w:hAnsi="Times New Roman" w:cs="Times New Roman"/>
          <w:spacing w:val="-5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D15228">
        <w:rPr>
          <w:rFonts w:ascii="Times New Roman" w:eastAsia="Arial" w:hAnsi="Times New Roman" w:cs="Times New Roman"/>
          <w:w w:val="105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5.15. Разрешение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может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быть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аннулировано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hyperlink r:id="rId16" w:history="1">
        <w:r w:rsidR="00CA5B1B" w:rsidRPr="00CA5B1B">
          <w:rPr>
            <w:rFonts w:ascii="Times New Roman" w:eastAsia="Arial" w:hAnsi="Times New Roman" w:cs="Times New Roman"/>
            <w:sz w:val="28"/>
            <w:szCs w:val="28"/>
          </w:rPr>
          <w:t xml:space="preserve">администрацией Стародубского муниципального округа по основаниям, предусмотренным Федеральным законом </w:t>
        </w:r>
        <w:r w:rsidR="00CA5B1B" w:rsidRPr="00CA5B1B">
          <w:rPr>
            <w:rFonts w:ascii="Times New Roman" w:eastAsia="Arial" w:hAnsi="Times New Roman" w:cs="Times New Roman"/>
            <w:spacing w:val="-6"/>
            <w:sz w:val="28"/>
            <w:szCs w:val="28"/>
          </w:rPr>
          <w:t xml:space="preserve"> "О рекламе". </w:t>
        </w:r>
        <w:r w:rsidR="00CA5B1B" w:rsidRPr="00CA5B1B">
          <w:rPr>
            <w:rFonts w:ascii="Times New Roman" w:eastAsia="Arial" w:hAnsi="Times New Roman" w:cs="Times New Roman"/>
            <w:spacing w:val="-5"/>
            <w:sz w:val="28"/>
            <w:szCs w:val="28"/>
          </w:rPr>
          <w:t xml:space="preserve"> </w:t>
        </w:r>
      </w:hyperlink>
    </w:p>
    <w:p w:rsidR="00CA5B1B" w:rsidRPr="00CA5B1B" w:rsidRDefault="00CA5B1B" w:rsidP="00712D2A">
      <w:pPr>
        <w:widowControl w:val="0"/>
        <w:tabs>
          <w:tab w:val="left" w:pos="284"/>
          <w:tab w:val="left" w:pos="1445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  -</w:t>
      </w:r>
      <w:proofErr w:type="gramStart"/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течение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месяца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со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дня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направления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ей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владельцем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уведомления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письменной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форме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своем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отказе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от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дальнейшего</w:t>
      </w:r>
      <w:r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использования</w:t>
      </w:r>
      <w:proofErr w:type="gramEnd"/>
      <w:r w:rsidRPr="00CA5B1B">
        <w:rPr>
          <w:rFonts w:ascii="Times New Roman" w:eastAsia="Arial" w:hAnsi="Times New Roman" w:cs="Times New Roman"/>
          <w:spacing w:val="-13"/>
          <w:w w:val="105"/>
          <w:sz w:val="28"/>
          <w:szCs w:val="28"/>
        </w:rPr>
        <w:t xml:space="preserve"> </w:t>
      </w:r>
      <w:r w:rsidR="00712D2A">
        <w:rPr>
          <w:rFonts w:ascii="Times New Roman" w:eastAsia="Arial" w:hAnsi="Times New Roman" w:cs="Times New Roman"/>
          <w:spacing w:val="-13"/>
          <w:w w:val="105"/>
          <w:sz w:val="28"/>
          <w:szCs w:val="28"/>
        </w:rPr>
        <w:t>р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азрешения;</w:t>
      </w:r>
    </w:p>
    <w:p w:rsidR="00CA5B1B" w:rsidRPr="00CA5B1B" w:rsidRDefault="00712D2A" w:rsidP="00712D2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-в течение</w:t>
      </w:r>
      <w:r w:rsidR="00CA5B1B" w:rsidRPr="00CA5B1B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месяца</w:t>
      </w:r>
      <w:r w:rsidR="00CA5B1B" w:rsidRPr="00CA5B1B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</w:t>
      </w:r>
      <w:r w:rsidR="00CA5B1B" w:rsidRPr="00CA5B1B">
        <w:rPr>
          <w:rFonts w:ascii="Times New Roman" w:eastAsia="Arial" w:hAnsi="Times New Roman" w:cs="Times New Roman"/>
          <w:spacing w:val="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момента</w:t>
      </w:r>
      <w:r w:rsidR="00CA5B1B" w:rsidRPr="00CA5B1B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направления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ей</w:t>
      </w:r>
      <w:r w:rsidR="00CA5B1B" w:rsidRPr="00CA5B1B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собственником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или</w:t>
      </w:r>
      <w:r w:rsidR="00CA5B1B" w:rsidRPr="00CA5B1B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иным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законным владельцем недвижимого имущества, к которому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присоединена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рекламная конструкция, документа, подтверждающего прекращение договора,</w:t>
      </w:r>
      <w:r w:rsidR="00CA5B1B"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заключенного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между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таким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собственником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или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таким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владельцем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недвижимого</w:t>
      </w:r>
      <w:r w:rsidR="00CA5B1B" w:rsidRPr="00CA5B1B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имущества</w:t>
      </w:r>
      <w:r w:rsidR="00CA5B1B" w:rsidRPr="00CA5B1B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и</w:t>
      </w:r>
      <w:r w:rsidR="00CA5B1B" w:rsidRPr="00CA5B1B">
        <w:rPr>
          <w:rFonts w:ascii="Times New Roman" w:eastAsia="Arial" w:hAnsi="Times New Roman" w:cs="Times New Roman"/>
          <w:spacing w:val="-9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владельцем</w:t>
      </w:r>
      <w:r w:rsidR="00CA5B1B" w:rsidRPr="00CA5B1B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-9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конструкции;</w:t>
      </w:r>
    </w:p>
    <w:p w:rsidR="00CA5B1B" w:rsidRPr="00CA5B1B" w:rsidRDefault="00712D2A" w:rsidP="00712D2A">
      <w:pPr>
        <w:widowControl w:val="0"/>
        <w:tabs>
          <w:tab w:val="left" w:pos="284"/>
          <w:tab w:val="left" w:pos="836"/>
        </w:tabs>
        <w:autoSpaceDE w:val="0"/>
        <w:autoSpaceDN w:val="0"/>
        <w:spacing w:after="0" w:line="240" w:lineRule="auto"/>
        <w:ind w:right="13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 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-в случае</w:t>
      </w:r>
      <w:proofErr w:type="gramStart"/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,</w:t>
      </w:r>
      <w:proofErr w:type="gramEnd"/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если в течение года со дня выдачи 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>р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азрешения рекламная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конструкция</w:t>
      </w:r>
      <w:r w:rsidR="00CA5B1B"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не</w:t>
      </w:r>
      <w:r w:rsidR="00CA5B1B" w:rsidRPr="00CA5B1B">
        <w:rPr>
          <w:rFonts w:ascii="Times New Roman" w:eastAsia="Arial" w:hAnsi="Times New Roman" w:cs="Times New Roman"/>
          <w:spacing w:val="-13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установлена;</w:t>
      </w:r>
    </w:p>
    <w:p w:rsidR="00CA5B1B" w:rsidRPr="00CA5B1B" w:rsidRDefault="00712D2A" w:rsidP="00712D2A">
      <w:pPr>
        <w:widowControl w:val="0"/>
        <w:tabs>
          <w:tab w:val="left" w:pos="284"/>
          <w:tab w:val="left" w:pos="841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 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-в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случае</w:t>
      </w:r>
      <w:proofErr w:type="gramStart"/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,</w:t>
      </w:r>
      <w:proofErr w:type="gramEnd"/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если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рекламная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используется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не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целях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распространения</w:t>
      </w:r>
      <w:r w:rsidR="00CA5B1B" w:rsidRPr="00CA5B1B">
        <w:rPr>
          <w:rFonts w:ascii="Times New Roman" w:eastAsia="Arial" w:hAnsi="Times New Roman" w:cs="Times New Roman"/>
          <w:spacing w:val="-1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рекламы.</w:t>
      </w:r>
    </w:p>
    <w:p w:rsidR="00CA5B1B" w:rsidRPr="00CA5B1B" w:rsidRDefault="00712D2A" w:rsidP="00CA5B1B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right="15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="00D1522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5.16.Решение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об аннулировании Разрешения может быть обжаловано в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суд</w:t>
      </w:r>
      <w:r w:rsidR="00CA5B1B" w:rsidRPr="00CA5B1B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или</w:t>
      </w:r>
      <w:r w:rsidR="00CA5B1B" w:rsidRPr="00CA5B1B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арбитражный</w:t>
      </w:r>
      <w:r w:rsidR="00CA5B1B" w:rsidRPr="00CA5B1B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суд</w:t>
      </w:r>
      <w:r w:rsidR="00CA5B1B" w:rsidRPr="00CA5B1B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течение</w:t>
      </w:r>
      <w:r w:rsidR="00CA5B1B" w:rsidRPr="00CA5B1B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трех</w:t>
      </w:r>
      <w:r w:rsidR="00CA5B1B" w:rsidRPr="00CA5B1B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месяцев</w:t>
      </w:r>
      <w:r w:rsidR="00CA5B1B" w:rsidRPr="00CA5B1B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со</w:t>
      </w:r>
      <w:r w:rsidR="00CA5B1B" w:rsidRPr="00CA5B1B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дня</w:t>
      </w:r>
      <w:r w:rsidR="00CA5B1B" w:rsidRPr="00CA5B1B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его</w:t>
      </w:r>
      <w:r w:rsidR="00CA5B1B" w:rsidRPr="00CA5B1B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получения.</w:t>
      </w:r>
    </w:p>
    <w:p w:rsidR="00CA5B1B" w:rsidRPr="00CA5B1B" w:rsidRDefault="00712D2A" w:rsidP="00CA5B1B">
      <w:pPr>
        <w:widowControl w:val="0"/>
        <w:tabs>
          <w:tab w:val="left" w:pos="1421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D15228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proofErr w:type="gramStart"/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5.17.В случае внесения изменения в схему размещения рекламных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конструкций, в результате которого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место размещения ранее установленной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перестало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соответствовать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указанной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схеме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разрешение</w:t>
      </w:r>
      <w:r w:rsidR="00CA5B1B"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на</w:t>
      </w:r>
      <w:r w:rsidR="00CA5B1B"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установку</w:t>
      </w:r>
      <w:r w:rsidR="00CA5B1B" w:rsidRPr="00CA5B1B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и</w:t>
      </w:r>
      <w:r w:rsidR="00CA5B1B"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эксплуатацию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такой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конструкции</w:t>
      </w:r>
      <w:r w:rsidR="00CA5B1B"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было</w:t>
      </w:r>
      <w:r w:rsidR="00CA5B1B" w:rsidRPr="00CA5B1B">
        <w:rPr>
          <w:rFonts w:ascii="Times New Roman" w:eastAsia="Arial" w:hAnsi="Times New Roman" w:cs="Times New Roman"/>
          <w:spacing w:val="-8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признано недействительным по основанию, предусмотренному пунктом 3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 xml:space="preserve">части 20 </w:t>
      </w:r>
      <w:hyperlink r:id="rId17" w:history="1">
        <w:r w:rsidR="00CA5B1B" w:rsidRPr="00CA5B1B">
          <w:rPr>
            <w:rFonts w:ascii="Times New Roman" w:eastAsia="Arial" w:hAnsi="Times New Roman" w:cs="Times New Roman"/>
            <w:sz w:val="28"/>
            <w:szCs w:val="28"/>
          </w:rPr>
          <w:t>статьи 19 Федерального закона от 13.03.2006 N 38-ФЗ "О рекламе"</w:t>
        </w:r>
      </w:hyperlink>
      <w:r w:rsidR="00CA5B1B" w:rsidRPr="00CA5B1B">
        <w:rPr>
          <w:rFonts w:ascii="Times New Roman" w:eastAsia="Arial" w:hAnsi="Times New Roman" w:cs="Times New Roman"/>
          <w:sz w:val="28"/>
          <w:szCs w:val="28"/>
        </w:rPr>
        <w:t>,</w:t>
      </w:r>
      <w:r w:rsidR="00CA5B1B"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владельцу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выплачивается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компенсация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за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счет</w:t>
      </w:r>
      <w:r w:rsidR="00CA5B1B"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средств</w:t>
      </w:r>
      <w:proofErr w:type="gramEnd"/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бюджета Стародубского муниципального округа Брянской области.   </w:t>
      </w:r>
    </w:p>
    <w:p w:rsidR="00CA5B1B" w:rsidRPr="00CA5B1B" w:rsidRDefault="00CA5B1B" w:rsidP="00CA5B1B">
      <w:pPr>
        <w:widowControl w:val="0"/>
        <w:tabs>
          <w:tab w:val="left" w:pos="1421"/>
        </w:tabs>
        <w:autoSpaceDE w:val="0"/>
        <w:autoSpaceDN w:val="0"/>
        <w:spacing w:before="3" w:after="0" w:line="240" w:lineRule="auto"/>
        <w:ind w:right="12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 </w:t>
      </w:r>
      <w:r w:rsidR="00712D2A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Компенсации подлежат обоснованные 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подтвержденные затраты на демонтаж рекламной конструкции,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понесенные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ее владельцем, а также соответствующая часть фактически выплаченных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денежных средств согласно условиям проведенных торгов и (или) договора на</w:t>
      </w:r>
      <w:r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установку и эксплуатацию рекламной конструкции, в отношении которой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разрешение признано недействительным.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При этом часть компенсации, не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sz w:val="28"/>
          <w:szCs w:val="28"/>
        </w:rPr>
        <w:t>связанная с демонтажем, рассчитывается пропорционально количеству дней,</w:t>
      </w:r>
      <w:r w:rsidRPr="00CA5B1B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которое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сократился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срок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действия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разрешения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на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установку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эксплуатацию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рекламной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конструкции.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Компенсация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подлежит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выплате</w:t>
      </w:r>
      <w:r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рекламораспространителю</w:t>
      </w:r>
      <w:proofErr w:type="spellEnd"/>
      <w:r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 не позднее девяноста дней с момента внесения</w:t>
      </w:r>
      <w:r w:rsidRPr="00CA5B1B">
        <w:rPr>
          <w:rFonts w:ascii="Times New Roman" w:eastAsia="Arial" w:hAnsi="Times New Roman" w:cs="Times New Roman"/>
          <w:spacing w:val="-79"/>
          <w:w w:val="105"/>
          <w:sz w:val="28"/>
          <w:szCs w:val="28"/>
        </w:rPr>
        <w:t xml:space="preserve"> </w:t>
      </w:r>
      <w:r w:rsidRPr="00CA5B1B">
        <w:rPr>
          <w:rFonts w:ascii="Times New Roman" w:eastAsia="Arial" w:hAnsi="Times New Roman" w:cs="Times New Roman"/>
          <w:w w:val="105"/>
          <w:sz w:val="28"/>
          <w:szCs w:val="28"/>
        </w:rPr>
        <w:t>изменения в схему размещения рекламных конструкций.</w:t>
      </w:r>
    </w:p>
    <w:p w:rsidR="00CA5B1B" w:rsidRPr="00CA5B1B" w:rsidRDefault="00712D2A" w:rsidP="00CA5B1B">
      <w:pPr>
        <w:widowControl w:val="0"/>
        <w:tabs>
          <w:tab w:val="left" w:pos="1286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D15228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5.18.Разрешение может быть признано недействительным в судебном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порядке</w:t>
      </w:r>
      <w:r w:rsidR="00CA5B1B" w:rsidRPr="00CA5B1B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случаях,</w:t>
      </w:r>
      <w:r w:rsidR="00CA5B1B" w:rsidRPr="00CA5B1B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z w:val="28"/>
          <w:szCs w:val="28"/>
        </w:rPr>
        <w:t>предусмотренных</w:t>
      </w:r>
      <w:r w:rsidR="00CA5B1B" w:rsidRPr="00CA5B1B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hyperlink r:id="rId18" w:history="1">
        <w:r w:rsidR="00CA5B1B" w:rsidRPr="00CA5B1B">
          <w:rPr>
            <w:rFonts w:ascii="Times New Roman" w:eastAsia="Arial" w:hAnsi="Times New Roman" w:cs="Times New Roman"/>
            <w:sz w:val="28"/>
            <w:szCs w:val="28"/>
          </w:rPr>
          <w:t>Федеральным</w:t>
        </w:r>
        <w:r w:rsidR="00CA5B1B" w:rsidRPr="00CA5B1B">
          <w:rPr>
            <w:rFonts w:ascii="Times New Roman" w:eastAsia="Arial" w:hAnsi="Times New Roman" w:cs="Times New Roman"/>
            <w:spacing w:val="-4"/>
            <w:sz w:val="28"/>
            <w:szCs w:val="28"/>
          </w:rPr>
          <w:t xml:space="preserve"> </w:t>
        </w:r>
        <w:r w:rsidR="00CA5B1B" w:rsidRPr="00CA5B1B">
          <w:rPr>
            <w:rFonts w:ascii="Times New Roman" w:eastAsia="Arial" w:hAnsi="Times New Roman" w:cs="Times New Roman"/>
            <w:sz w:val="28"/>
            <w:szCs w:val="28"/>
          </w:rPr>
          <w:t>законом</w:t>
        </w:r>
        <w:r w:rsidR="00CA5B1B" w:rsidRPr="00CA5B1B">
          <w:rPr>
            <w:rFonts w:ascii="Times New Roman" w:eastAsia="Arial" w:hAnsi="Times New Roman" w:cs="Times New Roman"/>
            <w:spacing w:val="-4"/>
            <w:sz w:val="28"/>
            <w:szCs w:val="28"/>
          </w:rPr>
          <w:t xml:space="preserve"> </w:t>
        </w:r>
        <w:r w:rsidR="00CA5B1B" w:rsidRPr="00CA5B1B">
          <w:rPr>
            <w:rFonts w:ascii="Times New Roman" w:eastAsia="Arial" w:hAnsi="Times New Roman" w:cs="Times New Roman"/>
            <w:sz w:val="28"/>
            <w:szCs w:val="28"/>
          </w:rPr>
          <w:t>"О</w:t>
        </w:r>
        <w:r w:rsidR="00CA5B1B" w:rsidRPr="00CA5B1B">
          <w:rPr>
            <w:rFonts w:ascii="Times New Roman" w:eastAsia="Arial" w:hAnsi="Times New Roman" w:cs="Times New Roman"/>
            <w:spacing w:val="9"/>
            <w:sz w:val="28"/>
            <w:szCs w:val="28"/>
          </w:rPr>
          <w:t xml:space="preserve"> </w:t>
        </w:r>
        <w:r w:rsidR="00CA5B1B" w:rsidRPr="00CA5B1B">
          <w:rPr>
            <w:rFonts w:ascii="Times New Roman" w:eastAsia="Arial" w:hAnsi="Times New Roman" w:cs="Times New Roman"/>
            <w:sz w:val="28"/>
            <w:szCs w:val="28"/>
          </w:rPr>
          <w:t>рекламе"</w:t>
        </w:r>
      </w:hyperlink>
      <w:r w:rsidR="00CA5B1B" w:rsidRPr="00CA5B1B">
        <w:rPr>
          <w:rFonts w:ascii="Times New Roman" w:eastAsia="Arial" w:hAnsi="Times New Roman" w:cs="Times New Roman"/>
          <w:sz w:val="28"/>
          <w:szCs w:val="28"/>
        </w:rPr>
        <w:t>.</w:t>
      </w:r>
    </w:p>
    <w:p w:rsidR="00CA5B1B" w:rsidRPr="00CA5B1B" w:rsidRDefault="00712D2A" w:rsidP="00D15228">
      <w:pPr>
        <w:widowControl w:val="0"/>
        <w:tabs>
          <w:tab w:val="left" w:pos="1213"/>
        </w:tabs>
        <w:autoSpaceDE w:val="0"/>
        <w:autoSpaceDN w:val="0"/>
        <w:spacing w:before="71" w:after="0" w:line="240" w:lineRule="auto"/>
        <w:ind w:right="12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 </w:t>
      </w:r>
      <w:r w:rsidR="00D15228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5.19.Для</w:t>
      </w:r>
      <w:r w:rsidR="00CA5B1B" w:rsidRPr="00CA5B1B">
        <w:rPr>
          <w:rFonts w:ascii="Times New Roman" w:eastAsia="Arial" w:hAnsi="Times New Roman" w:cs="Times New Roman"/>
          <w:spacing w:val="-16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продления</w:t>
      </w:r>
      <w:r w:rsidR="00CA5B1B" w:rsidRPr="00CA5B1B">
        <w:rPr>
          <w:rFonts w:ascii="Times New Roman" w:eastAsia="Arial" w:hAnsi="Times New Roman" w:cs="Times New Roman"/>
          <w:spacing w:val="-15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срока</w:t>
      </w:r>
      <w:r w:rsidR="00CA5B1B" w:rsidRPr="00CA5B1B">
        <w:rPr>
          <w:rFonts w:ascii="Times New Roman" w:eastAsia="Arial" w:hAnsi="Times New Roman" w:cs="Times New Roman"/>
          <w:spacing w:val="-1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действия</w:t>
      </w:r>
      <w:r w:rsidR="00CA5B1B" w:rsidRPr="00CA5B1B"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pacing w:val="-14"/>
          <w:w w:val="105"/>
          <w:sz w:val="28"/>
          <w:szCs w:val="28"/>
        </w:rPr>
        <w:t>д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оговора</w:t>
      </w:r>
      <w:r w:rsidR="00CA5B1B" w:rsidRPr="00CA5B1B">
        <w:rPr>
          <w:rFonts w:ascii="Times New Roman" w:eastAsia="Arial" w:hAnsi="Times New Roman" w:cs="Times New Roman"/>
          <w:spacing w:val="-1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>заявитель</w:t>
      </w:r>
      <w:r w:rsidR="00CA5B1B" w:rsidRPr="00CA5B1B">
        <w:rPr>
          <w:rFonts w:ascii="Times New Roman" w:eastAsia="Arial" w:hAnsi="Times New Roman" w:cs="Times New Roman"/>
          <w:spacing w:val="-1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за</w:t>
      </w:r>
      <w:r w:rsidR="00CA5B1B" w:rsidRPr="00CA5B1B">
        <w:rPr>
          <w:rFonts w:ascii="Times New Roman" w:eastAsia="Arial" w:hAnsi="Times New Roman" w:cs="Times New Roman"/>
          <w:spacing w:val="-1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два</w:t>
      </w:r>
      <w:r w:rsidR="00CA5B1B" w:rsidRPr="00CA5B1B">
        <w:rPr>
          <w:rFonts w:ascii="Times New Roman" w:eastAsia="Arial" w:hAnsi="Times New Roman" w:cs="Times New Roman"/>
          <w:spacing w:val="-1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месяца</w:t>
      </w:r>
      <w:r w:rsidR="00CA5B1B" w:rsidRPr="00CA5B1B">
        <w:rPr>
          <w:rFonts w:ascii="Times New Roman" w:eastAsia="Arial" w:hAnsi="Times New Roman" w:cs="Times New Roman"/>
          <w:spacing w:val="-18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>до</w:t>
      </w:r>
      <w:r w:rsidR="00CA5B1B" w:rsidRPr="00CA5B1B">
        <w:rPr>
          <w:rFonts w:ascii="Times New Roman" w:eastAsia="Arial" w:hAnsi="Times New Roman" w:cs="Times New Roman"/>
          <w:spacing w:val="-80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истечения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срока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его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действия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обращается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комитет по управлению муниципальным имуществом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Стародубского муниципального округа  с заявлением на его продление. К заявлению на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1"/>
          <w:w w:val="105"/>
          <w:sz w:val="28"/>
          <w:szCs w:val="28"/>
        </w:rPr>
        <w:t xml:space="preserve">продление договора прилагаются копии ранее полученного Разрешения </w:t>
      </w:r>
      <w:r w:rsidR="00CA5B1B" w:rsidRPr="00CA5B1B">
        <w:rPr>
          <w:rFonts w:ascii="Times New Roman" w:eastAsia="Arial" w:hAnsi="Times New Roman" w:cs="Times New Roman"/>
          <w:w w:val="105"/>
          <w:sz w:val="28"/>
          <w:szCs w:val="28"/>
        </w:rPr>
        <w:t>и</w:t>
      </w:r>
      <w:r w:rsidR="00CA5B1B" w:rsidRPr="00CA5B1B">
        <w:rPr>
          <w:rFonts w:ascii="Times New Roman" w:eastAsia="Arial" w:hAnsi="Times New Roman" w:cs="Times New Roman"/>
          <w:spacing w:val="1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действующего</w:t>
      </w:r>
      <w:r w:rsidR="00CA5B1B" w:rsidRPr="00CA5B1B">
        <w:rPr>
          <w:rFonts w:ascii="Times New Roman" w:eastAsia="Arial" w:hAnsi="Times New Roman" w:cs="Times New Roman"/>
          <w:spacing w:val="-2"/>
          <w:w w:val="105"/>
          <w:sz w:val="28"/>
          <w:szCs w:val="28"/>
        </w:rPr>
        <w:t xml:space="preserve"> </w:t>
      </w:r>
      <w:r w:rsidR="00CA5B1B" w:rsidRPr="00CA5B1B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договора. </w:t>
      </w:r>
    </w:p>
    <w:p w:rsidR="001D01AF" w:rsidRDefault="001D01AF"/>
    <w:sectPr w:rsidR="001D01AF" w:rsidSect="00D15228">
      <w:pgSz w:w="11906" w:h="16838"/>
      <w:pgMar w:top="851" w:right="424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A4" w:rsidRDefault="002B79A4" w:rsidP="00CA5B1B">
      <w:pPr>
        <w:spacing w:after="0" w:line="240" w:lineRule="auto"/>
      </w:pPr>
      <w:r>
        <w:separator/>
      </w:r>
    </w:p>
  </w:endnote>
  <w:endnote w:type="continuationSeparator" w:id="0">
    <w:p w:rsidR="002B79A4" w:rsidRDefault="002B79A4" w:rsidP="00CA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A4" w:rsidRDefault="002B79A4" w:rsidP="00CA5B1B">
      <w:pPr>
        <w:spacing w:after="0" w:line="240" w:lineRule="auto"/>
      </w:pPr>
      <w:r>
        <w:separator/>
      </w:r>
    </w:p>
  </w:footnote>
  <w:footnote w:type="continuationSeparator" w:id="0">
    <w:p w:rsidR="002B79A4" w:rsidRDefault="002B79A4" w:rsidP="00CA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2C6A"/>
    <w:multiLevelType w:val="hybridMultilevel"/>
    <w:tmpl w:val="311A0450"/>
    <w:lvl w:ilvl="0" w:tplc="BF6E7EE4">
      <w:numFmt w:val="bullet"/>
      <w:lvlText w:val="-"/>
      <w:lvlJc w:val="left"/>
      <w:pPr>
        <w:ind w:left="348" w:hanging="348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938858CE">
      <w:numFmt w:val="bullet"/>
      <w:lvlText w:val="•"/>
      <w:lvlJc w:val="left"/>
      <w:pPr>
        <w:ind w:left="1178" w:hanging="348"/>
      </w:pPr>
      <w:rPr>
        <w:lang w:val="ru-RU" w:eastAsia="en-US" w:bidi="ar-SA"/>
      </w:rPr>
    </w:lvl>
    <w:lvl w:ilvl="2" w:tplc="5B3C89AC">
      <w:numFmt w:val="bullet"/>
      <w:lvlText w:val="•"/>
      <w:lvlJc w:val="left"/>
      <w:pPr>
        <w:ind w:left="2236" w:hanging="348"/>
      </w:pPr>
      <w:rPr>
        <w:lang w:val="ru-RU" w:eastAsia="en-US" w:bidi="ar-SA"/>
      </w:rPr>
    </w:lvl>
    <w:lvl w:ilvl="3" w:tplc="28D25314">
      <w:numFmt w:val="bullet"/>
      <w:lvlText w:val="•"/>
      <w:lvlJc w:val="left"/>
      <w:pPr>
        <w:ind w:left="3294" w:hanging="348"/>
      </w:pPr>
      <w:rPr>
        <w:lang w:val="ru-RU" w:eastAsia="en-US" w:bidi="ar-SA"/>
      </w:rPr>
    </w:lvl>
    <w:lvl w:ilvl="4" w:tplc="8F681D9E">
      <w:numFmt w:val="bullet"/>
      <w:lvlText w:val="•"/>
      <w:lvlJc w:val="left"/>
      <w:pPr>
        <w:ind w:left="4352" w:hanging="348"/>
      </w:pPr>
      <w:rPr>
        <w:lang w:val="ru-RU" w:eastAsia="en-US" w:bidi="ar-SA"/>
      </w:rPr>
    </w:lvl>
    <w:lvl w:ilvl="5" w:tplc="83D87B9E">
      <w:numFmt w:val="bullet"/>
      <w:lvlText w:val="•"/>
      <w:lvlJc w:val="left"/>
      <w:pPr>
        <w:ind w:left="5410" w:hanging="348"/>
      </w:pPr>
      <w:rPr>
        <w:lang w:val="ru-RU" w:eastAsia="en-US" w:bidi="ar-SA"/>
      </w:rPr>
    </w:lvl>
    <w:lvl w:ilvl="6" w:tplc="E222D3BA">
      <w:numFmt w:val="bullet"/>
      <w:lvlText w:val="•"/>
      <w:lvlJc w:val="left"/>
      <w:pPr>
        <w:ind w:left="6468" w:hanging="348"/>
      </w:pPr>
      <w:rPr>
        <w:lang w:val="ru-RU" w:eastAsia="en-US" w:bidi="ar-SA"/>
      </w:rPr>
    </w:lvl>
    <w:lvl w:ilvl="7" w:tplc="267E099A">
      <w:numFmt w:val="bullet"/>
      <w:lvlText w:val="•"/>
      <w:lvlJc w:val="left"/>
      <w:pPr>
        <w:ind w:left="7526" w:hanging="348"/>
      </w:pPr>
      <w:rPr>
        <w:lang w:val="ru-RU" w:eastAsia="en-US" w:bidi="ar-SA"/>
      </w:rPr>
    </w:lvl>
    <w:lvl w:ilvl="8" w:tplc="9E965C88">
      <w:numFmt w:val="bullet"/>
      <w:lvlText w:val="•"/>
      <w:lvlJc w:val="left"/>
      <w:pPr>
        <w:ind w:left="8584" w:hanging="348"/>
      </w:pPr>
      <w:rPr>
        <w:lang w:val="ru-RU" w:eastAsia="en-US" w:bidi="ar-SA"/>
      </w:rPr>
    </w:lvl>
  </w:abstractNum>
  <w:abstractNum w:abstractNumId="1">
    <w:nsid w:val="4C966BFA"/>
    <w:multiLevelType w:val="hybridMultilevel"/>
    <w:tmpl w:val="DA28F4A0"/>
    <w:lvl w:ilvl="0" w:tplc="2F948A20">
      <w:numFmt w:val="bullet"/>
      <w:lvlText w:val="-"/>
      <w:lvlJc w:val="left"/>
      <w:pPr>
        <w:ind w:left="120" w:hanging="2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7E609824">
      <w:numFmt w:val="bullet"/>
      <w:lvlText w:val="-"/>
      <w:lvlJc w:val="left"/>
      <w:pPr>
        <w:ind w:left="395" w:hanging="395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2" w:tplc="1E3AE57A">
      <w:numFmt w:val="bullet"/>
      <w:lvlText w:val="•"/>
      <w:lvlJc w:val="left"/>
      <w:pPr>
        <w:ind w:left="2236" w:hanging="395"/>
      </w:pPr>
      <w:rPr>
        <w:lang w:val="ru-RU" w:eastAsia="en-US" w:bidi="ar-SA"/>
      </w:rPr>
    </w:lvl>
    <w:lvl w:ilvl="3" w:tplc="11A0638A">
      <w:numFmt w:val="bullet"/>
      <w:lvlText w:val="•"/>
      <w:lvlJc w:val="left"/>
      <w:pPr>
        <w:ind w:left="3294" w:hanging="395"/>
      </w:pPr>
      <w:rPr>
        <w:lang w:val="ru-RU" w:eastAsia="en-US" w:bidi="ar-SA"/>
      </w:rPr>
    </w:lvl>
    <w:lvl w:ilvl="4" w:tplc="0816B6C6">
      <w:numFmt w:val="bullet"/>
      <w:lvlText w:val="•"/>
      <w:lvlJc w:val="left"/>
      <w:pPr>
        <w:ind w:left="4352" w:hanging="395"/>
      </w:pPr>
      <w:rPr>
        <w:lang w:val="ru-RU" w:eastAsia="en-US" w:bidi="ar-SA"/>
      </w:rPr>
    </w:lvl>
    <w:lvl w:ilvl="5" w:tplc="78C22D86">
      <w:numFmt w:val="bullet"/>
      <w:lvlText w:val="•"/>
      <w:lvlJc w:val="left"/>
      <w:pPr>
        <w:ind w:left="5410" w:hanging="395"/>
      </w:pPr>
      <w:rPr>
        <w:lang w:val="ru-RU" w:eastAsia="en-US" w:bidi="ar-SA"/>
      </w:rPr>
    </w:lvl>
    <w:lvl w:ilvl="6" w:tplc="C666BA58">
      <w:numFmt w:val="bullet"/>
      <w:lvlText w:val="•"/>
      <w:lvlJc w:val="left"/>
      <w:pPr>
        <w:ind w:left="6468" w:hanging="395"/>
      </w:pPr>
      <w:rPr>
        <w:lang w:val="ru-RU" w:eastAsia="en-US" w:bidi="ar-SA"/>
      </w:rPr>
    </w:lvl>
    <w:lvl w:ilvl="7" w:tplc="4DB23060">
      <w:numFmt w:val="bullet"/>
      <w:lvlText w:val="•"/>
      <w:lvlJc w:val="left"/>
      <w:pPr>
        <w:ind w:left="7526" w:hanging="395"/>
      </w:pPr>
      <w:rPr>
        <w:lang w:val="ru-RU" w:eastAsia="en-US" w:bidi="ar-SA"/>
      </w:rPr>
    </w:lvl>
    <w:lvl w:ilvl="8" w:tplc="3CD2C0C2">
      <w:numFmt w:val="bullet"/>
      <w:lvlText w:val="•"/>
      <w:lvlJc w:val="left"/>
      <w:pPr>
        <w:ind w:left="8584" w:hanging="395"/>
      </w:pPr>
      <w:rPr>
        <w:lang w:val="ru-RU" w:eastAsia="en-US" w:bidi="ar-SA"/>
      </w:rPr>
    </w:lvl>
  </w:abstractNum>
  <w:abstractNum w:abstractNumId="2">
    <w:nsid w:val="6416749A"/>
    <w:multiLevelType w:val="hybridMultilevel"/>
    <w:tmpl w:val="F208CE9C"/>
    <w:lvl w:ilvl="0" w:tplc="E71E30EA">
      <w:numFmt w:val="bullet"/>
      <w:lvlText w:val="-"/>
      <w:lvlJc w:val="left"/>
      <w:pPr>
        <w:ind w:left="120" w:hanging="173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F1E23532">
      <w:numFmt w:val="bullet"/>
      <w:lvlText w:val="•"/>
      <w:lvlJc w:val="left"/>
      <w:pPr>
        <w:ind w:left="1178" w:hanging="173"/>
      </w:pPr>
      <w:rPr>
        <w:lang w:val="ru-RU" w:eastAsia="en-US" w:bidi="ar-SA"/>
      </w:rPr>
    </w:lvl>
    <w:lvl w:ilvl="2" w:tplc="24E6F290">
      <w:numFmt w:val="bullet"/>
      <w:lvlText w:val="•"/>
      <w:lvlJc w:val="left"/>
      <w:pPr>
        <w:ind w:left="2236" w:hanging="173"/>
      </w:pPr>
      <w:rPr>
        <w:lang w:val="ru-RU" w:eastAsia="en-US" w:bidi="ar-SA"/>
      </w:rPr>
    </w:lvl>
    <w:lvl w:ilvl="3" w:tplc="30A2FD46">
      <w:numFmt w:val="bullet"/>
      <w:lvlText w:val="•"/>
      <w:lvlJc w:val="left"/>
      <w:pPr>
        <w:ind w:left="3294" w:hanging="173"/>
      </w:pPr>
      <w:rPr>
        <w:lang w:val="ru-RU" w:eastAsia="en-US" w:bidi="ar-SA"/>
      </w:rPr>
    </w:lvl>
    <w:lvl w:ilvl="4" w:tplc="F6501690">
      <w:numFmt w:val="bullet"/>
      <w:lvlText w:val="•"/>
      <w:lvlJc w:val="left"/>
      <w:pPr>
        <w:ind w:left="4352" w:hanging="173"/>
      </w:pPr>
      <w:rPr>
        <w:lang w:val="ru-RU" w:eastAsia="en-US" w:bidi="ar-SA"/>
      </w:rPr>
    </w:lvl>
    <w:lvl w:ilvl="5" w:tplc="0988F1DA">
      <w:numFmt w:val="bullet"/>
      <w:lvlText w:val="•"/>
      <w:lvlJc w:val="left"/>
      <w:pPr>
        <w:ind w:left="5410" w:hanging="173"/>
      </w:pPr>
      <w:rPr>
        <w:lang w:val="ru-RU" w:eastAsia="en-US" w:bidi="ar-SA"/>
      </w:rPr>
    </w:lvl>
    <w:lvl w:ilvl="6" w:tplc="B812198E">
      <w:numFmt w:val="bullet"/>
      <w:lvlText w:val="•"/>
      <w:lvlJc w:val="left"/>
      <w:pPr>
        <w:ind w:left="6468" w:hanging="173"/>
      </w:pPr>
      <w:rPr>
        <w:lang w:val="ru-RU" w:eastAsia="en-US" w:bidi="ar-SA"/>
      </w:rPr>
    </w:lvl>
    <w:lvl w:ilvl="7" w:tplc="CF3A62EA">
      <w:numFmt w:val="bullet"/>
      <w:lvlText w:val="•"/>
      <w:lvlJc w:val="left"/>
      <w:pPr>
        <w:ind w:left="7526" w:hanging="173"/>
      </w:pPr>
      <w:rPr>
        <w:lang w:val="ru-RU" w:eastAsia="en-US" w:bidi="ar-SA"/>
      </w:rPr>
    </w:lvl>
    <w:lvl w:ilvl="8" w:tplc="368C17BA">
      <w:numFmt w:val="bullet"/>
      <w:lvlText w:val="•"/>
      <w:lvlJc w:val="left"/>
      <w:pPr>
        <w:ind w:left="8584" w:hanging="173"/>
      </w:pPr>
      <w:rPr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44"/>
    <w:rsid w:val="0019287E"/>
    <w:rsid w:val="001D01AF"/>
    <w:rsid w:val="002229D1"/>
    <w:rsid w:val="0025343E"/>
    <w:rsid w:val="002B79A4"/>
    <w:rsid w:val="00443670"/>
    <w:rsid w:val="0054559A"/>
    <w:rsid w:val="00613A3D"/>
    <w:rsid w:val="00642B77"/>
    <w:rsid w:val="00665A89"/>
    <w:rsid w:val="00712D2A"/>
    <w:rsid w:val="00B026EA"/>
    <w:rsid w:val="00BA3F0C"/>
    <w:rsid w:val="00C035A1"/>
    <w:rsid w:val="00CA5B1B"/>
    <w:rsid w:val="00D15228"/>
    <w:rsid w:val="00D54296"/>
    <w:rsid w:val="00EE5EB5"/>
    <w:rsid w:val="00F16844"/>
    <w:rsid w:val="00FC7E32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32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1"/>
    <w:qFormat/>
    <w:rsid w:val="00CA5B1B"/>
    <w:pPr>
      <w:widowControl w:val="0"/>
      <w:autoSpaceDE w:val="0"/>
      <w:autoSpaceDN w:val="0"/>
      <w:spacing w:after="0" w:line="240" w:lineRule="auto"/>
      <w:ind w:left="523" w:hanging="405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035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A5B1B"/>
    <w:rPr>
      <w:rFonts w:ascii="Arial" w:eastAsia="Arial" w:hAnsi="Arial" w:cs="Arial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CA5B1B"/>
  </w:style>
  <w:style w:type="character" w:styleId="a6">
    <w:name w:val="Hyperlink"/>
    <w:basedOn w:val="a0"/>
    <w:uiPriority w:val="99"/>
    <w:unhideWhenUsed/>
    <w:rsid w:val="00CA5B1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B1B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CA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B1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32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1"/>
    <w:qFormat/>
    <w:rsid w:val="00CA5B1B"/>
    <w:pPr>
      <w:widowControl w:val="0"/>
      <w:autoSpaceDE w:val="0"/>
      <w:autoSpaceDN w:val="0"/>
      <w:spacing w:after="0" w:line="240" w:lineRule="auto"/>
      <w:ind w:left="523" w:hanging="405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035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A5B1B"/>
    <w:rPr>
      <w:rFonts w:ascii="Arial" w:eastAsia="Arial" w:hAnsi="Arial" w:cs="Arial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CA5B1B"/>
  </w:style>
  <w:style w:type="character" w:styleId="a6">
    <w:name w:val="Hyperlink"/>
    <w:basedOn w:val="a0"/>
    <w:uiPriority w:val="99"/>
    <w:unhideWhenUsed/>
    <w:rsid w:val="00CA5B1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B1B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CA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B1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71356" TargetMode="External"/><Relationship Id="rId18" Type="http://schemas.openxmlformats.org/officeDocument/2006/relationships/hyperlink" Target="http://docs.cntd.ru/document/9019713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74011066" TargetMode="External"/><Relationship Id="rId17" Type="http://schemas.openxmlformats.org/officeDocument/2006/relationships/hyperlink" Target="http://docs.cntd.ru/document/90197135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7135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13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71356" TargetMode="External"/><Relationship Id="rId10" Type="http://schemas.openxmlformats.org/officeDocument/2006/relationships/hyperlink" Target="http://docs.cntd.ru/document/9019713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11066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Совет</cp:lastModifiedBy>
  <cp:revision>6</cp:revision>
  <cp:lastPrinted>2022-05-13T08:36:00Z</cp:lastPrinted>
  <dcterms:created xsi:type="dcterms:W3CDTF">2022-04-28T09:21:00Z</dcterms:created>
  <dcterms:modified xsi:type="dcterms:W3CDTF">2022-05-27T10:05:00Z</dcterms:modified>
</cp:coreProperties>
</file>