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34" w:rsidRPr="00253EA3" w:rsidRDefault="00F00534" w:rsidP="0025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Сколько времени </w:t>
      </w:r>
      <w:r w:rsidR="00253EA3" w:rsidRPr="00253E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необходимо прожить иностранцу на территории России для </w:t>
      </w:r>
      <w:proofErr w:type="gramStart"/>
      <w:r w:rsidR="00253EA3" w:rsidRPr="00253E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приобретения  гражданства</w:t>
      </w:r>
      <w:proofErr w:type="gramEnd"/>
      <w:r w:rsidR="00253EA3" w:rsidRPr="00253E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53E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Российской Федерации</w:t>
      </w:r>
      <w:r w:rsidR="00253EA3" w:rsidRPr="00253E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 общему правилу</w:t>
      </w:r>
      <w:r w:rsidRPr="00253EA3">
        <w:rPr>
          <w:rFonts w:ascii="Times New Roman" w:hAnsi="Times New Roman" w:cs="Times New Roman"/>
          <w:b/>
          <w:sz w:val="24"/>
          <w:szCs w:val="24"/>
        </w:rPr>
        <w:t>?</w:t>
      </w:r>
    </w:p>
    <w:p w:rsidR="00F00534" w:rsidRPr="00253EA3" w:rsidRDefault="00F00534" w:rsidP="00253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EA3" w:rsidRPr="00253EA3" w:rsidRDefault="00253EA3" w:rsidP="00253EA3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3EA3">
        <w:rPr>
          <w:color w:val="000000"/>
        </w:rPr>
        <w:t xml:space="preserve">Согласно п. «а» ч. 1 ст. 13 Федерального закона «О гражданстве Российской Федерации» </w:t>
      </w:r>
      <w:r>
        <w:rPr>
          <w:color w:val="000000"/>
        </w:rPr>
        <w:t>№</w:t>
      </w:r>
      <w:r w:rsidRPr="00253EA3">
        <w:rPr>
          <w:color w:val="000000"/>
        </w:rPr>
        <w:t>62-ФЗ от 31.05.2002 года  иностранные граждане и лица без гражданства, достигшие возраста восемнадцати лет и обладающие дееспособностью, вправе обратиться с заявлениями о приеме в гражданство Российской Федерации в общем порядке при условии, если они 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непрерывно.</w:t>
      </w:r>
    </w:p>
    <w:p w:rsidR="00253EA3" w:rsidRPr="00253EA3" w:rsidRDefault="00253EA3" w:rsidP="00253EA3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3EA3">
        <w:rPr>
          <w:color w:val="000000"/>
        </w:rPr>
        <w:t>При этом</w:t>
      </w:r>
      <w:r>
        <w:rPr>
          <w:color w:val="000000"/>
        </w:rPr>
        <w:t xml:space="preserve">, </w:t>
      </w:r>
      <w:r w:rsidRPr="00253EA3">
        <w:rPr>
          <w:color w:val="000000"/>
        </w:rPr>
        <w:t xml:space="preserve">согласно положений данной нормы закона, срок проживания на территории </w:t>
      </w:r>
      <w:r w:rsidR="00503911">
        <w:rPr>
          <w:color w:val="000000"/>
        </w:rPr>
        <w:t>России</w:t>
      </w:r>
      <w:r w:rsidRPr="00253EA3">
        <w:rPr>
          <w:color w:val="000000"/>
        </w:rPr>
        <w:t xml:space="preserve"> считается непрерывным, если лицо выезжало за пределы </w:t>
      </w:r>
      <w:r w:rsidR="00503911">
        <w:rPr>
          <w:color w:val="000000"/>
        </w:rPr>
        <w:t>РФ</w:t>
      </w:r>
      <w:r w:rsidRPr="00253EA3">
        <w:rPr>
          <w:color w:val="000000"/>
        </w:rPr>
        <w:t xml:space="preserve"> не более чем на три месяца в течение одного года.</w:t>
      </w:r>
    </w:p>
    <w:p w:rsidR="00F00534" w:rsidRPr="00253EA3" w:rsidRDefault="00253EA3" w:rsidP="00253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EA3">
        <w:rPr>
          <w:rFonts w:ascii="Times New Roman" w:hAnsi="Times New Roman" w:cs="Times New Roman"/>
          <w:color w:val="000000"/>
          <w:sz w:val="24"/>
          <w:szCs w:val="24"/>
        </w:rPr>
        <w:t>В соответствии с ч. 2 ст. 13 данного федерального закона пятилетний срок проживания на территории Российской Федерации сокращается до одного года при наличии хотя бы одного из следующих оснований</w:t>
      </w:r>
      <w:r w:rsidR="0050391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53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у лица высоких достижений в области науки, техники и культуры; обладание лицом профессией либо квалификацией, представляющими интерес для Российской Федерации;</w:t>
      </w:r>
      <w:bookmarkStart w:id="0" w:name="dst5"/>
      <w:bookmarkStart w:id="1" w:name="dst100082"/>
      <w:bookmarkEnd w:id="0"/>
      <w:bookmarkEnd w:id="1"/>
      <w:r w:rsidRPr="002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лицу политического убежища на территории Российской Федерации;</w:t>
      </w:r>
      <w:bookmarkStart w:id="2" w:name="dst6"/>
      <w:bookmarkStart w:id="3" w:name="dst100083"/>
      <w:bookmarkEnd w:id="2"/>
      <w:bookmarkEnd w:id="3"/>
      <w:r w:rsidRPr="002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признание лица беженцем в </w:t>
      </w:r>
      <w:hyperlink r:id="rId4" w:anchor="dst100028" w:history="1">
        <w:r w:rsidRPr="00253EA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порядке</w:t>
        </w:r>
      </w:hyperlink>
      <w:r w:rsidRPr="002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федеральным законом.</w:t>
      </w:r>
    </w:p>
    <w:p w:rsidR="00F00534" w:rsidRDefault="00F00534" w:rsidP="00253EA3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503911" w:rsidRPr="00253EA3" w:rsidRDefault="00503911" w:rsidP="00253EA3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00534" w:rsidRPr="00253EA3" w:rsidRDefault="00F00534" w:rsidP="00253EA3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F00534" w:rsidRPr="00253EA3" w:rsidRDefault="00F00534" w:rsidP="00253EA3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3EA3">
        <w:rPr>
          <w:color w:val="000000"/>
          <w:shd w:val="clear" w:color="auto" w:fill="FFFFFF"/>
        </w:rPr>
        <w:t>Стародубского района                                                                                             А.Г. Сверделко</w:t>
      </w:r>
    </w:p>
    <w:p w:rsidR="00F00534" w:rsidRDefault="00F00534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</w:p>
    <w:p w:rsidR="00AC7CD1" w:rsidRDefault="00AC7CD1" w:rsidP="007E0C66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AC7CD1" w:rsidSect="00143E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D9"/>
    <w:rsid w:val="000D2E52"/>
    <w:rsid w:val="001243CF"/>
    <w:rsid w:val="00142026"/>
    <w:rsid w:val="00143EAF"/>
    <w:rsid w:val="001A1EE3"/>
    <w:rsid w:val="00253EA3"/>
    <w:rsid w:val="002B6542"/>
    <w:rsid w:val="0038457C"/>
    <w:rsid w:val="00474980"/>
    <w:rsid w:val="004802F0"/>
    <w:rsid w:val="004E3BD9"/>
    <w:rsid w:val="00503911"/>
    <w:rsid w:val="005F33BB"/>
    <w:rsid w:val="0066447B"/>
    <w:rsid w:val="0071075B"/>
    <w:rsid w:val="007D16F8"/>
    <w:rsid w:val="007E0C66"/>
    <w:rsid w:val="008871BD"/>
    <w:rsid w:val="00987B0D"/>
    <w:rsid w:val="009D288F"/>
    <w:rsid w:val="00A30A45"/>
    <w:rsid w:val="00A63E8C"/>
    <w:rsid w:val="00A82FEB"/>
    <w:rsid w:val="00A86E92"/>
    <w:rsid w:val="00AC5A10"/>
    <w:rsid w:val="00AC7CD1"/>
    <w:rsid w:val="00AD79D8"/>
    <w:rsid w:val="00BD6B8D"/>
    <w:rsid w:val="00C87902"/>
    <w:rsid w:val="00CF1908"/>
    <w:rsid w:val="00EF42FF"/>
    <w:rsid w:val="00F00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9B2E8-99E4-4F9A-9C8F-9138BC7D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80"/>
    <w:rPr>
      <w:rFonts w:ascii="Tahoma" w:hAnsi="Tahoma" w:cs="Tahoma"/>
      <w:sz w:val="16"/>
      <w:szCs w:val="16"/>
    </w:rPr>
  </w:style>
  <w:style w:type="paragraph" w:customStyle="1" w:styleId="is-show">
    <w:name w:val="is-show"/>
    <w:basedOn w:val="a"/>
    <w:rsid w:val="007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0C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534"/>
  </w:style>
  <w:style w:type="character" w:customStyle="1" w:styleId="t-arrow">
    <w:name w:val="t-arrow"/>
    <w:basedOn w:val="a0"/>
    <w:rsid w:val="00F00534"/>
  </w:style>
  <w:style w:type="character" w:customStyle="1" w:styleId="blk">
    <w:name w:val="blk"/>
    <w:basedOn w:val="a0"/>
    <w:rsid w:val="0025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3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3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0367/98be63c7ed73b3a57db8b68b00f48ac957fcba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Сверделко Анна Григорьевна</cp:lastModifiedBy>
  <cp:revision>9</cp:revision>
  <cp:lastPrinted>2020-10-04T23:18:00Z</cp:lastPrinted>
  <dcterms:created xsi:type="dcterms:W3CDTF">2020-10-04T23:18:00Z</dcterms:created>
  <dcterms:modified xsi:type="dcterms:W3CDTF">2021-04-28T07:29:00Z</dcterms:modified>
</cp:coreProperties>
</file>