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A89" w:rsidRPr="00163B0E" w:rsidRDefault="00512A89" w:rsidP="003A7D8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163B0E">
        <w:rPr>
          <w:rFonts w:ascii="Times New Roman" w:hAnsi="Times New Roman" w:cs="Times New Roman"/>
          <w:b/>
          <w:bCs/>
          <w:sz w:val="24"/>
        </w:rPr>
        <w:t>Законно ли взыскание средств, выплачиваемых организацией в связи с рождени</w:t>
      </w:r>
      <w:r>
        <w:rPr>
          <w:rFonts w:ascii="Times New Roman" w:hAnsi="Times New Roman" w:cs="Times New Roman"/>
          <w:b/>
          <w:bCs/>
          <w:sz w:val="24"/>
        </w:rPr>
        <w:t>ем ребенка и регистрацией брака</w:t>
      </w:r>
    </w:p>
    <w:p w:rsidR="00512A89" w:rsidRPr="00163B0E" w:rsidRDefault="00512A89" w:rsidP="00512A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Федеральным законом от 02.10.2007 № 229-ФЗ «Об исполнительном производстве» определен перечень доходов, на которые не может быть обращено взыскание.</w:t>
      </w:r>
    </w:p>
    <w:p w:rsidR="00512A89" w:rsidRPr="00163B0E" w:rsidRDefault="00512A89" w:rsidP="00512A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        К таким доходам отнесены различные виды социальных выплат, пособий, компенсаций, в числе которых денежные суммы, получаемые должником в связи с регистрацией брака и рождением ребенка.</w:t>
      </w:r>
    </w:p>
    <w:p w:rsidR="00512A89" w:rsidRPr="00163B0E" w:rsidRDefault="00512A89" w:rsidP="00512A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       Помимо того, в указанный перечень включены следующие доходы:</w:t>
      </w:r>
    </w:p>
    <w:p w:rsidR="00512A89" w:rsidRPr="00163B0E" w:rsidRDefault="00512A89" w:rsidP="00512A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       – денежные суммы, выплачиваемые в возмещение вреда, причиненного здоровью;</w:t>
      </w:r>
    </w:p>
    <w:p w:rsidR="00512A89" w:rsidRPr="00163B0E" w:rsidRDefault="00512A89" w:rsidP="00512A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   – компенсационные выплаты пострадавшим в результате радиационных или техногенных катастроф, чрезвычайных ситуаций;</w:t>
      </w:r>
    </w:p>
    <w:p w:rsidR="00512A89" w:rsidRPr="00163B0E" w:rsidRDefault="00512A89" w:rsidP="00512A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       – компенсационные выплаты в связи с уходом за нетрудоспособными гражданами;</w:t>
      </w:r>
    </w:p>
    <w:p w:rsidR="00512A89" w:rsidRPr="00163B0E" w:rsidRDefault="00512A89" w:rsidP="00512A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     – отдельные выплаты, установленные законодательством о труде, суммы единовременной социальной помощи (перечень определен законом и является исчерпывающим);</w:t>
      </w:r>
    </w:p>
    <w:p w:rsidR="00512A89" w:rsidRPr="00163B0E" w:rsidRDefault="00512A89" w:rsidP="00512A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    – страховое обеспечение по обязательному социальному страхованию, социальные пособия и пенсии (по случаю потери кормильца, по старости, по инвалидности и др.);</w:t>
      </w:r>
    </w:p>
    <w:p w:rsidR="00512A89" w:rsidRPr="00163B0E" w:rsidRDefault="00512A89" w:rsidP="00512A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      – пособия и выплаты гражданам, имеющим детей, беременным женщинам;</w:t>
      </w:r>
    </w:p>
    <w:p w:rsidR="00512A89" w:rsidRPr="00163B0E" w:rsidRDefault="00512A89" w:rsidP="00512A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      – выплаты, осуществляемые малоимущим гражданам в рамках оказания государственной социальной помощи;</w:t>
      </w:r>
    </w:p>
    <w:p w:rsidR="00512A89" w:rsidRPr="00163B0E" w:rsidRDefault="00512A89" w:rsidP="00512A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      – иные выплаты социального характера.</w:t>
      </w:r>
    </w:p>
    <w:p w:rsidR="00512A89" w:rsidRDefault="00512A89" w:rsidP="00512A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  При этом обязанность указывать в расчетных документах соответствующий код вида дохода возлагается на лиц, выплачивающих гражданину заработную плату и (или) иные доходы, в отношении которых установлены ограничения и (или) на которые не может быть обращено взыскание.</w:t>
      </w:r>
    </w:p>
    <w:p w:rsidR="003A7D86" w:rsidRPr="00163B0E" w:rsidRDefault="003A7D86" w:rsidP="00512A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A7D86" w:rsidRPr="00367C32" w:rsidRDefault="003A7D86" w:rsidP="003A7D86">
      <w:pPr>
        <w:rPr>
          <w:rFonts w:ascii="Times New Roman" w:hAnsi="Times New Roman" w:cs="Times New Roman"/>
          <w:sz w:val="24"/>
          <w:szCs w:val="24"/>
        </w:rPr>
      </w:pPr>
      <w:bookmarkStart w:id="1" w:name="_Hlk139112310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3A7D86" w:rsidRPr="00367C32" w:rsidRDefault="003A7D86" w:rsidP="003A7D86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</w:p>
    <w:bookmarkEnd w:id="1"/>
    <w:p w:rsidR="00831C1A" w:rsidRDefault="00831C1A"/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A8"/>
    <w:rsid w:val="003A7D86"/>
    <w:rsid w:val="00512A89"/>
    <w:rsid w:val="008205A8"/>
    <w:rsid w:val="008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2AD3"/>
  <w15:chartTrackingRefBased/>
  <w15:docId w15:val="{A78F522E-E4D7-4511-9E36-0E78FA0B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2023-07-01T09:16:00Z</dcterms:created>
  <dcterms:modified xsi:type="dcterms:W3CDTF">2023-07-01T11:13:00Z</dcterms:modified>
</cp:coreProperties>
</file>