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78" w:rsidRDefault="008A4F78" w:rsidP="008A4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8A4F78" w:rsidRDefault="008A4F78" w:rsidP="008A4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B1A87" w:rsidRDefault="002B1A87" w:rsidP="008A4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6A53F0">
        <w:rPr>
          <w:rFonts w:ascii="Times New Roman" w:hAnsi="Times New Roman" w:cs="Times New Roman"/>
          <w:b/>
          <w:bCs/>
          <w:sz w:val="24"/>
        </w:rPr>
        <w:t>Права и обязанности потерпевшего в уголовном процессе</w:t>
      </w:r>
    </w:p>
    <w:p w:rsidR="008A4F78" w:rsidRPr="006A53F0" w:rsidRDefault="008A4F78" w:rsidP="008A4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 соответствии с уголовно-процессуальным законом 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Лицо может быть признано потерпевшим как по его заявлению, так и по инициативе органа расследования. Такое решение принимается незамедлительно с момента возбуждения уголовного дела и оформляется постановлением дознавателя, следователя, судьи.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С этого момента потерпевший приобретает обширный перечень процессуальных прав, наиболее значимые из которых (часть 2 статьи 42 УПК РФ):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знать о предъявленном обвиняемому обвинении;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давать показания. В то же время он имеет право не давать показания против себя и близких родственников;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представлять доказательства, заявлять ходатайства и отводы;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пользоваться помощью переводчика бесплатно;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знакомиться с протоколами следственных действий, произведенных с его участием, и подавать на них замечания, с постановлением о назначении судебной экспертизы и заключением эксперта,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получать копии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инстанций. Потерпевший по ходатайству вправе получать копии иных процессуальных документов, затрагивающих его интересы;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возмещать имущественный вред от преступления и свои расходы, связанные с участием в мероприятиях предварительного расследования и в суде;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ходатайствовать о применении мер безопасности в соответствии, к примеру, таких как оформление протокола следственного действия без данных о своей личности, предъявление для опознания лица без визуального контакта с опознаваемым, проведение судебного заседания в закрытом режиме;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обжаловать решение, действия (бездействие) следователей, дознавателей и суда.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Вместе с тем, наряду с правами уголовно-процессуальный закон возлагает на потерпевшего и ряд обязанностей: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не уклоняться от явки по вызову дознавателя, следователя и суда (при неявке потерпевшего без уважительных причин или уклонении от явки в судебное заседание в случае признания участия потерпевшего в рассмотрении дела обязательным потерпевший может быть подвергнут принудительному приводу);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давать правдивые показания (за дачу заведомо ложных показаний потерпевший несет ответственность в соответствии со статьей. 307 УК РФ, за отказ от дачи показаний - в соответствии со статьей 308 УК РФ);</w:t>
      </w:r>
    </w:p>
    <w:p w:rsidR="002B1A87" w:rsidRPr="006A53F0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- не разглашать данные предварительного расследования;</w:t>
      </w:r>
    </w:p>
    <w:p w:rsidR="002B1A87" w:rsidRDefault="002B1A87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lastRenderedPageBreak/>
        <w:t>- не уклоняться от прохождения освидетельствования, от производства в отношении него судебной экспертизы в случаях, когда не требуется его согласие, или от предоставления образцов почерка и иных образцов для сравнительного исследования.</w:t>
      </w:r>
    </w:p>
    <w:p w:rsidR="008A4F78" w:rsidRDefault="008A4F78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A4F78" w:rsidRDefault="008A4F78" w:rsidP="008A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78" w:rsidRPr="00367C32" w:rsidRDefault="008A4F78" w:rsidP="008A4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1"/>
    <w:p w:rsidR="008A4F78" w:rsidRPr="006A53F0" w:rsidRDefault="008A4F78" w:rsidP="002B1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C254A" w:rsidRDefault="00FC254A"/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1B"/>
    <w:rsid w:val="002B1A87"/>
    <w:rsid w:val="00305D1B"/>
    <w:rsid w:val="008A4F78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2AD5"/>
  <w15:chartTrackingRefBased/>
  <w15:docId w15:val="{E8CF21C3-CB49-47A7-A7F2-72D3AD5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2023-07-01T09:30:00Z</dcterms:created>
  <dcterms:modified xsi:type="dcterms:W3CDTF">2023-07-01T12:42:00Z</dcterms:modified>
</cp:coreProperties>
</file>