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99" w:rsidRDefault="00102699" w:rsidP="00102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Федеральным законом от 22.11.2021 № 377-ФЗ внесены изменения в ст. 68 Трудового кодекса РФ, которая регламентирует оформление приема на работу. </w:t>
      </w:r>
    </w:p>
    <w:p w:rsidR="00102699" w:rsidRDefault="00102699" w:rsidP="00102699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В соответствии с внесенными изменениями  в статью 68 Трудового кодекса Российской Федерации, </w:t>
      </w:r>
      <w:r>
        <w:rPr>
          <w:rFonts w:ascii="Times New Roman" w:hAnsi="Times New Roman"/>
          <w:sz w:val="24"/>
          <w:szCs w:val="24"/>
        </w:rPr>
        <w:t xml:space="preserve">прием на работу оформляется трудовым договором. Работодатель вправе издать на основании заключенного трудового договора </w:t>
      </w:r>
      <w:hyperlink r:id="rId5" w:anchor="/document/12134807/entry/1000" w:history="1">
        <w:r>
          <w:rPr>
            <w:rStyle w:val="a3"/>
            <w:sz w:val="24"/>
            <w:szCs w:val="24"/>
          </w:rPr>
          <w:t>приказ (распоряжение)</w:t>
        </w:r>
      </w:hyperlink>
      <w:r>
        <w:rPr>
          <w:rFonts w:ascii="Times New Roman" w:hAnsi="Times New Roman"/>
          <w:sz w:val="24"/>
          <w:szCs w:val="24"/>
        </w:rPr>
        <w:t xml:space="preserve"> о приеме на работу. Содержание приказа (распоряжения) работодателя должно соответствовать условиям заключенного трудового договора.</w:t>
      </w:r>
    </w:p>
    <w:p w:rsidR="00102699" w:rsidRDefault="00102699" w:rsidP="00102699">
      <w:pPr>
        <w:pStyle w:val="1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Ранее положения статьи 68 ТК РФ содержали норму, о том, что прием на работу оформляется приказом (распоряжением), изданным на основании трудового договора.</w:t>
      </w:r>
    </w:p>
    <w:p w:rsidR="00102699" w:rsidRDefault="00102699" w:rsidP="00102699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Указанная норма действует с  22.11.2021 г. </w:t>
      </w:r>
    </w:p>
    <w:p w:rsidR="00102699" w:rsidRDefault="00102699" w:rsidP="00102699">
      <w:pPr>
        <w:pStyle w:val="1"/>
        <w:jc w:val="both"/>
        <w:rPr>
          <w:b w:val="0"/>
          <w:sz w:val="24"/>
          <w:szCs w:val="24"/>
        </w:rPr>
      </w:pPr>
    </w:p>
    <w:p w:rsidR="00102699" w:rsidRDefault="00102699" w:rsidP="00102699">
      <w:pPr>
        <w:pStyle w:val="1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Прокурор Стародубского района</w:t>
      </w:r>
    </w:p>
    <w:p w:rsidR="00102699" w:rsidRDefault="00102699" w:rsidP="00102699">
      <w:pPr>
        <w:pStyle w:val="1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старший советник юстиции                                               Е.Г. </w:t>
      </w:r>
      <w:proofErr w:type="spellStart"/>
      <w:r>
        <w:rPr>
          <w:b w:val="0"/>
          <w:color w:val="000000"/>
          <w:sz w:val="24"/>
          <w:szCs w:val="24"/>
        </w:rPr>
        <w:t>Дюбко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</w:p>
    <w:p w:rsidR="00B360B8" w:rsidRDefault="00102699">
      <w:bookmarkStart w:id="0" w:name="_GoBack"/>
      <w:r>
        <w:t>23.03.2022</w:t>
      </w:r>
      <w:bookmarkEnd w:id="0"/>
    </w:p>
    <w:sectPr w:rsidR="00B3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59"/>
    <w:rsid w:val="00102699"/>
    <w:rsid w:val="002D1059"/>
    <w:rsid w:val="00B3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9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unhideWhenUsed/>
    <w:rsid w:val="001026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9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unhideWhenUsed/>
    <w:rsid w:val="00102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2022-03-23T13:40:00Z</dcterms:created>
  <dcterms:modified xsi:type="dcterms:W3CDTF">2022-03-23T13:40:00Z</dcterms:modified>
</cp:coreProperties>
</file>