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67B" w:rsidRDefault="0098767B" w:rsidP="0002242F">
      <w:pPr>
        <w:spacing w:after="0" w:line="240" w:lineRule="auto"/>
        <w:ind w:firstLine="709"/>
        <w:jc w:val="center"/>
        <w:rPr>
          <w:rFonts w:ascii="Times New Roman" w:hAnsi="Times New Roman" w:cs="Times New Roman"/>
          <w:b/>
          <w:bCs/>
          <w:sz w:val="24"/>
        </w:rPr>
      </w:pPr>
      <w:r w:rsidRPr="006A53F0">
        <w:rPr>
          <w:rFonts w:ascii="Times New Roman" w:hAnsi="Times New Roman" w:cs="Times New Roman"/>
          <w:b/>
          <w:bCs/>
          <w:sz w:val="24"/>
        </w:rPr>
        <w:t>Ответственность за управление транспортными средствами несовершеннолетними</w:t>
      </w:r>
    </w:p>
    <w:p w:rsidR="0098767B" w:rsidRPr="006A53F0" w:rsidRDefault="0098767B" w:rsidP="0098767B">
      <w:pPr>
        <w:spacing w:after="0" w:line="240" w:lineRule="auto"/>
        <w:ind w:firstLine="709"/>
        <w:jc w:val="both"/>
        <w:rPr>
          <w:rFonts w:ascii="Times New Roman" w:hAnsi="Times New Roman" w:cs="Times New Roman"/>
          <w:b/>
          <w:bCs/>
          <w:sz w:val="24"/>
        </w:rPr>
      </w:pPr>
    </w:p>
    <w:p w:rsidR="0098767B" w:rsidRPr="006A53F0" w:rsidRDefault="0098767B" w:rsidP="0098767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квадроциклы)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16 лет.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rsidR="0098767B" w:rsidRPr="006A53F0" w:rsidRDefault="0098767B" w:rsidP="0098767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Лица, достигшие 17-летнего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18-летнего возраста.</w:t>
      </w:r>
    </w:p>
    <w:p w:rsidR="0098767B" w:rsidRPr="006A53F0" w:rsidRDefault="0098767B" w:rsidP="0098767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За вождение транспортного средства несовершеннолетним лицом, достигшим 16-летнего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(ч. 1 ст. 12.7 КоАП РФ).</w:t>
      </w:r>
    </w:p>
    <w:p w:rsidR="0098767B" w:rsidRPr="006A53F0" w:rsidRDefault="0098767B" w:rsidP="0098767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Отдельно хотелось бы обратить внимание на ответственность совершеннолетних лиц, допустивших к вождению транспортных средств несовершеннолетних без водительского удостоверения.</w:t>
      </w:r>
    </w:p>
    <w:p w:rsidR="0098767B" w:rsidRPr="006A53F0" w:rsidRDefault="0098767B" w:rsidP="0098767B">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Такое правонарушение влечет наложение административного штрафа в размере 30 тысяч рублей.</w:t>
      </w:r>
    </w:p>
    <w:p w:rsidR="00FC254A" w:rsidRDefault="00FC254A"/>
    <w:p w:rsidR="0002242F" w:rsidRPr="00367C32" w:rsidRDefault="0002242F" w:rsidP="0002242F">
      <w:pPr>
        <w:rPr>
          <w:rFonts w:ascii="Times New Roman" w:hAnsi="Times New Roman" w:cs="Times New Roman"/>
          <w:sz w:val="24"/>
          <w:szCs w:val="24"/>
        </w:rPr>
      </w:pPr>
      <w:bookmarkStart w:id="0" w:name="_Hlk139112310"/>
      <w:bookmarkStart w:id="1" w:name="_Hlk139115205"/>
      <w:r w:rsidRPr="00367C32">
        <w:rPr>
          <w:rFonts w:ascii="Times New Roman" w:hAnsi="Times New Roman" w:cs="Times New Roman"/>
          <w:sz w:val="24"/>
          <w:szCs w:val="24"/>
        </w:rPr>
        <w:t>Старший помощник прокурора</w:t>
      </w:r>
    </w:p>
    <w:p w:rsidR="0002242F" w:rsidRPr="00367C32" w:rsidRDefault="0002242F" w:rsidP="0002242F">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Е.И. Самонченко</w:t>
      </w:r>
      <w:bookmarkEnd w:id="1"/>
    </w:p>
    <w:p w:rsidR="0002242F" w:rsidRDefault="0002242F">
      <w:bookmarkStart w:id="2" w:name="_GoBack"/>
      <w:bookmarkEnd w:id="0"/>
      <w:bookmarkEnd w:id="2"/>
    </w:p>
    <w:sectPr w:rsidR="00022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9F"/>
    <w:rsid w:val="0002242F"/>
    <w:rsid w:val="00180C9F"/>
    <w:rsid w:val="0098767B"/>
    <w:rsid w:val="00F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8B10"/>
  <w15:chartTrackingRefBased/>
  <w15:docId w15:val="{9707684B-CE91-486D-94D5-03897DA0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76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2023-07-01T09:29:00Z</dcterms:created>
  <dcterms:modified xsi:type="dcterms:W3CDTF">2023-07-01T12:24:00Z</dcterms:modified>
</cp:coreProperties>
</file>