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D" w:rsidRPr="00FF2BBD" w:rsidRDefault="00BC4C9F" w:rsidP="00FF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FF2BBD" w:rsidRPr="00FF2BBD" w:rsidRDefault="00A15B60" w:rsidP="00FF2BB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итогам</w:t>
      </w:r>
      <w:r w:rsidR="00FF2BBD"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проведения экспе</w:t>
      </w:r>
      <w:r w:rsidR="006F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FF2BBD"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тно-аналитического мероприятия</w:t>
      </w:r>
    </w:p>
    <w:p w:rsidR="006F6096" w:rsidRDefault="00FF2BBD" w:rsidP="006F6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6096" w:rsidRPr="006F6096">
        <w:rPr>
          <w:rFonts w:ascii="Times New Roman" w:hAnsi="Times New Roman" w:cs="Times New Roman"/>
          <w:b/>
          <w:sz w:val="28"/>
          <w:szCs w:val="28"/>
        </w:rPr>
        <w:t xml:space="preserve">«Формирование фондов оплаты труда работников и фактически получаемой заработной платы по категориям работников, повышение заработной </w:t>
      </w:r>
      <w:proofErr w:type="gramStart"/>
      <w:r w:rsidR="006F6096" w:rsidRPr="006F6096">
        <w:rPr>
          <w:rFonts w:ascii="Times New Roman" w:hAnsi="Times New Roman" w:cs="Times New Roman"/>
          <w:b/>
          <w:sz w:val="28"/>
          <w:szCs w:val="28"/>
        </w:rPr>
        <w:t>платы которым осуществлялось в рамках реализации указов Президента Российской Федерации</w:t>
      </w:r>
      <w:proofErr w:type="gramEnd"/>
      <w:r w:rsidR="006F6096" w:rsidRPr="006F6096">
        <w:rPr>
          <w:rFonts w:ascii="Times New Roman" w:hAnsi="Times New Roman" w:cs="Times New Roman"/>
          <w:b/>
          <w:sz w:val="28"/>
          <w:szCs w:val="28"/>
        </w:rPr>
        <w:t xml:space="preserve"> за 2015 год </w:t>
      </w:r>
    </w:p>
    <w:p w:rsidR="006F6096" w:rsidRPr="006F6096" w:rsidRDefault="006F6096" w:rsidP="006F6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96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6F6096">
        <w:rPr>
          <w:rFonts w:ascii="Times New Roman" w:hAnsi="Times New Roman" w:cs="Times New Roman"/>
          <w:b/>
          <w:sz w:val="28"/>
          <w:szCs w:val="28"/>
        </w:rPr>
        <w:t xml:space="preserve"> 2016 года» </w:t>
      </w:r>
    </w:p>
    <w:p w:rsidR="006F6096" w:rsidRDefault="006F6096" w:rsidP="006F6096">
      <w:pPr>
        <w:spacing w:after="0" w:line="240" w:lineRule="auto"/>
        <w:jc w:val="center"/>
        <w:rPr>
          <w:szCs w:val="28"/>
        </w:rPr>
      </w:pPr>
    </w:p>
    <w:p w:rsidR="00FF2BBD" w:rsidRPr="00FF2BBD" w:rsidRDefault="00FF2BBD" w:rsidP="006F6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 w:rsidR="007D61AA">
        <w:rPr>
          <w:rFonts w:ascii="Times New Roman" w:eastAsia="Times New Roman" w:hAnsi="Times New Roman" w:cs="Times New Roman"/>
          <w:color w:val="000000"/>
          <w:sz w:val="28"/>
          <w:szCs w:val="28"/>
        </w:rPr>
        <w:t>тародуб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                       </w:t>
      </w:r>
      <w:r w:rsidR="007D61AA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F609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FF2BBD" w:rsidRPr="00FF2BBD" w:rsidRDefault="00FF2BBD" w:rsidP="00FF2BBD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color w:val="FF0000"/>
          <w:sz w:val="27"/>
          <w:szCs w:val="27"/>
        </w:rPr>
        <w:t>                                                                           </w:t>
      </w:r>
    </w:p>
    <w:p w:rsidR="007D61AA" w:rsidRPr="007D61AA" w:rsidRDefault="007D61AA" w:rsidP="007D61AA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61A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D61A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7D61AA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7343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3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61AA">
        <w:rPr>
          <w:rFonts w:ascii="Times New Roman" w:eastAsia="Times New Roman" w:hAnsi="Times New Roman" w:cs="Times New Roman"/>
          <w:sz w:val="28"/>
          <w:szCs w:val="28"/>
        </w:rPr>
        <w:t xml:space="preserve">. плана работы Контрольно-счетной палаты Стародубского муниципального района на 2015 год, </w:t>
      </w:r>
      <w:r w:rsidR="00677C73" w:rsidRPr="0005268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параллельного экспертно-аналитического мероприятии </w:t>
      </w:r>
      <w:r w:rsidR="00677C73" w:rsidRPr="00052683">
        <w:rPr>
          <w:rFonts w:ascii="Times New Roman" w:hAnsi="Times New Roman" w:cs="Times New Roman"/>
          <w:sz w:val="28"/>
          <w:szCs w:val="28"/>
        </w:rPr>
        <w:t xml:space="preserve">«Формирование фондов оплаты труда работников и фактически получаемой заработной платы по категориям работников, повышение заработной платы которым осуществлялось в рамках реализации указов Президента Российской Федерации за 2015 </w:t>
      </w:r>
      <w:r w:rsidR="00677C73">
        <w:rPr>
          <w:rFonts w:ascii="Times New Roman" w:hAnsi="Times New Roman" w:cs="Times New Roman"/>
          <w:sz w:val="28"/>
          <w:szCs w:val="28"/>
        </w:rPr>
        <w:t xml:space="preserve">год и истекший период 2016 года </w:t>
      </w:r>
      <w:bookmarkStart w:id="0" w:name="_GoBack"/>
      <w:bookmarkEnd w:id="0"/>
      <w:r w:rsidR="00677C73">
        <w:rPr>
          <w:rFonts w:ascii="Times New Roman" w:hAnsi="Times New Roman" w:cs="Times New Roman"/>
          <w:sz w:val="28"/>
          <w:szCs w:val="28"/>
        </w:rPr>
        <w:t>»</w:t>
      </w:r>
      <w:r w:rsidR="00677C73" w:rsidRPr="00052683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 Брянской области</w:t>
      </w:r>
      <w:proofErr w:type="gramEnd"/>
      <w:r w:rsidR="00677C73" w:rsidRPr="0005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1AA">
        <w:rPr>
          <w:rFonts w:ascii="Times New Roman" w:eastAsia="Times New Roman" w:hAnsi="Times New Roman" w:cs="Times New Roman"/>
          <w:bCs/>
          <w:sz w:val="28"/>
          <w:szCs w:val="28"/>
        </w:rPr>
        <w:t>и Контрольно-счетной палаты Стародубского муниципального района</w:t>
      </w:r>
      <w:r w:rsidRPr="007D6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2DC5" w:rsidRDefault="007D61AA" w:rsidP="007D61AA">
      <w:pPr>
        <w:spacing w:before="120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61AA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Предмет экспертно-аналитического мероприятия: </w:t>
      </w:r>
      <w:r w:rsidRPr="007D61AA">
        <w:rPr>
          <w:rFonts w:ascii="Times New Roman" w:eastAsia="Times New Roman" w:hAnsi="Times New Roman" w:cs="Times New Roman"/>
          <w:sz w:val="28"/>
          <w:szCs w:val="28"/>
        </w:rPr>
        <w:t>Нормативные документы, регламентирующие систему оплаты труда отдельных категорий работников, повышение заработной платы которым осуществлялось в рамках реализации указов Президента Российской Федерации, отчетные данные и иная информация о достижении показателей, содержащихся в указах Президента Российской Федерации и региональных «дорожных картах» отраслей социальной сферы, по итогам 2015 года и истекшего периода 2016 года.</w:t>
      </w:r>
      <w:r w:rsidR="00FF2BBD" w:rsidRPr="00142D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F2BBD" w:rsidRPr="00FF2BBD" w:rsidRDefault="00FF2BBD" w:rsidP="008A3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Проверяемый период деятельности:</w:t>
      </w: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142D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142DC5">
        <w:rPr>
          <w:rFonts w:ascii="Times New Roman" w:eastAsia="Times New Roman" w:hAnsi="Times New Roman" w:cs="Times New Roman"/>
          <w:color w:val="000000"/>
          <w:sz w:val="28"/>
          <w:szCs w:val="28"/>
        </w:rPr>
        <w:t>, 1 полугодие 2016 года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BBD" w:rsidRPr="00FF2BBD" w:rsidRDefault="00FF2BBD" w:rsidP="008A3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4. Цели </w:t>
      </w:r>
      <w:r w:rsidR="0000670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и вопросы </w:t>
      </w:r>
      <w:r w:rsidRPr="00FF2BB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мероприятия: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>4.1. Цель 1. Проанализировать формирование фондов оплаты труда работников и оценить уровень достижения запланированных показателей заработной платы по категориям работников, повышение заработной платы, которым осуществлялось в рамках реализации указов Президента Российской Федерации за 2015 год и 1 полугодие  2016 года.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>4.1.1. Вопросы: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>4.1.1.1. Анализ нормативных правовых актов, регулирующих формирование фондов оплаты труда категорий работников, повышение заработной платы</w:t>
      </w:r>
      <w:r w:rsidR="00773D9E">
        <w:rPr>
          <w:rFonts w:ascii="Times New Roman" w:hAnsi="Times New Roman" w:cs="Times New Roman"/>
          <w:sz w:val="28"/>
          <w:szCs w:val="28"/>
        </w:rPr>
        <w:t xml:space="preserve">, </w:t>
      </w:r>
      <w:r w:rsidRPr="00006706">
        <w:rPr>
          <w:rFonts w:ascii="Times New Roman" w:hAnsi="Times New Roman" w:cs="Times New Roman"/>
          <w:sz w:val="28"/>
          <w:szCs w:val="28"/>
        </w:rPr>
        <w:t xml:space="preserve"> которым производилось в рамках реализации указов Президента Российской Федерации.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 xml:space="preserve">4.1.1.2. Оценка уровня достаточности финансовых средств, необходимых на оплату труда категорий работников, повышение заработной </w:t>
      </w:r>
      <w:proofErr w:type="gramStart"/>
      <w:r w:rsidRPr="00006706">
        <w:rPr>
          <w:rFonts w:ascii="Times New Roman" w:hAnsi="Times New Roman" w:cs="Times New Roman"/>
          <w:sz w:val="28"/>
          <w:szCs w:val="28"/>
        </w:rPr>
        <w:t xml:space="preserve">платы которым </w:t>
      </w:r>
      <w:r w:rsidRPr="00006706">
        <w:rPr>
          <w:rFonts w:ascii="Times New Roman" w:hAnsi="Times New Roman" w:cs="Times New Roman"/>
          <w:sz w:val="28"/>
          <w:szCs w:val="28"/>
        </w:rPr>
        <w:lastRenderedPageBreak/>
        <w:t>осуществлялось в рамках реализации майских указов Президента Российской Федерации</w:t>
      </w:r>
      <w:proofErr w:type="gramEnd"/>
      <w:r w:rsidRPr="00006706">
        <w:rPr>
          <w:rFonts w:ascii="Times New Roman" w:hAnsi="Times New Roman" w:cs="Times New Roman"/>
          <w:sz w:val="28"/>
          <w:szCs w:val="28"/>
        </w:rPr>
        <w:t>.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 xml:space="preserve">4.1.1.3. Оценка достижения запланированного уровня средней заработной платы категорий работников, повышение заработной платы, которым осуществлялось в рамках реализации указов Президента Российской Федерации. 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 xml:space="preserve">4.1.1.4. Оценка мер, принимаемых администрацией </w:t>
      </w:r>
      <w:r w:rsidR="00962AC5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006706">
        <w:rPr>
          <w:rFonts w:ascii="Times New Roman" w:hAnsi="Times New Roman" w:cs="Times New Roman"/>
          <w:sz w:val="28"/>
          <w:szCs w:val="28"/>
        </w:rPr>
        <w:t xml:space="preserve"> по обеспечению реализации указов Президента Российской Федерации. </w:t>
      </w:r>
    </w:p>
    <w:p w:rsidR="00006706" w:rsidRPr="00006706" w:rsidRDefault="00006706" w:rsidP="0096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 xml:space="preserve">4.1.1.5. Иные вопросы по теме экспертно-аналитического мероприятия (при необходимости). </w:t>
      </w:r>
    </w:p>
    <w:p w:rsidR="00FF2BBD" w:rsidRPr="00FF2BBD" w:rsidRDefault="00FF2BBD" w:rsidP="0000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Сроки проведения мероприятия:</w:t>
      </w:r>
      <w:r w:rsidRPr="00FF2B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06706">
        <w:rPr>
          <w:rFonts w:ascii="Times New Roman" w:eastAsia="Times New Roman" w:hAnsi="Times New Roman" w:cs="Times New Roman"/>
          <w:color w:val="000000"/>
          <w:sz w:val="28"/>
          <w:szCs w:val="28"/>
        </w:rPr>
        <w:t>04 июля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006706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067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FF2BBD" w:rsidRPr="00FF2BBD" w:rsidRDefault="00FF2BBD" w:rsidP="00FF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006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бъект</w:t>
      </w:r>
      <w:r w:rsidR="00006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мероприятия.</w:t>
      </w:r>
    </w:p>
    <w:p w:rsidR="00FF2BBD" w:rsidRDefault="00FF2BBD" w:rsidP="0000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D61A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Стародубского муниципального района</w:t>
      </w:r>
      <w:r w:rsidR="000067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6706" w:rsidRPr="00006706" w:rsidRDefault="00006706" w:rsidP="0000670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 xml:space="preserve">        Отдел образования администрации </w:t>
      </w:r>
      <w:r w:rsidR="007D61AA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Pr="00006706">
        <w:rPr>
          <w:rFonts w:ascii="Times New Roman" w:hAnsi="Times New Roman" w:cs="Times New Roman"/>
          <w:sz w:val="28"/>
          <w:szCs w:val="28"/>
        </w:rPr>
        <w:t>;</w:t>
      </w:r>
    </w:p>
    <w:p w:rsidR="00A3140F" w:rsidRDefault="00006706" w:rsidP="0000670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06706">
        <w:rPr>
          <w:rFonts w:ascii="Times New Roman" w:hAnsi="Times New Roman" w:cs="Times New Roman"/>
          <w:sz w:val="28"/>
          <w:szCs w:val="28"/>
        </w:rPr>
        <w:t xml:space="preserve">        Отдел культуры администрации </w:t>
      </w:r>
      <w:r w:rsidR="007D61AA">
        <w:rPr>
          <w:rFonts w:ascii="Times New Roman" w:hAnsi="Times New Roman" w:cs="Times New Roman"/>
          <w:sz w:val="28"/>
          <w:szCs w:val="28"/>
        </w:rPr>
        <w:t>Стародубского муниципального района</w:t>
      </w:r>
      <w:r w:rsidR="00A3140F">
        <w:rPr>
          <w:rFonts w:ascii="Times New Roman" w:hAnsi="Times New Roman" w:cs="Times New Roman"/>
          <w:sz w:val="28"/>
          <w:szCs w:val="28"/>
        </w:rPr>
        <w:t>;</w:t>
      </w:r>
    </w:p>
    <w:p w:rsidR="00006706" w:rsidRPr="00006706" w:rsidRDefault="00A3140F" w:rsidP="0000670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6706" w:rsidRPr="00006706" w:rsidRDefault="00006706" w:rsidP="00FF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BBD" w:rsidRDefault="00FF2BBD" w:rsidP="00FF2BBD">
      <w:pPr>
        <w:spacing w:after="120" w:line="301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экспертно-аналитического мероприятия:</w:t>
      </w:r>
    </w:p>
    <w:p w:rsidR="00287CAE" w:rsidRDefault="00287CAE" w:rsidP="002358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706" w:rsidRDefault="00FF2BBD" w:rsidP="0023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FF2BBD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r w:rsidR="00006706" w:rsidRPr="002358A7">
        <w:rPr>
          <w:rFonts w:ascii="Times New Roman" w:hAnsi="Times New Roman" w:cs="Times New Roman"/>
          <w:b/>
          <w:sz w:val="28"/>
          <w:szCs w:val="28"/>
        </w:rPr>
        <w:t>Анализ нормативных правовых актов, регулирующих формирование фондов оплаты труда категорий работников, повышение заработной платы</w:t>
      </w:r>
      <w:r w:rsidR="008642A7" w:rsidRPr="002358A7">
        <w:rPr>
          <w:rFonts w:ascii="Times New Roman" w:hAnsi="Times New Roman" w:cs="Times New Roman"/>
          <w:b/>
          <w:sz w:val="28"/>
          <w:szCs w:val="28"/>
        </w:rPr>
        <w:t>,</w:t>
      </w:r>
      <w:r w:rsidR="00006706" w:rsidRPr="002358A7">
        <w:rPr>
          <w:rFonts w:ascii="Times New Roman" w:hAnsi="Times New Roman" w:cs="Times New Roman"/>
          <w:b/>
          <w:sz w:val="28"/>
          <w:szCs w:val="28"/>
        </w:rPr>
        <w:t xml:space="preserve"> которым производилось в рамках реализации указов Президента Российской Федерации.</w:t>
      </w:r>
    </w:p>
    <w:p w:rsidR="00263029" w:rsidRDefault="00263029" w:rsidP="0023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E2" w:rsidRPr="001F3EE2" w:rsidRDefault="001F3EE2" w:rsidP="001F3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В рамках экспертно-аналитического мероприятия Контрольно-счетной палатой была проанализирована нормативно-правовая база, регламентирующая формирование </w:t>
      </w:r>
      <w:proofErr w:type="gramStart"/>
      <w:r w:rsidRPr="001F3EE2">
        <w:rPr>
          <w:rFonts w:ascii="Times New Roman" w:eastAsia="Times New Roman" w:hAnsi="Times New Roman" w:cs="Times New Roman"/>
          <w:sz w:val="28"/>
          <w:szCs w:val="28"/>
        </w:rPr>
        <w:t>фонда оплаты труда отдельных категорий работников Стародубского муниципального</w:t>
      </w:r>
      <w:proofErr w:type="gramEnd"/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 района, повышение заработной платы которых осуществлялось в рамках реализации </w:t>
      </w:r>
      <w:r w:rsidRPr="001F3EE2">
        <w:rPr>
          <w:rFonts w:ascii="Times New Roman" w:hAnsi="Times New Roman" w:cs="Times New Roman"/>
          <w:bCs/>
          <w:sz w:val="28"/>
          <w:szCs w:val="28"/>
        </w:rPr>
        <w:t>Указа Президента Российской Федерации от  7 мая 2012 г. № 597 «О мероприятиях по реализации государственной социальной политики»</w:t>
      </w:r>
      <w:r w:rsidRPr="001F3EE2">
        <w:rPr>
          <w:rFonts w:ascii="Times New Roman" w:eastAsia="Times New Roman" w:hAnsi="Times New Roman" w:cs="Times New Roman"/>
          <w:sz w:val="28"/>
          <w:szCs w:val="28"/>
        </w:rPr>
        <w:t>. В этой связи Правительством Брянской области был принят ряд  нормативных документов, а именно:</w:t>
      </w:r>
    </w:p>
    <w:p w:rsidR="001F3EE2" w:rsidRPr="001F3EE2" w:rsidRDefault="001F3EE2" w:rsidP="001F3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- Закон Брянской области от 29.12.2014 года № 89-З «О системах </w:t>
      </w:r>
      <w:proofErr w:type="gramStart"/>
      <w:r w:rsidRPr="001F3EE2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государственных учреждений Брянской области</w:t>
      </w:r>
      <w:proofErr w:type="gramEnd"/>
      <w:r w:rsidRPr="001F3EE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F3EE2" w:rsidRPr="001F3EE2" w:rsidRDefault="001F3EE2" w:rsidP="001F3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Брянской области от 05.06.2015 года №266-п «Об установлении нормативов на финансовое обеспечение </w:t>
      </w:r>
      <w:r w:rsidRPr="001F3EE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на 2015-2017 годы»;</w:t>
      </w:r>
    </w:p>
    <w:p w:rsidR="001F3EE2" w:rsidRPr="001F3EE2" w:rsidRDefault="001F3EE2" w:rsidP="001F3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Брянской области от 25.12.2015 года №678-п «Об установлении нормативов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на 2016 год»;</w:t>
      </w:r>
    </w:p>
    <w:p w:rsidR="001F3EE2" w:rsidRPr="001F3EE2" w:rsidRDefault="001F3EE2" w:rsidP="001F3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Брянской области от 22.01.2016 г.               №22-п  «Об  утверждении порядка формирования и использования </w:t>
      </w:r>
      <w:proofErr w:type="gramStart"/>
      <w:r w:rsidRPr="001F3EE2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 государственных учреждений Брянской области</w:t>
      </w:r>
      <w:proofErr w:type="gramEnd"/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F3EE2" w:rsidRPr="001F3EE2" w:rsidRDefault="001F3EE2" w:rsidP="001F3E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На местном уровне были приняты следующие нормативные документы, </w:t>
      </w:r>
      <w:proofErr w:type="spellStart"/>
      <w:r w:rsidRPr="001F3E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4C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3EE2">
        <w:rPr>
          <w:rFonts w:ascii="Times New Roman" w:eastAsia="Times New Roman" w:hAnsi="Times New Roman" w:cs="Times New Roman"/>
          <w:sz w:val="28"/>
          <w:szCs w:val="28"/>
        </w:rPr>
        <w:t>саемые</w:t>
      </w:r>
      <w:proofErr w:type="spellEnd"/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Pr="001F3EE2">
        <w:rPr>
          <w:rFonts w:ascii="Times New Roman" w:hAnsi="Times New Roman" w:cs="Times New Roman"/>
          <w:sz w:val="28"/>
          <w:szCs w:val="28"/>
        </w:rPr>
        <w:t xml:space="preserve">категорий работников, повышение заработной </w:t>
      </w:r>
      <w:proofErr w:type="gramStart"/>
      <w:r w:rsidRPr="001F3EE2">
        <w:rPr>
          <w:rFonts w:ascii="Times New Roman" w:hAnsi="Times New Roman" w:cs="Times New Roman"/>
          <w:sz w:val="28"/>
          <w:szCs w:val="28"/>
        </w:rPr>
        <w:t>платы которым производилось в рамках реализации Указов Президента Российской Федерации</w:t>
      </w:r>
      <w:proofErr w:type="gramEnd"/>
      <w:r w:rsidRPr="001F3E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3EE2" w:rsidRPr="00E55C73" w:rsidRDefault="008F0D4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1F3EE2" w:rsidRPr="001F3EE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F3EE2" w:rsidRPr="001F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E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EE2" w:rsidRPr="001F3EE2">
        <w:rPr>
          <w:rFonts w:ascii="Times New Roman" w:eastAsia="Times New Roman" w:hAnsi="Times New Roman" w:cs="Times New Roman"/>
          <w:sz w:val="28"/>
          <w:szCs w:val="28"/>
        </w:rPr>
        <w:t>оложение о системе оплаты труда работников муниципальных бюджетных общеобразовательных учреждений, находящихся в ведении Стародубского муниципального района, утвержденное постановлением администрации Стародубского муниципального района  от 29.12.2012г №1528, в данное постановление от 05.11.2014г №857 (в редакции от 24.10.2013г №1523, от 25.12.2013г №1775, от 25.12.2013г №1774)</w:t>
      </w:r>
      <w:r w:rsidR="001F3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EE2" w:rsidRPr="001F3EE2">
        <w:rPr>
          <w:rFonts w:ascii="Times New Roman" w:hAnsi="Times New Roman" w:cs="Times New Roman"/>
          <w:sz w:val="28"/>
          <w:szCs w:val="28"/>
        </w:rPr>
        <w:t xml:space="preserve"> </w:t>
      </w:r>
      <w:r w:rsidR="001F3EE2" w:rsidRPr="00E55C73">
        <w:rPr>
          <w:rFonts w:ascii="Times New Roman" w:hAnsi="Times New Roman" w:cs="Times New Roman"/>
          <w:sz w:val="28"/>
          <w:szCs w:val="28"/>
        </w:rPr>
        <w:t xml:space="preserve">Вышеназванным       документом  определено, что оплата труда работников образовательных учреждений устанавливается  с учетом: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единого     квалификационного         справочника       должностей       руководителей,  специалистов и служащих;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единого тарифно-квалификационного справочника работ и профессий рабочих;       государственных гарантий по оплате труда;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перечней видов выплат компенсационного характера и стимулирующего характера;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рекомендаций Российской трехсторонней комиссии по регулированию социальн</w:t>
      </w:r>
      <w:proofErr w:type="gramStart"/>
      <w:r w:rsidRPr="00E55C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5C73">
        <w:rPr>
          <w:rFonts w:ascii="Times New Roman" w:hAnsi="Times New Roman" w:cs="Times New Roman"/>
          <w:sz w:val="28"/>
          <w:szCs w:val="28"/>
        </w:rPr>
        <w:t xml:space="preserve"> трудовых отношений;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мнения представительного органа работников. 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Положением определено: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формирование фонда оплаты труда образовательных учреждений;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формирование ставок (окладов) работников учреждений;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расчет ставок (окладов) работников образовательных учреждений;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профессиональные        квалификационные         группы     должностей       работников  образовательных учреждений;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примерное положение о распределении неаудиторской занятости;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примерное  положение  о  распределении  стимулирующей  </w:t>
      </w:r>
      <w:proofErr w:type="gramStart"/>
      <w:r w:rsidRPr="00E55C73">
        <w:rPr>
          <w:rFonts w:ascii="Times New Roman" w:hAnsi="Times New Roman" w:cs="Times New Roman"/>
          <w:sz w:val="28"/>
          <w:szCs w:val="28"/>
        </w:rPr>
        <w:t>части  фонда  оплаты  труда работников образовательных учреждений</w:t>
      </w:r>
      <w:proofErr w:type="gramEnd"/>
      <w:r w:rsidRPr="00E55C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lastRenderedPageBreak/>
        <w:t xml:space="preserve">      базовые  и  повышающие  коэффициенты  для  формирования  ставок  (окладов)  работников образовательных учреждений; </w:t>
      </w:r>
    </w:p>
    <w:p w:rsidR="001F3EE2" w:rsidRPr="00E55C73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тарифные коэффициенты для расчета ставок (окладов) рабочих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55C73">
        <w:rPr>
          <w:rFonts w:ascii="Times New Roman" w:hAnsi="Times New Roman" w:cs="Times New Roman"/>
          <w:sz w:val="28"/>
          <w:szCs w:val="28"/>
        </w:rPr>
        <w:t xml:space="preserve">ных  образовательных учреждений; </w:t>
      </w:r>
    </w:p>
    <w:p w:rsidR="001F3EE2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     перечень профессий высококвалифицированных рабочих, занятых на важных и  ответственных работах, оплата труда которых производится в повышенном размере;</w:t>
      </w:r>
    </w:p>
    <w:p w:rsidR="001F3EE2" w:rsidRPr="001F3EE2" w:rsidRDefault="001F3EE2" w:rsidP="001F3E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73">
        <w:rPr>
          <w:rFonts w:ascii="Times New Roman" w:hAnsi="Times New Roman" w:cs="Times New Roman"/>
          <w:sz w:val="28"/>
          <w:szCs w:val="28"/>
        </w:rPr>
        <w:t xml:space="preserve"> объемные показатели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FC09F0">
        <w:rPr>
          <w:rFonts w:ascii="Times New Roman" w:hAnsi="Times New Roman" w:cs="Times New Roman"/>
          <w:sz w:val="28"/>
          <w:szCs w:val="28"/>
        </w:rPr>
        <w:t>.</w:t>
      </w:r>
    </w:p>
    <w:p w:rsidR="00962AC5" w:rsidRDefault="008F0D4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F3EE2" w:rsidRPr="001F3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3E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3EE2" w:rsidRPr="001F3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E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EE2" w:rsidRPr="001F3EE2">
        <w:rPr>
          <w:rFonts w:ascii="Times New Roman" w:eastAsia="Times New Roman" w:hAnsi="Times New Roman" w:cs="Times New Roman"/>
          <w:sz w:val="28"/>
          <w:szCs w:val="28"/>
        </w:rPr>
        <w:t>оложение об оплате труда муниципальных бюджетных учреждений культуры Стародубского муниципального района, утвержденное постановлением от 14.11.2013г №1576 (в редакции от 18.04.2016 №171).</w:t>
      </w:r>
      <w:r w:rsidR="001F3EE2" w:rsidRPr="001F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E2" w:rsidRPr="00962AC5" w:rsidRDefault="00962AC5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F3EE2" w:rsidRPr="00962AC5">
        <w:rPr>
          <w:rFonts w:ascii="Times New Roman" w:hAnsi="Times New Roman" w:cs="Times New Roman"/>
          <w:sz w:val="28"/>
          <w:szCs w:val="28"/>
        </w:rPr>
        <w:t>Данным       документом  определено, что оплата труда работников учреждений</w:t>
      </w:r>
      <w:r w:rsidR="00685743" w:rsidRPr="00962AC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F3EE2" w:rsidRPr="00962AC5">
        <w:rPr>
          <w:rFonts w:ascii="Times New Roman" w:hAnsi="Times New Roman" w:cs="Times New Roman"/>
          <w:sz w:val="28"/>
          <w:szCs w:val="28"/>
        </w:rPr>
        <w:t xml:space="preserve"> устанавливается  с учетом: 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единого     квалификационного         справочника       должностей       руководителей,  специалистов и служащих; </w:t>
      </w:r>
    </w:p>
    <w:p w:rsidR="00685743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единого тарифно-квалификационного справочника работ и профессий рабочих;      </w:t>
      </w:r>
    </w:p>
    <w:p w:rsidR="001F3EE2" w:rsidRPr="00962AC5" w:rsidRDefault="00685743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</w:t>
      </w:r>
      <w:r w:rsidR="001F3EE2" w:rsidRPr="00962AC5">
        <w:rPr>
          <w:rFonts w:ascii="Times New Roman" w:hAnsi="Times New Roman" w:cs="Times New Roman"/>
          <w:sz w:val="28"/>
          <w:szCs w:val="28"/>
        </w:rPr>
        <w:t xml:space="preserve"> государственных гарантий по оплате труда; 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перечней видов выплат компенсационного характера и стимулирующего характера; 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рекомендаций </w:t>
      </w:r>
      <w:r w:rsidR="00685743" w:rsidRPr="00962AC5">
        <w:rPr>
          <w:rFonts w:ascii="Times New Roman" w:hAnsi="Times New Roman" w:cs="Times New Roman"/>
          <w:sz w:val="28"/>
          <w:szCs w:val="28"/>
        </w:rPr>
        <w:t>Министерства культуры РФ</w:t>
      </w:r>
      <w:r w:rsidRPr="00962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мнения представительного органа работников.  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Положением определено: 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формирование </w:t>
      </w:r>
      <w:proofErr w:type="gramStart"/>
      <w:r w:rsidRPr="00962AC5">
        <w:rPr>
          <w:rFonts w:ascii="Times New Roman" w:hAnsi="Times New Roman" w:cs="Times New Roman"/>
          <w:sz w:val="28"/>
          <w:szCs w:val="28"/>
        </w:rPr>
        <w:t>фонда оплаты труда учреждений</w:t>
      </w:r>
      <w:r w:rsidR="00685743" w:rsidRPr="00962AC5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Pr="00962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6F2" w:rsidRPr="00962AC5" w:rsidRDefault="009F36F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>виды, условия применения и размеры выплат компенсационного и стимулирующего характера;</w:t>
      </w:r>
    </w:p>
    <w:p w:rsidR="001F3EE2" w:rsidRPr="00962AC5" w:rsidRDefault="001F3EE2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 xml:space="preserve">      </w:t>
      </w:r>
      <w:r w:rsidR="00685743" w:rsidRPr="00962AC5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 учреждений</w:t>
      </w:r>
      <w:r w:rsidRPr="00962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743" w:rsidRPr="00962AC5" w:rsidRDefault="00685743" w:rsidP="001F3E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>порядок и условия оплаты труда руководителя учреждения, его заместителей, главного бухгалтера и художественного руководителя;</w:t>
      </w:r>
    </w:p>
    <w:p w:rsidR="001F3EE2" w:rsidRPr="00962AC5" w:rsidRDefault="00685743" w:rsidP="001F3E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>размеры базовых окладов работников учреждений культуры;</w:t>
      </w:r>
    </w:p>
    <w:p w:rsidR="00685743" w:rsidRPr="00962AC5" w:rsidRDefault="00685743" w:rsidP="001F3E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>коэффициенты за квалификационную категорию, за уровень образования, тарифные коэффициенты для расчета ставок</w:t>
      </w:r>
      <w:r w:rsidR="009F36F2" w:rsidRPr="00962AC5">
        <w:rPr>
          <w:rFonts w:ascii="Times New Roman" w:hAnsi="Times New Roman" w:cs="Times New Roman"/>
          <w:sz w:val="28"/>
          <w:szCs w:val="28"/>
        </w:rPr>
        <w:t xml:space="preserve"> </w:t>
      </w:r>
      <w:r w:rsidRPr="00962AC5">
        <w:rPr>
          <w:rFonts w:ascii="Times New Roman" w:hAnsi="Times New Roman" w:cs="Times New Roman"/>
          <w:sz w:val="28"/>
          <w:szCs w:val="28"/>
        </w:rPr>
        <w:t xml:space="preserve">(окладов) рабочих, повышающие коэффициенты </w:t>
      </w:r>
      <w:r w:rsidR="009F36F2" w:rsidRPr="00962AC5">
        <w:rPr>
          <w:rFonts w:ascii="Times New Roman" w:hAnsi="Times New Roman" w:cs="Times New Roman"/>
          <w:sz w:val="28"/>
          <w:szCs w:val="28"/>
        </w:rPr>
        <w:t>руководителю учреждения культуры;</w:t>
      </w:r>
    </w:p>
    <w:p w:rsidR="009F36F2" w:rsidRPr="00962AC5" w:rsidRDefault="009F36F2" w:rsidP="001F3E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AC5">
        <w:rPr>
          <w:rFonts w:ascii="Times New Roman" w:hAnsi="Times New Roman" w:cs="Times New Roman"/>
          <w:sz w:val="28"/>
          <w:szCs w:val="28"/>
        </w:rPr>
        <w:t>показатели и порядок отнесения муниципальных бюджетных учреждений культуры Стародубского муниципального района к группам по оплате труда руководителей и специалистов.</w:t>
      </w:r>
    </w:p>
    <w:p w:rsidR="00143D44" w:rsidRDefault="009F36F2" w:rsidP="00143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Контрольно-счетная палата отмечает, </w:t>
      </w:r>
      <w:r w:rsidRPr="00962AC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D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нарушении пункта 3 статьи 3</w:t>
      </w:r>
      <w:r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</w:t>
      </w:r>
      <w:r w:rsidR="00143D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Брянской области от 29 декабря 2014 года № 89-З «О системах оплаты труда работников государственных учреждений Брянской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143D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     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стимулирующей части фонда оплаты труда отнесена </w:t>
      </w:r>
      <w:r w:rsidR="00143D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единовременная выплата при предоставлении ежегодного оплачиваемого отпуска и 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материальная помощь</w:t>
      </w:r>
      <w:r w:rsidR="00143D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43D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вышеуказанным нормам законодательства, 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 выплатами стимулирующего характера понимаются доплаты и надбавки стимулирующего характера, премии и иные поощрительные выплаты, осуществляемые в соответствии с системами премирования. Выплаты </w:t>
      </w:r>
      <w:r w:rsidR="00143D44" w:rsidRPr="009F36F2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социального характера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иные выплаты, не относящиеся к оплате труда (</w:t>
      </w:r>
      <w:r w:rsidR="00143D44" w:rsidRPr="009F36F2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материальная помощь, 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оплата стоимости питания, проезда, обучения, коммунальных услуг</w:t>
      </w:r>
      <w:r w:rsidR="00677C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43D44" w:rsidRPr="009F36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отдыха и др.), в систему оплаты труда не включается.</w:t>
      </w:r>
      <w:r w:rsidR="00C4342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Данное нарушение было отмечено Контрольно-счетной палатой при проведении контрольного мероприятия </w:t>
      </w:r>
      <w:r w:rsidR="00C4342A" w:rsidRPr="00C4342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C4342A" w:rsidRPr="00C4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отдельных </w:t>
      </w:r>
      <w:proofErr w:type="gramStart"/>
      <w:r w:rsidR="00C4342A" w:rsidRPr="00C4342A">
        <w:rPr>
          <w:rFonts w:ascii="Times New Roman" w:eastAsia="Calibri" w:hAnsi="Times New Roman" w:cs="Times New Roman"/>
          <w:sz w:val="28"/>
          <w:szCs w:val="28"/>
          <w:lang w:eastAsia="en-US"/>
        </w:rPr>
        <w:t>вопросов финансово-хозяйственной деятельности Отдела культуры администрации Стародубского муниципального района</w:t>
      </w:r>
      <w:proofErr w:type="gramEnd"/>
      <w:r w:rsidR="00C4342A" w:rsidRPr="00C4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подведомственных ему учреждений в 2014-2015 годах (выборочно)» в марте 2016 года</w:t>
      </w:r>
      <w:r w:rsidR="00C434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="00C4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Стародубского муниципального района от 18.04.2016г №171, внесены корректировки в</w:t>
      </w:r>
      <w:r w:rsidR="00C4342A" w:rsidRPr="00C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342A" w:rsidRPr="001F3EE2">
        <w:rPr>
          <w:rFonts w:ascii="Times New Roman" w:eastAsia="Times New Roman" w:hAnsi="Times New Roman" w:cs="Times New Roman"/>
          <w:sz w:val="28"/>
          <w:szCs w:val="28"/>
        </w:rPr>
        <w:t>оложение об оплате труда муниципальных бюджетных учреждений культуры Стародубского муниципального района</w:t>
      </w:r>
      <w:r w:rsidR="00C4342A">
        <w:rPr>
          <w:rFonts w:ascii="Times New Roman" w:eastAsia="Times New Roman" w:hAnsi="Times New Roman" w:cs="Times New Roman"/>
          <w:sz w:val="28"/>
          <w:szCs w:val="28"/>
        </w:rPr>
        <w:t xml:space="preserve"> в части касающихся выплат стимулирующего характера.</w:t>
      </w:r>
    </w:p>
    <w:p w:rsidR="00BA1F03" w:rsidRDefault="00BA1F03" w:rsidP="00BA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11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Системы </w:t>
      </w:r>
      <w:proofErr w:type="gramStart"/>
      <w:r w:rsidRPr="004611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оплаты труда работников муниципальных учреждений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Стародубского муниципального района</w:t>
      </w:r>
      <w:proofErr w:type="gramEnd"/>
      <w:r w:rsidRPr="004611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разрабатываются учреждениями с учетом примерных положений об оплате труда работников бюджетных учреждений, </w:t>
      </w:r>
      <w:r w:rsidRPr="00BA1F03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утверждаемых по видам экономической деятельности или ведомственной принадлежности.</w:t>
      </w:r>
    </w:p>
    <w:p w:rsidR="00BA1F03" w:rsidRPr="00461168" w:rsidRDefault="00BA1F03" w:rsidP="00BA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Фонд оплаты труда формируется на основании утвержденных штатных расписаний и тарификационных списков.</w:t>
      </w:r>
    </w:p>
    <w:p w:rsidR="00BA1F03" w:rsidRPr="00FF2BBD" w:rsidRDefault="00BA1F03" w:rsidP="00BA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Российской Федерации от 07.05.2012г. № 597 «О мероприятиях по реализации государственной социальной политики» (далее - Указ №597), в целях совершенствования государственной социальной политики, поручено обеспечить доведение к 2018 году:</w:t>
      </w:r>
    </w:p>
    <w:p w:rsidR="00BA1F03" w:rsidRPr="00FF2BBD" w:rsidRDefault="00BA1F03" w:rsidP="00BA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BA1F03" w:rsidRPr="00FF2BBD" w:rsidRDefault="00BA1F03" w:rsidP="00BA1F03">
      <w:pPr>
        <w:spacing w:before="27" w:after="27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spacing w:val="2"/>
          <w:sz w:val="28"/>
          <w:szCs w:val="28"/>
        </w:rPr>
        <w:t>-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BA1F03" w:rsidRPr="00FF2BBD" w:rsidRDefault="00BA1F03" w:rsidP="00BA1F03">
      <w:pPr>
        <w:spacing w:before="27" w:after="27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spacing w:val="2"/>
          <w:sz w:val="28"/>
          <w:szCs w:val="28"/>
        </w:rPr>
        <w:t>- средней заработной платы работников учреждений культуры до средней заработной платы в соответствующем регионе;</w:t>
      </w:r>
      <w:bookmarkStart w:id="1" w:name="l194"/>
      <w:bookmarkEnd w:id="1"/>
    </w:p>
    <w:p w:rsidR="00BA1F03" w:rsidRPr="00FF2BBD" w:rsidRDefault="00BA1F03" w:rsidP="00BA1F03">
      <w:pPr>
        <w:spacing w:before="27" w:after="27" w:line="240" w:lineRule="auto"/>
        <w:ind w:firstLine="709"/>
        <w:jc w:val="both"/>
        <w:rPr>
          <w:rFonts w:ascii="Arial" w:eastAsia="Times New Roman" w:hAnsi="Arial" w:cs="Arial"/>
          <w:color w:val="332E2D"/>
          <w:spacing w:val="2"/>
          <w:sz w:val="27"/>
          <w:szCs w:val="27"/>
        </w:rPr>
      </w:pPr>
      <w:r w:rsidRPr="00FF2B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</w:t>
      </w:r>
      <w:r w:rsidRPr="00FF2BB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представление руководителями этих организаций сведений о доходах, об имуществе и обязательствах имущественного характера.</w:t>
      </w:r>
    </w:p>
    <w:p w:rsidR="00BA1F03" w:rsidRPr="009F36F2" w:rsidRDefault="00BA1F03" w:rsidP="00BB3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государственной политики по улучшению положения детей в Российской Федерации Указом Президента Российской Федерации от 01.06.2012 №761 «О национальной стратегии в интересах детей на 2012-2017 годы» (далее - Указ №761) приняты меры, направленные на развитие системы дополнительного образования, инфраструктуры творческого развития и воспитания детей, одной из которых является доведение оплаты труда педагогов учреждений дополнительного образования детей, в том числе</w:t>
      </w:r>
      <w:proofErr w:type="gramEnd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в системе учреждений культуры, до уровня не ниже среднего для учителей в регионе.</w:t>
      </w:r>
    </w:p>
    <w:p w:rsidR="00BA1F03" w:rsidRPr="00FF2BBD" w:rsidRDefault="00BA1F03" w:rsidP="00BA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Поручения</w:t>
      </w:r>
      <w:proofErr w:type="gramEnd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Губернатора Брянской области от 27.05.2014 года №147-Г Главам муниципальных районов было рекомендовано обеспечить разработку и согласование планов мероприятий «дорожных карт», направленных на повышение эффективности сфер образования и культуры.</w:t>
      </w:r>
    </w:p>
    <w:p w:rsidR="001F3EE2" w:rsidRPr="001F3EE2" w:rsidRDefault="001F3EE2" w:rsidP="001F3E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EE2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по оплате труда отдельных категорий работников, повышение  заработной платы которых осуществлялось в рамках реализации </w:t>
      </w:r>
      <w:r w:rsidRPr="001F3EE2">
        <w:rPr>
          <w:rFonts w:ascii="Times New Roman" w:hAnsi="Times New Roman" w:cs="Times New Roman"/>
          <w:bCs/>
          <w:sz w:val="28"/>
          <w:szCs w:val="28"/>
        </w:rPr>
        <w:t>Указов Президента Российской Федерации, определены «дорожными картами», утвержденными:</w:t>
      </w:r>
    </w:p>
    <w:p w:rsidR="001F3EE2" w:rsidRDefault="001F3EE2" w:rsidP="001F3E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EE2">
        <w:rPr>
          <w:rFonts w:ascii="Times New Roman" w:hAnsi="Times New Roman" w:cs="Times New Roman"/>
          <w:bCs/>
          <w:sz w:val="28"/>
          <w:szCs w:val="28"/>
        </w:rPr>
        <w:t xml:space="preserve">- постановлением администрации Стародубского муниципального района от 17.06.2014г №542 «Об утверждении плана мероприятий, направленных на повышение эффективности сфере культуры Стародубского района с изменениями от 28.10.2015г №510, от </w:t>
      </w:r>
      <w:r w:rsidR="008C0E17">
        <w:rPr>
          <w:rFonts w:ascii="Times New Roman" w:hAnsi="Times New Roman" w:cs="Times New Roman"/>
          <w:bCs/>
          <w:sz w:val="28"/>
          <w:szCs w:val="28"/>
        </w:rPr>
        <w:t>25</w:t>
      </w:r>
      <w:r w:rsidRPr="001F3EE2">
        <w:rPr>
          <w:rFonts w:ascii="Times New Roman" w:hAnsi="Times New Roman" w:cs="Times New Roman"/>
          <w:bCs/>
          <w:sz w:val="28"/>
          <w:szCs w:val="28"/>
        </w:rPr>
        <w:t>.0</w:t>
      </w:r>
      <w:r w:rsidR="008C0E17">
        <w:rPr>
          <w:rFonts w:ascii="Times New Roman" w:hAnsi="Times New Roman" w:cs="Times New Roman"/>
          <w:bCs/>
          <w:sz w:val="28"/>
          <w:szCs w:val="28"/>
        </w:rPr>
        <w:t>5</w:t>
      </w:r>
      <w:r w:rsidRPr="001F3EE2">
        <w:rPr>
          <w:rFonts w:ascii="Times New Roman" w:hAnsi="Times New Roman" w:cs="Times New Roman"/>
          <w:bCs/>
          <w:sz w:val="28"/>
          <w:szCs w:val="28"/>
        </w:rPr>
        <w:t>.2016г №</w:t>
      </w:r>
      <w:r w:rsidR="008C0E17">
        <w:rPr>
          <w:rFonts w:ascii="Times New Roman" w:hAnsi="Times New Roman" w:cs="Times New Roman"/>
          <w:bCs/>
          <w:sz w:val="28"/>
          <w:szCs w:val="28"/>
        </w:rPr>
        <w:t>237</w:t>
      </w:r>
      <w:r w:rsidRPr="001F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D42" w:rsidRDefault="008F0D42" w:rsidP="001F3E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постановлением администрации Стародубского муниципального района от 14.11.2013г №1578 «Об утверждении целевых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показателей эффективности деятельности муниципальных бюджетных учреждений культуры Стародубского муниципального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критерии оценки эффективности работы их руководителей» с изменениями от 29.04.2016г №186;</w:t>
      </w:r>
    </w:p>
    <w:p w:rsidR="008F0D42" w:rsidRDefault="008F0D42" w:rsidP="00C9717E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717E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Стародубского муниципального района от 26.05.2014г  №444  «Об утверждении плана мероприятий («дорожной карты») «Изменения в отраслях социальной сферы, направленные на повышение эффективности образования Стародубского муниципального района Брянской области»  с изменениями от 12.07.2016г №316.</w:t>
      </w:r>
    </w:p>
    <w:p w:rsidR="00461168" w:rsidRDefault="001F3EE2" w:rsidP="00BA1F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EE2">
        <w:rPr>
          <w:rFonts w:ascii="Times New Roman" w:hAnsi="Times New Roman" w:cs="Times New Roman"/>
          <w:sz w:val="28"/>
          <w:szCs w:val="28"/>
        </w:rPr>
        <w:t xml:space="preserve">"Дорожные карты" представляют собой вид мониторинга за реализацией конкретного плана мероприятий, включающий в себя  такие мероприятия, как поэтапное повышение заработной платы основным категориям педагогических работников; оптимизация сети образовательных </w:t>
      </w:r>
      <w:r w:rsidRPr="001F3EE2">
        <w:rPr>
          <w:rFonts w:ascii="Times New Roman" w:hAnsi="Times New Roman" w:cs="Times New Roman"/>
          <w:sz w:val="28"/>
          <w:szCs w:val="28"/>
        </w:rPr>
        <w:lastRenderedPageBreak/>
        <w:t>организаций и образовательных программ с учетом особенностей образовательных организаций, существующей структуры системы  образования и перспектив ее развития; оптимизация неэффективных расходов, в том числе на оплату труда вспомогательного, административно-управленческого персонала;</w:t>
      </w:r>
      <w:proofErr w:type="gramEnd"/>
      <w:r w:rsidRPr="001F3EE2">
        <w:rPr>
          <w:rFonts w:ascii="Times New Roman" w:hAnsi="Times New Roman" w:cs="Times New Roman"/>
          <w:sz w:val="28"/>
          <w:szCs w:val="28"/>
        </w:rPr>
        <w:t xml:space="preserve"> обеспечение увеличения производительности труда педагогических работников в результате обновления образовательных программ в соответствии с Федеральными государственными образовательными стандартами и проводимых институциональных изменений, направленных на повышение качества предоставляемых услуг; проведение аттестации педагогических работников с последующим переводом их на эффективный контракт и т.д.</w:t>
      </w:r>
    </w:p>
    <w:p w:rsidR="00BB3B8B" w:rsidRPr="00461168" w:rsidRDefault="00BB3B8B" w:rsidP="00BA1F03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273D3" w:rsidRDefault="00FF2BBD" w:rsidP="00D27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F476A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73D3" w:rsidRPr="00F476A6">
        <w:rPr>
          <w:rFonts w:ascii="Times New Roman" w:hAnsi="Times New Roman" w:cs="Times New Roman"/>
          <w:b/>
          <w:sz w:val="28"/>
          <w:szCs w:val="28"/>
        </w:rPr>
        <w:t>Оценка уровня достаточности финансовых средств, необходимых на оплату труда категорий работников, повышение заработной платы</w:t>
      </w:r>
      <w:r w:rsidR="00024B70">
        <w:rPr>
          <w:rFonts w:ascii="Times New Roman" w:hAnsi="Times New Roman" w:cs="Times New Roman"/>
          <w:b/>
          <w:sz w:val="28"/>
          <w:szCs w:val="28"/>
        </w:rPr>
        <w:t>,</w:t>
      </w:r>
      <w:r w:rsidR="00D273D3" w:rsidRPr="00F476A6">
        <w:rPr>
          <w:rFonts w:ascii="Times New Roman" w:hAnsi="Times New Roman" w:cs="Times New Roman"/>
          <w:b/>
          <w:sz w:val="28"/>
          <w:szCs w:val="28"/>
        </w:rPr>
        <w:t xml:space="preserve"> которым осуществлялось в рамках реализации майских указов Президента Российской Федерации.</w:t>
      </w:r>
    </w:p>
    <w:p w:rsidR="00BB3B8B" w:rsidRDefault="00BB3B8B" w:rsidP="00D27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A6" w:rsidRPr="00FF2BBD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Указа №597 одной из целей, положенной в основу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бюджета, должно быть положено доведение к 2018 году средней заработной платы работников учреждений образования и культуры, находящихся в ведении органов местного самоуправления, до средней заработной платы в Брянской области.</w:t>
      </w:r>
      <w:proofErr w:type="gramEnd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указанной цели из областного бюджета предоставляются субвенции на выплату заработной платы с начислениями на нее работникам учреждений образования. Для работников культуры предоставля</w:t>
      </w:r>
      <w:r w:rsidR="00677C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субсиди</w:t>
      </w:r>
      <w:r w:rsidR="00677C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выполнение муниципального задания из местного бюджета (в том числе на выплату заработной платы с начислениями).</w:t>
      </w:r>
    </w:p>
    <w:p w:rsidR="00E12C34" w:rsidRPr="00A063DF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>За 2015 год из областного бюджета было предоставлено субвенции на выплату заработной платы с начислениями</w:t>
      </w:r>
      <w:r w:rsidR="00630EE8"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прочие выплаты</w:t>
      </w:r>
      <w:r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нее работникам учреждений образования и детским дошкольным учреждениям в сумме </w:t>
      </w:r>
      <w:r w:rsidR="00A85F6C">
        <w:rPr>
          <w:rFonts w:ascii="Times New Roman" w:eastAsia="Times New Roman" w:hAnsi="Times New Roman" w:cs="Times New Roman"/>
          <w:color w:val="000000"/>
          <w:sz w:val="28"/>
          <w:szCs w:val="28"/>
        </w:rPr>
        <w:t>137094,2</w:t>
      </w:r>
      <w:r w:rsidR="00C05D87"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рублей.</w:t>
      </w:r>
      <w:r w:rsidR="00E12C34"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76A6" w:rsidRPr="00A063DF" w:rsidRDefault="00E12C34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>За 1 полугодие 2016 года из областного бюджета было предоставлено субвенции на выплату заработной платы с начислениями на нее</w:t>
      </w:r>
      <w:r w:rsidR="00630EE8"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прочие выплаты</w:t>
      </w:r>
      <w:r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учреждений образования и детским дошкольным учреждениям в сумме </w:t>
      </w:r>
      <w:r w:rsidR="00A85F6C">
        <w:rPr>
          <w:rFonts w:ascii="Times New Roman" w:eastAsia="Times New Roman" w:hAnsi="Times New Roman" w:cs="Times New Roman"/>
          <w:color w:val="000000"/>
          <w:sz w:val="28"/>
          <w:szCs w:val="28"/>
        </w:rPr>
        <w:t>77543,3</w:t>
      </w:r>
      <w:r w:rsidRPr="00A0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сформированной бюджетной отчетности за 2015 год: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C6205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C6205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субвенций из областного бюджета было расходовано на заработную плату следующим категориям работников: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общеобразовательных учреждений в сумме 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110355,9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(статья 211 в сумме 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84874,0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</w:t>
      </w:r>
      <w:r w:rsidR="007772F8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213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25481,9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рублей);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детских дошкольных учреждений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26738,3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(статья 211 в сумме </w:t>
      </w:r>
      <w:r w:rsidR="004E0FD9">
        <w:rPr>
          <w:rFonts w:ascii="Times New Roman" w:eastAsia="Times New Roman" w:hAnsi="Times New Roman" w:cs="Times New Roman"/>
          <w:color w:val="000000"/>
          <w:sz w:val="28"/>
          <w:szCs w:val="28"/>
        </w:rPr>
        <w:t>20533,0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7772F8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213 в сумме  </w:t>
      </w:r>
      <w:r w:rsidR="004E0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6205,3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рублей).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C6205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C6205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 было расходовано на заработную плату следующим категориям работников: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общеобразовательных учреждений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10317,0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(статья 211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8063,8</w:t>
      </w:r>
      <w:r w:rsidR="00E12C34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статья 21</w:t>
      </w:r>
      <w:r w:rsidR="00E84ED2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99,1</w:t>
      </w:r>
      <w:r w:rsidR="00E12C34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статья 213 в сумме 2154,1</w:t>
      </w:r>
      <w:r w:rsidR="004E0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proofErr w:type="gramStart"/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0EE8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детских дошкольных учреждений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333,2</w:t>
      </w:r>
      <w:r w:rsidR="00E12C34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(статья 211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312,0</w:t>
      </w:r>
      <w:r w:rsidR="00E12C34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</w:t>
      </w:r>
      <w:r w:rsidR="00E84ED2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212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21,2</w:t>
      </w:r>
      <w:r w:rsidR="00E84ED2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C2CF8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 в 2015 году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C4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учреждениям культуры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муниципального задания было выделено субсидий на заработную плату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21454,7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(статья 211 в сумме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16489,8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рублей,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статья 212 в сумме 81,3 тыс. рублей,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213 в сумме  </w:t>
      </w:r>
      <w:r w:rsidR="00A85F6C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4883,6</w:t>
      </w:r>
      <w:r w:rsidR="00517E1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рублей).</w:t>
      </w:r>
    </w:p>
    <w:p w:rsidR="00F476A6" w:rsidRPr="00C62051" w:rsidRDefault="00F476A6" w:rsidP="00F47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внебюджетных источников расходовано на заработную плату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C4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учреждениям культуры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517E1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282,4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тыс. рублей (статья 211 в сумме </w:t>
      </w:r>
      <w:r w:rsidR="00566C45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224,4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рублей, статья 213 в сумме  </w:t>
      </w:r>
      <w:r w:rsidR="00566C45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58,0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рублей). В расходах на заработную плату работников культуры в 2015 году доля внебюджетных источников составляет </w:t>
      </w:r>
      <w:r w:rsidR="00E12C34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82864">
        <w:rPr>
          <w:rFonts w:ascii="Times New Roman" w:eastAsia="Times New Roman" w:hAnsi="Times New Roman" w:cs="Times New Roman"/>
          <w:color w:val="000000"/>
          <w:sz w:val="28"/>
          <w:szCs w:val="28"/>
        </w:rPr>
        <w:t>1,3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C7397" w:rsidRPr="00C62051" w:rsidRDefault="005C7397" w:rsidP="005C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внебюджетных источников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, в 2015 году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заработную плату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 общеобразовательным учреждениям</w:t>
      </w:r>
      <w:r w:rsidR="00566C45" w:rsidRPr="00C620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и по  детским дошкольным учреждениям</w:t>
      </w:r>
      <w:r w:rsidR="00566C45"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66C45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осуществлялось, в связи с отсутствием приносящей доход деятельности.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сформированной бюджетной отчетности за 1 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года: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C6205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C6205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субвенций из областного бюджета было расходовано на заработную плату следующим категориям работников: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общеобразовательных учреждений в сумме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62691,3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(статья 211 в сумме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48206,4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904F86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213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14484,9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рублей);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детских дошкольных учреждений в сумме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14852,0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 (статья 211 в сумме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11429,3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статья 213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3422,7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рублей).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C6205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</w:t>
      </w:r>
      <w:r w:rsidRPr="00C6205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 было расходовано на заработную плату следующим категориям работников: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общеобразовательных учреждений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6408,5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(статья 211 в сумме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5137,7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213 в сумме 1270,8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рублей);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детских дошкольных учреждений в сумме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210,0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 (статья 211 в сумме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210,0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рублей, статья 213 в сумме   </w:t>
      </w:r>
      <w:r w:rsidR="00904F86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тыс. рублей).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 в 1 полугодии 2016 году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C4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учреждениям дополнительного образования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муниципального задания было выделено субсидий на заработную плату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432,7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(статья 211 в сумме    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332,1</w:t>
      </w:r>
      <w:r w:rsidR="00904F86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статья 213 в сумме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100,6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рублей).</w:t>
      </w:r>
    </w:p>
    <w:p w:rsidR="00E12C3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счет средств местного бюджета в 1 полугодии 2016 году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C4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учреждениям культуры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муниципального задания было выделено субсидий на заработную плату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11592,9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(статья 211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8945,0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статья 213 в сумме </w:t>
      </w:r>
      <w:r w:rsidR="00032B87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2647,9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рублей).</w:t>
      </w:r>
    </w:p>
    <w:p w:rsidR="009677B4" w:rsidRPr="00C62051" w:rsidRDefault="00E12C3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внебюджетных источников расходовано на заработную плату</w:t>
      </w:r>
      <w:r w:rsidRPr="00C62051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C4C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учреждениям культуры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сумме 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68,0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 (статья 211 в сумме 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52,9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рублей, 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212 в сумме 0,5 тыс. рублей, 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213 в сумме</w:t>
      </w:r>
      <w:r w:rsidR="00C62051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14,6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рублей). В расходах на заработную плату работников культуры в 1 полугодии 2016 году доля внебюджетных источников составляет   </w:t>
      </w:r>
      <w:r w:rsidR="00496CF7">
        <w:rPr>
          <w:rFonts w:ascii="Times New Roman" w:eastAsia="Times New Roman" w:hAnsi="Times New Roman" w:cs="Times New Roman"/>
          <w:color w:val="000000"/>
          <w:sz w:val="28"/>
          <w:szCs w:val="28"/>
        </w:rPr>
        <w:t>0,6</w:t>
      </w:r>
      <w:r w:rsidRPr="0049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  <w:r w:rsidR="00DD1102"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2051" w:rsidRPr="00C62051" w:rsidRDefault="00C62051" w:rsidP="00C62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внебюджетных источников, за первое полугодие 2016 года расходов на заработную плату </w:t>
      </w:r>
      <w:r w:rsidRPr="00C6205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620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 общеобразовательным учреждениям  и по  детским дошкольным учреждениям</w:t>
      </w:r>
      <w:r w:rsidRPr="00C62051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6205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осуществлялось, в связи с отсутствием приносящей доход деятельности.</w:t>
      </w:r>
    </w:p>
    <w:p w:rsidR="009677B4" w:rsidRDefault="009677B4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2C34" w:rsidRPr="00F476A6" w:rsidRDefault="00DD1102" w:rsidP="00E12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3.</w:t>
      </w:r>
    </w:p>
    <w:p w:rsidR="00077FE6" w:rsidRDefault="00077FE6" w:rsidP="00077F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3DF">
        <w:rPr>
          <w:rFonts w:ascii="Times New Roman" w:hAnsi="Times New Roman" w:cs="Times New Roman"/>
          <w:i/>
          <w:sz w:val="28"/>
          <w:szCs w:val="28"/>
        </w:rPr>
        <w:t>Анализ уровня достаточности финансовых средств, необходимых на оплату труда категорий работников, повышение заработной платы</w:t>
      </w:r>
      <w:r w:rsidR="00024B70" w:rsidRPr="00A063DF">
        <w:rPr>
          <w:rFonts w:ascii="Times New Roman" w:hAnsi="Times New Roman" w:cs="Times New Roman"/>
          <w:i/>
          <w:sz w:val="28"/>
          <w:szCs w:val="28"/>
        </w:rPr>
        <w:t>,</w:t>
      </w:r>
      <w:r w:rsidRPr="00A063DF">
        <w:rPr>
          <w:rFonts w:ascii="Times New Roman" w:hAnsi="Times New Roman" w:cs="Times New Roman"/>
          <w:i/>
          <w:sz w:val="28"/>
          <w:szCs w:val="28"/>
        </w:rPr>
        <w:t xml:space="preserve"> которым осуществлялось в рамках реализации майских указов Президента Российской Федерации</w:t>
      </w:r>
      <w:r w:rsidR="00024B70" w:rsidRPr="00A063DF">
        <w:rPr>
          <w:rFonts w:ascii="Times New Roman" w:hAnsi="Times New Roman" w:cs="Times New Roman"/>
          <w:i/>
          <w:sz w:val="28"/>
          <w:szCs w:val="28"/>
        </w:rPr>
        <w:t xml:space="preserve"> за 2015 год</w:t>
      </w:r>
    </w:p>
    <w:p w:rsidR="001D0EA6" w:rsidRPr="001D0EA6" w:rsidRDefault="001D0EA6" w:rsidP="001D0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EA6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26"/>
        <w:gridCol w:w="705"/>
        <w:gridCol w:w="1274"/>
        <w:gridCol w:w="1418"/>
        <w:gridCol w:w="1134"/>
        <w:gridCol w:w="1278"/>
        <w:gridCol w:w="852"/>
        <w:gridCol w:w="1282"/>
      </w:tblGrid>
      <w:tr w:rsidR="0058624C" w:rsidRPr="00077FE6" w:rsidTr="008C2D5B">
        <w:trPr>
          <w:trHeight w:val="268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работников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Среднесписочная численность, чел.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фонд оплаты труда с начислениями (согласно "дорожным картам")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Фактический фонд оплаты труда с начислениями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4C" w:rsidRPr="00077FE6" w:rsidRDefault="0058624C" w:rsidP="00DD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Отклонение фактической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фонда оплаты труда от плана «дорожных карт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(+/-)</w:t>
            </w:r>
            <w:proofErr w:type="gramEnd"/>
          </w:p>
        </w:tc>
      </w:tr>
      <w:tr w:rsidR="0058624C" w:rsidRPr="00077FE6" w:rsidTr="008C2D5B">
        <w:trPr>
          <w:trHeight w:val="31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</w:t>
            </w:r>
            <w:proofErr w:type="gramStart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по источникам (средства бюджета, средства от приносящей доход деятельности, иные источники,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</w:t>
            </w:r>
            <w:proofErr w:type="gramStart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по источникам (средства бюджета, средства от приносящей доход деятельности, иные источники, др.)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58624C" w:rsidRPr="00077FE6" w:rsidTr="008C2D5B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24C" w:rsidRPr="00077FE6" w:rsidRDefault="0058624C" w:rsidP="0007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624C" w:rsidRPr="00077FE6" w:rsidTr="008C2D5B">
        <w:trPr>
          <w:trHeight w:val="107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Педагогические работники учреждений дошкольного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733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12859,2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8624C" w:rsidRPr="00077FE6" w:rsidTr="008C2D5B">
        <w:trPr>
          <w:trHeight w:val="83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Педагогические работники учреждений общего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86272,6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2D5B" w:rsidRPr="00077FE6" w:rsidTr="008C2D5B">
        <w:trPr>
          <w:trHeight w:val="83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5B" w:rsidRDefault="008C2D5B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Педагогические работники дополнительного образования</w:t>
            </w:r>
          </w:p>
          <w:p w:rsidR="008C2D5B" w:rsidRDefault="008C2D5B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(ЦДО совместители)</w:t>
            </w:r>
          </w:p>
          <w:p w:rsidR="008C2D5B" w:rsidRPr="00077FE6" w:rsidRDefault="008C2D5B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5B" w:rsidRDefault="008C2D5B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работают по совместительству</w:t>
            </w:r>
          </w:p>
        </w:tc>
      </w:tr>
      <w:tr w:rsidR="0058624C" w:rsidRPr="00077FE6" w:rsidTr="008C2D5B">
        <w:trPr>
          <w:trHeight w:val="54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Работники учреждений культуры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5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20370,9</w:t>
            </w: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в/бюджет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4C" w:rsidRPr="00077FE6" w:rsidRDefault="0058624C" w:rsidP="005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20370,9</w:t>
            </w: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в/бюджет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4C" w:rsidRPr="00077FE6" w:rsidRDefault="0058624C" w:rsidP="00A6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024B70" w:rsidRPr="00077FE6" w:rsidRDefault="00024B70" w:rsidP="00024B70">
      <w:pPr>
        <w:spacing w:after="0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024B70" w:rsidRDefault="008C3CF1" w:rsidP="003C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2BF">
        <w:rPr>
          <w:rFonts w:ascii="Verdana" w:eastAsia="Times New Roman" w:hAnsi="Verdana" w:cs="Times New Roman"/>
          <w:color w:val="052635"/>
          <w:sz w:val="14"/>
          <w:szCs w:val="14"/>
        </w:rPr>
        <w:t>  </w:t>
      </w:r>
      <w:r w:rsidR="003C01DA">
        <w:rPr>
          <w:rFonts w:ascii="Verdana" w:eastAsia="Times New Roman" w:hAnsi="Verdana" w:cs="Times New Roman"/>
          <w:color w:val="052635"/>
          <w:sz w:val="14"/>
          <w:szCs w:val="14"/>
        </w:rPr>
        <w:t xml:space="preserve">    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актически фонд 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платы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начислениями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педагогических работников учреждений дошкольного образования 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 </w:t>
      </w:r>
      <w:r w:rsidR="00221BEE">
        <w:rPr>
          <w:rFonts w:ascii="Times New Roman" w:eastAsia="Times New Roman" w:hAnsi="Times New Roman" w:cs="Times New Roman"/>
          <w:color w:val="000000"/>
          <w:sz w:val="28"/>
          <w:szCs w:val="28"/>
        </w:rPr>
        <w:t>12859,2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</w:t>
      </w:r>
      <w:r w:rsidR="003C01DA"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C01DA"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01DA"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 труда с начислениями (согласно "дорожным картам")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 установлен на 2015 год в сумме </w:t>
      </w:r>
      <w:r w:rsidR="00221BEE">
        <w:rPr>
          <w:rFonts w:ascii="Times New Roman" w:eastAsia="Times New Roman" w:hAnsi="Times New Roman" w:cs="Times New Roman"/>
          <w:color w:val="000000"/>
          <w:sz w:val="28"/>
          <w:szCs w:val="28"/>
        </w:rPr>
        <w:t>12859,2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т.е. </w:t>
      </w:r>
      <w:r w:rsidR="00221BEE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02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1DA" w:rsidRDefault="00024B70" w:rsidP="003C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Фактически фонд  оплаты труда с начислениями для педагогических работников учреждений общего образования составил </w:t>
      </w:r>
      <w:r w:rsidR="00B861A5">
        <w:rPr>
          <w:rFonts w:ascii="Times New Roman" w:eastAsia="Times New Roman" w:hAnsi="Times New Roman" w:cs="Times New Roman"/>
          <w:color w:val="000000"/>
          <w:sz w:val="28"/>
          <w:szCs w:val="28"/>
        </w:rPr>
        <w:t>86272,6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9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</w:t>
      </w:r>
      <w:r w:rsidR="003C01DA"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C01DA"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01DA"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 труда с начислениями (согласно "дорожным картам")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 установлен на 2015 год в сумме </w:t>
      </w:r>
      <w:r w:rsidR="00B861A5">
        <w:rPr>
          <w:rFonts w:ascii="Times New Roman" w:eastAsia="Times New Roman" w:hAnsi="Times New Roman" w:cs="Times New Roman"/>
          <w:color w:val="000000"/>
          <w:sz w:val="28"/>
          <w:szCs w:val="28"/>
        </w:rPr>
        <w:t>86272,6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т.е. </w:t>
      </w:r>
      <w:r w:rsidR="00B861A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C01D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C01DA" w:rsidRDefault="003C01DA" w:rsidP="003C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Фонд  оплаты труда  с начислениями для работников учреждений культуры составил </w:t>
      </w:r>
      <w:r w:rsidR="00B8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20950,0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D9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за счет внебюджетной деятельности </w:t>
      </w:r>
      <w:r w:rsidR="00B861A5">
        <w:rPr>
          <w:rFonts w:ascii="Times New Roman" w:eastAsia="Times New Roman" w:hAnsi="Times New Roman" w:cs="Times New Roman"/>
          <w:color w:val="000000"/>
          <w:sz w:val="28"/>
          <w:szCs w:val="28"/>
        </w:rPr>
        <w:t>579,1</w:t>
      </w:r>
      <w:r w:rsidR="00D9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</w:t>
      </w:r>
      <w:r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7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 труда с начислениями (согласно "дорожным картам")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 установлен на 2015 год в сумме </w:t>
      </w:r>
      <w:r w:rsidR="00B861A5">
        <w:rPr>
          <w:rFonts w:ascii="Times New Roman" w:eastAsia="Times New Roman" w:hAnsi="Times New Roman" w:cs="Times New Roman"/>
          <w:color w:val="000000"/>
          <w:sz w:val="28"/>
          <w:szCs w:val="28"/>
        </w:rPr>
        <w:t>20950,0</w:t>
      </w:r>
      <w:r w:rsidR="00773D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ыс. рублей, т.е. </w:t>
      </w:r>
      <w:r w:rsidR="00D26BCC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D0EA6" w:rsidRDefault="001D0EA6" w:rsidP="003C0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05D" w:rsidRDefault="00A4105D" w:rsidP="00A410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3DF">
        <w:rPr>
          <w:rFonts w:ascii="Times New Roman" w:hAnsi="Times New Roman" w:cs="Times New Roman"/>
          <w:i/>
          <w:sz w:val="28"/>
          <w:szCs w:val="28"/>
        </w:rPr>
        <w:t>Анализ уровня достаточности финансовых средств, необходимых на оплату труда категорий работников, повышение заработной платы, которым осуществлялось в рамках реализации майских указов Президента Российской Федерации за 1 полугодие 2016 года</w:t>
      </w:r>
    </w:p>
    <w:p w:rsidR="001D0EA6" w:rsidRDefault="001D0EA6" w:rsidP="001D0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0EA6" w:rsidRPr="001D0EA6" w:rsidRDefault="001D0EA6" w:rsidP="001D0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EA6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35"/>
        <w:gridCol w:w="707"/>
        <w:gridCol w:w="852"/>
        <w:gridCol w:w="1560"/>
        <w:gridCol w:w="852"/>
        <w:gridCol w:w="1560"/>
        <w:gridCol w:w="852"/>
        <w:gridCol w:w="1134"/>
      </w:tblGrid>
      <w:tr w:rsidR="009F312E" w:rsidRPr="00077FE6" w:rsidTr="008C2D5B">
        <w:trPr>
          <w:trHeight w:val="142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работников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Среднесписочная численность, чел.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фонд оплаты труда с начислениями (согласно "дорожным картам")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Фактический фонд оплаты труда с начислениями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Отклонение фактической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фонда оплаты труда от плана «дорожных карт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(+/-)</w:t>
            </w:r>
            <w:proofErr w:type="gramEnd"/>
          </w:p>
        </w:tc>
      </w:tr>
      <w:tr w:rsidR="009F312E" w:rsidRPr="00077FE6" w:rsidTr="008C2D5B">
        <w:trPr>
          <w:trHeight w:val="256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</w:t>
            </w:r>
            <w:proofErr w:type="gramStart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по источникам (средства бюджета, средства от приносящей доход деятельности, иные источники, др.)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тыс</w:t>
            </w:r>
            <w:proofErr w:type="gramStart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по источникам (средства бюджета, средства от приносящей доход деятельности, иные источники, др.)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9F312E" w:rsidRPr="00077FE6" w:rsidTr="008C2D5B">
        <w:trPr>
          <w:trHeight w:val="31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12E" w:rsidRPr="00077FE6" w:rsidTr="008C2D5B">
        <w:trPr>
          <w:trHeight w:val="130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Педагогические работники учреждений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702073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8F0DCD" w:rsidP="008F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="009F312E"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5C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-135,5</w:t>
            </w:r>
          </w:p>
        </w:tc>
      </w:tr>
      <w:tr w:rsidR="009F312E" w:rsidRPr="00077FE6" w:rsidTr="008C2D5B">
        <w:trPr>
          <w:trHeight w:val="98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9F312E" w:rsidP="005C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7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Педагогические работники учреждений общего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2E" w:rsidRPr="00077FE6" w:rsidRDefault="008F0DC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5C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2E" w:rsidRPr="00077FE6" w:rsidRDefault="008F0DCD" w:rsidP="005C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-147,4</w:t>
            </w:r>
          </w:p>
        </w:tc>
      </w:tr>
      <w:tr w:rsidR="008C2D5B" w:rsidRPr="00077FE6" w:rsidTr="008C2D5B">
        <w:trPr>
          <w:trHeight w:val="867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5B" w:rsidRDefault="008C2D5B" w:rsidP="0029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Педагогические работники дополнительного образования</w:t>
            </w:r>
          </w:p>
          <w:p w:rsidR="008C2D5B" w:rsidRPr="00077FE6" w:rsidRDefault="008C2D5B" w:rsidP="0007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(ЦДО совместители)</w:t>
            </w:r>
          </w:p>
        </w:tc>
        <w:tc>
          <w:tcPr>
            <w:tcW w:w="7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5B" w:rsidRDefault="008C2D5B" w:rsidP="001D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работают по совместительству</w:t>
            </w:r>
          </w:p>
        </w:tc>
      </w:tr>
      <w:tr w:rsidR="001D0EA6" w:rsidRPr="00F3091E" w:rsidTr="008C2D5B">
        <w:trPr>
          <w:trHeight w:val="97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A6" w:rsidRPr="00FC09F0" w:rsidRDefault="001D0EA6" w:rsidP="005C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Работники учреждений культуры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6" w:rsidRPr="00FC09F0" w:rsidRDefault="001D0EA6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6" w:rsidRPr="00FC09F0" w:rsidRDefault="001D0EA6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A6" w:rsidRPr="00FC09F0" w:rsidRDefault="001D0EA6" w:rsidP="00BC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10861,2</w:t>
            </w:r>
            <w:r w:rsidRPr="00FC0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в/бюджет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6" w:rsidRPr="00FC09F0" w:rsidRDefault="001D0EA6" w:rsidP="00A41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A6" w:rsidRPr="00FC09F0" w:rsidRDefault="001D0EA6" w:rsidP="00BC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10861,2</w:t>
            </w:r>
            <w:r w:rsidRPr="00FC0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в/бюджет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6" w:rsidRPr="00FC09F0" w:rsidRDefault="001D0EA6" w:rsidP="005C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A6" w:rsidRPr="00FC09F0" w:rsidRDefault="001D0EA6" w:rsidP="005C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024B70" w:rsidRPr="00997C45" w:rsidRDefault="00A66C79" w:rsidP="002407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4"/>
          <w:szCs w:val="14"/>
        </w:rPr>
      </w:pPr>
      <w:r w:rsidRPr="0099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063DF" w:rsidRPr="00997C4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</w:t>
      </w:r>
      <w:r w:rsidR="00DD1102" w:rsidRPr="00997C4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первом полугодии 2016 года плановые показатели исполнены </w:t>
      </w:r>
      <w:r w:rsidR="00A12A8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практически на 100% по всем </w:t>
      </w:r>
      <w:r w:rsidR="00DD1102" w:rsidRPr="00997C4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категори</w:t>
      </w:r>
      <w:r w:rsidR="00A12A85">
        <w:rPr>
          <w:rFonts w:ascii="Times New Roman" w:eastAsia="Times New Roman" w:hAnsi="Times New Roman" w:cs="Times New Roman"/>
          <w:color w:val="052635"/>
          <w:sz w:val="28"/>
          <w:szCs w:val="28"/>
        </w:rPr>
        <w:t>ям</w:t>
      </w:r>
      <w:r w:rsidR="00DD1102" w:rsidRPr="00997C4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A12A85">
        <w:rPr>
          <w:rFonts w:ascii="Times New Roman" w:eastAsia="Times New Roman" w:hAnsi="Times New Roman" w:cs="Times New Roman"/>
          <w:color w:val="052635"/>
          <w:sz w:val="28"/>
          <w:szCs w:val="28"/>
        </w:rPr>
        <w:t>работников.</w:t>
      </w:r>
    </w:p>
    <w:p w:rsidR="00CD51A1" w:rsidRDefault="00CD51A1" w:rsidP="006E4A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E4A5A" w:rsidRDefault="006E4A5A" w:rsidP="006E4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5A"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Pr="006E4A5A">
        <w:rPr>
          <w:rFonts w:ascii="Times New Roman" w:hAnsi="Times New Roman" w:cs="Times New Roman"/>
          <w:b/>
          <w:sz w:val="28"/>
          <w:szCs w:val="28"/>
        </w:rPr>
        <w:t xml:space="preserve"> Оценка достижения запланированного уровня средней заработной платы категорий работников, повышение заработной платы, которым осуществлялось в рамках реализации указов Президента Российской Федерации.</w:t>
      </w:r>
    </w:p>
    <w:p w:rsidR="001D0EA6" w:rsidRPr="006E4A5A" w:rsidRDefault="001D0EA6" w:rsidP="006E4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A7" w:rsidRDefault="00FF2BBD" w:rsidP="008A26A7">
      <w:pPr>
        <w:ind w:firstLine="708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26A7" w:rsidRPr="001332F3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Согласно официальным статистическим данным, размещенным на официальном сайте Росстата Российской Федерации </w:t>
      </w:r>
      <w:r w:rsidR="008A26A7"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«Итоги федерального статистического наблюдения в сфере оплаты труда отдельных категорий работников за  201</w:t>
      </w:r>
      <w:r w:rsidR="008A26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A26A7"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8A26A7" w:rsidRPr="001332F3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gramStart"/>
      <w:r w:rsidR="008A26A7" w:rsidRPr="001332F3">
        <w:rPr>
          <w:rFonts w:ascii="Times New Roman" w:hAnsi="Times New Roman" w:cs="Times New Roman"/>
          <w:bCs/>
          <w:kern w:val="36"/>
          <w:sz w:val="28"/>
          <w:szCs w:val="28"/>
        </w:rPr>
        <w:t>показатели, являющиеся базовыми для анализа исполнения Указа Президента РФ от 07.05.2012 № 597</w:t>
      </w:r>
      <w:r w:rsidR="008A26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представлены</w:t>
      </w:r>
      <w:proofErr w:type="gramEnd"/>
      <w:r w:rsidR="008A26A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таблице 3</w:t>
      </w:r>
      <w:r w:rsidR="008A26A7" w:rsidRPr="001332F3">
        <w:rPr>
          <w:rFonts w:ascii="Times New Roman" w:hAnsi="Times New Roman" w:cs="Times New Roman"/>
          <w:bCs/>
          <w:kern w:val="36"/>
          <w:sz w:val="28"/>
          <w:szCs w:val="28"/>
        </w:rPr>
        <w:t>:</w:t>
      </w:r>
    </w:p>
    <w:p w:rsidR="008A26A7" w:rsidRDefault="008A26A7" w:rsidP="008A26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</w:t>
      </w:r>
      <w:proofErr w:type="gramEnd"/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заработная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категорий работников социальной сферы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Брянской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январь-декабрь 2015 года, согласно статистических данных, составила: </w:t>
      </w:r>
    </w:p>
    <w:p w:rsidR="008C2D5B" w:rsidRDefault="008A26A7" w:rsidP="008A26A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8C2D5B" w:rsidRDefault="008C2D5B" w:rsidP="008A26A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6A7" w:rsidRDefault="008A26A7" w:rsidP="008A26A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Таблица 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 руб.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408"/>
        <w:gridCol w:w="1134"/>
        <w:gridCol w:w="1417"/>
        <w:gridCol w:w="1276"/>
        <w:gridCol w:w="1134"/>
      </w:tblGrid>
      <w:tr w:rsidR="008A26A7" w:rsidRPr="00935BB2" w:rsidTr="00E5661A">
        <w:trPr>
          <w:trHeight w:val="121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Педагогические работники учреждений дополнительного образования детей</w:t>
            </w:r>
            <w:proofErr w:type="gramStart"/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Работники учреждений культуры</w:t>
            </w:r>
          </w:p>
        </w:tc>
      </w:tr>
      <w:tr w:rsidR="008A26A7" w:rsidRPr="00935BB2" w:rsidTr="00E5661A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25 485</w:t>
            </w:r>
          </w:p>
        </w:tc>
      </w:tr>
      <w:tr w:rsidR="008A26A7" w:rsidRPr="00935BB2" w:rsidTr="00E5661A">
        <w:trPr>
          <w:trHeight w:val="5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Центральный  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41 801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C58B3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58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32 335</w:t>
            </w:r>
          </w:p>
        </w:tc>
      </w:tr>
      <w:tr w:rsidR="008A26A7" w:rsidRPr="00935BB2" w:rsidTr="00E5661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35BB2" w:rsidRDefault="008A26A7" w:rsidP="00E566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5B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35BB2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5B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17 924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35BB2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5B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20 526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35BB2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5B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17 450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935BB2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5B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13 897</w:t>
            </w:r>
          </w:p>
        </w:tc>
      </w:tr>
    </w:tbl>
    <w:p w:rsidR="008A26A7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26A7" w:rsidRDefault="008A26A7" w:rsidP="008A26A7">
      <w:pPr>
        <w:ind w:firstLine="708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B3FF9">
        <w:rPr>
          <w:rFonts w:ascii="Times New Roman" w:hAnsi="Times New Roman" w:cs="Times New Roman"/>
          <w:bCs/>
          <w:kern w:val="36"/>
          <w:sz w:val="28"/>
          <w:szCs w:val="28"/>
        </w:rPr>
        <w:t>В ходе экспертно-аналитического мероприятия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Контрольно-счетной палатой </w:t>
      </w:r>
      <w:r w:rsidR="00E5661A">
        <w:rPr>
          <w:rFonts w:ascii="Times New Roman" w:hAnsi="Times New Roman" w:cs="Times New Roman"/>
          <w:bCs/>
          <w:kern w:val="36"/>
          <w:sz w:val="28"/>
          <w:szCs w:val="28"/>
        </w:rPr>
        <w:t>Стародубского муниципального района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B3F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проанализированы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ежемесячные формы «ЗП-образование», «ЗП-культура» за 2015год, на основании которых была высчитана средняя заработная плата работников муниципальных бюджетных учреждений.</w:t>
      </w:r>
    </w:p>
    <w:p w:rsidR="008A26A7" w:rsidRDefault="008A26A7" w:rsidP="008A26A7">
      <w:pPr>
        <w:ind w:firstLine="708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Данные о сложившемся в 2015 году уровне заработной платы исследуемых категорий работников в </w:t>
      </w:r>
      <w:r w:rsidR="00E5661A">
        <w:rPr>
          <w:rFonts w:ascii="Times New Roman" w:hAnsi="Times New Roman" w:cs="Times New Roman"/>
          <w:bCs/>
          <w:kern w:val="36"/>
          <w:sz w:val="28"/>
          <w:szCs w:val="28"/>
        </w:rPr>
        <w:t>Стародубском районе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представлены в таблице</w:t>
      </w:r>
      <w:r w:rsidR="00A813FA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4.</w:t>
      </w:r>
    </w:p>
    <w:p w:rsidR="008A26A7" w:rsidRPr="00AE03DF" w:rsidRDefault="008A26A7" w:rsidP="008A26A7">
      <w:pPr>
        <w:ind w:firstLine="708"/>
        <w:contextualSpacing/>
        <w:jc w:val="both"/>
        <w:outlineLvl w:val="1"/>
        <w:rPr>
          <w:rFonts w:ascii="Times New Roman" w:hAnsi="Times New Roman" w:cs="Times New Roman"/>
          <w:bCs/>
          <w:kern w:val="36"/>
          <w:sz w:val="10"/>
          <w:szCs w:val="10"/>
        </w:rPr>
      </w:pPr>
    </w:p>
    <w:p w:rsidR="008A26A7" w:rsidRDefault="008A26A7" w:rsidP="008A26A7">
      <w:pPr>
        <w:ind w:firstLine="708"/>
        <w:contextualSpacing/>
        <w:jc w:val="right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Таблица</w:t>
      </w:r>
      <w:r w:rsidR="008C2D5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813FA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4.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100"/>
        <w:gridCol w:w="992"/>
        <w:gridCol w:w="992"/>
        <w:gridCol w:w="851"/>
        <w:gridCol w:w="567"/>
        <w:gridCol w:w="992"/>
        <w:gridCol w:w="993"/>
        <w:gridCol w:w="850"/>
        <w:gridCol w:w="742"/>
      </w:tblGrid>
      <w:tr w:rsidR="008A26A7" w:rsidRPr="00E1273D" w:rsidTr="00E5661A">
        <w:trPr>
          <w:trHeight w:val="122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183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атегория работников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83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</w:t>
            </w:r>
            <w:proofErr w:type="gramEnd"/>
            <w:r w:rsidRPr="00183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заработная плата по Брянской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</w:t>
            </w:r>
            <w:proofErr w:type="gramEnd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заработная плата отдельных категорий работников в </w:t>
            </w:r>
            <w:r w:rsidR="00E566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Стародубском районе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 прогноза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факт ср з/</w:t>
            </w:r>
            <w:proofErr w:type="gram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 плановых показателей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031E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Целевой показатель 100,0% соотношение со </w:t>
            </w:r>
            <w:proofErr w:type="gramStart"/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средней</w:t>
            </w:r>
            <w:proofErr w:type="gramEnd"/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заработной </w:t>
            </w:r>
          </w:p>
          <w:p w:rsidR="008A26A7" w:rsidRPr="00E031E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платой по Брянской области, %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(+,-, %)</w:t>
            </w:r>
          </w:p>
        </w:tc>
      </w:tr>
      <w:tr w:rsidR="008A26A7" w:rsidRPr="00E1273D" w:rsidTr="00E5661A">
        <w:trPr>
          <w:trHeight w:val="207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 согласно «дорожным картам»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26A7" w:rsidRPr="00E1273D" w:rsidTr="00E5661A">
        <w:trPr>
          <w:trHeight w:val="576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Фактич</w:t>
            </w:r>
            <w:proofErr w:type="spellEnd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</w:t>
            </w:r>
            <w:proofErr w:type="gramEnd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средней по Брянской области(%)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Фактической от средней по </w:t>
            </w:r>
            <w:proofErr w:type="spellStart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proofErr w:type="spellEnd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</w:t>
            </w:r>
            <w:proofErr w:type="gramStart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.о</w:t>
            </w:r>
            <w:proofErr w:type="gramEnd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 w:rsidRPr="00F441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(+,-)руб.</w:t>
            </w:r>
          </w:p>
        </w:tc>
      </w:tr>
      <w:tr w:rsidR="008A26A7" w:rsidRPr="00E1273D" w:rsidTr="00E5661A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дошкольного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17924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031E9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6A7" w:rsidRPr="00F4418B" w:rsidRDefault="005655DE" w:rsidP="00E5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</w:tr>
      <w:tr w:rsidR="008A26A7" w:rsidRPr="00E1273D" w:rsidTr="00E5661A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20526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031E9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  <w:p w:rsidR="008A26A7" w:rsidRPr="00E031E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6A7" w:rsidRPr="00F4418B" w:rsidRDefault="008F536D" w:rsidP="00E5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413,7</w:t>
            </w:r>
          </w:p>
        </w:tc>
      </w:tr>
      <w:tr w:rsidR="008A26A7" w:rsidRPr="00E1273D" w:rsidTr="00E5661A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в сфере дополнительного образования</w:t>
            </w:r>
          </w:p>
          <w:p w:rsidR="005655DE" w:rsidRPr="0018365B" w:rsidRDefault="005655DE" w:rsidP="008C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C2D5B">
              <w:rPr>
                <w:rFonts w:ascii="Times New Roman" w:eastAsia="Times New Roman" w:hAnsi="Times New Roman" w:cs="Times New Roman"/>
                <w:sz w:val="20"/>
                <w:szCs w:val="20"/>
              </w:rPr>
              <w:t>ЦДО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совместители)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17450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0A4C0A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C15B32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5A72FA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031E9" w:rsidRDefault="005A72FA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5A72FA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5A72FA">
              <w:rPr>
                <w:rFonts w:ascii="Times New Roman" w:eastAsia="Times New Roman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6A7" w:rsidRPr="00F4418B" w:rsidRDefault="005A72FA" w:rsidP="00E5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-7739,1</w:t>
            </w:r>
          </w:p>
        </w:tc>
      </w:tr>
      <w:tr w:rsidR="008A26A7" w:rsidRPr="00E1273D" w:rsidTr="00E5661A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13897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302E7F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302E7F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02E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031E9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4418B" w:rsidRDefault="005655D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-8,7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6A7" w:rsidRPr="00F4418B" w:rsidRDefault="008F536D" w:rsidP="00E5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-1211,0</w:t>
            </w:r>
          </w:p>
        </w:tc>
      </w:tr>
    </w:tbl>
    <w:p w:rsidR="008A26A7" w:rsidRDefault="008A26A7" w:rsidP="008A26A7">
      <w:pPr>
        <w:ind w:firstLine="708"/>
        <w:contextualSpacing/>
        <w:jc w:val="right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813FA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ц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елевые индикаторы средней заработной платы педагогических работников в соответствии с «дорожными картами»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достигнуты по всем категориям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которым проводится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</w:t>
      </w:r>
      <w:r w:rsidR="005A72FA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педагогических работников в сфере дополнительного образования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 w:rsidR="005A72FA">
        <w:rPr>
          <w:rFonts w:ascii="Times New Roman" w:eastAsia="Times New Roman" w:hAnsi="Times New Roman" w:cs="Times New Roman"/>
          <w:color w:val="000000"/>
          <w:sz w:val="28"/>
          <w:szCs w:val="28"/>
        </w:rPr>
        <w:t>о данной категории  педагогические работники дополнительного образования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по совместительству).</w:t>
      </w:r>
    </w:p>
    <w:p w:rsidR="008A26A7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редняя заработная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категорий работников социальной сферы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Брянской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январь-июнь 2016 года (по данным Росстата РФ) представлена 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таблице 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Данные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показатели</w:t>
      </w:r>
      <w:r w:rsidRPr="001332F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тся</w:t>
      </w:r>
      <w:r w:rsidRPr="001332F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базовыми для анализа исполнения Указа Президента РФ от 07.05.2012 № 597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8A26A7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5, руб.</w:t>
      </w:r>
    </w:p>
    <w:tbl>
      <w:tblPr>
        <w:tblW w:w="9428" w:type="dxa"/>
        <w:tblInd w:w="95" w:type="dxa"/>
        <w:tblLook w:val="04A0" w:firstRow="1" w:lastRow="0" w:firstColumn="1" w:lastColumn="0" w:noHBand="0" w:noVBand="1"/>
      </w:tblPr>
      <w:tblGrid>
        <w:gridCol w:w="4124"/>
        <w:gridCol w:w="1179"/>
        <w:gridCol w:w="1473"/>
        <w:gridCol w:w="1326"/>
        <w:gridCol w:w="1326"/>
      </w:tblGrid>
      <w:tr w:rsidR="008A26A7" w:rsidRPr="00935BB2" w:rsidTr="00E5661A">
        <w:trPr>
          <w:trHeight w:val="1617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Педагогические работники учреждений дополнительного образования детей</w:t>
            </w:r>
            <w:proofErr w:type="gramStart"/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Работники учреждений культуры</w:t>
            </w:r>
          </w:p>
        </w:tc>
      </w:tr>
      <w:tr w:rsidR="008A26A7" w:rsidRPr="00935BB2" w:rsidTr="00E5661A">
        <w:trPr>
          <w:trHeight w:val="297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30190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26156</w:t>
            </w:r>
          </w:p>
        </w:tc>
      </w:tr>
      <w:tr w:rsidR="008A26A7" w:rsidRPr="00935BB2" w:rsidTr="00E5661A">
        <w:trPr>
          <w:trHeight w:val="50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Центральный  федеральный округ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28591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44348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33152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33566</w:t>
            </w:r>
          </w:p>
        </w:tc>
      </w:tr>
      <w:tr w:rsidR="008A26A7" w:rsidRPr="00935BB2" w:rsidTr="00E5661A">
        <w:trPr>
          <w:trHeight w:val="29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19047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24458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A7" w:rsidRPr="00F4418B" w:rsidRDefault="008A26A7" w:rsidP="00E56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4418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13 976</w:t>
            </w:r>
          </w:p>
        </w:tc>
      </w:tr>
    </w:tbl>
    <w:p w:rsidR="008A26A7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A26A7" w:rsidRPr="00FF2BBD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экспертно-аналитического мероприятия проанализирована и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о средней заработной плате отдельных категорий работников 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полугодие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которым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экспертно-аналитическое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Указа Президента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едерации  и данным Росстата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едерации.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информация 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представлена 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6A7" w:rsidRPr="00FF2BBD" w:rsidRDefault="008A26A7" w:rsidP="008A26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A813FA">
        <w:rPr>
          <w:rFonts w:ascii="Times New Roman" w:eastAsia="Times New Roman" w:hAnsi="Times New Roman" w:cs="Times New Roman"/>
          <w:color w:val="000000"/>
          <w:sz w:val="28"/>
          <w:szCs w:val="28"/>
        </w:rPr>
        <w:t>6 .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992"/>
        <w:gridCol w:w="1985"/>
        <w:gridCol w:w="993"/>
        <w:gridCol w:w="850"/>
        <w:gridCol w:w="850"/>
        <w:gridCol w:w="1134"/>
        <w:gridCol w:w="1276"/>
      </w:tblGrid>
      <w:tr w:rsidR="008A26A7" w:rsidRPr="00FF2BBD" w:rsidTr="00E5661A">
        <w:trPr>
          <w:trHeight w:val="1803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183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атегория работников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18365B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83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</w:t>
            </w:r>
            <w:proofErr w:type="gramEnd"/>
            <w:r w:rsidRPr="00183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заработная плата по Брянской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F14B89" w:rsidRDefault="008A26A7" w:rsidP="002B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</w:t>
            </w:r>
            <w:proofErr w:type="gramEnd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заработная плата отдельных категорий работников </w:t>
            </w:r>
            <w:r w:rsidR="002B1A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Стародубскому району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 прогноза</w:t>
            </w:r>
          </w:p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F14B8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факт ср з/</w:t>
            </w:r>
            <w:proofErr w:type="gram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 плановых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031E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Целевой показатель 100,0% соотношение со </w:t>
            </w:r>
            <w:proofErr w:type="gramStart"/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средней</w:t>
            </w:r>
            <w:proofErr w:type="gramEnd"/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заработной </w:t>
            </w:r>
          </w:p>
          <w:p w:rsidR="008A26A7" w:rsidRPr="00E031E9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платой по Брянской области, %</w:t>
            </w:r>
          </w:p>
        </w:tc>
      </w:tr>
      <w:tr w:rsidR="008A26A7" w:rsidRPr="00FF2BBD" w:rsidTr="008F536D">
        <w:trPr>
          <w:trHeight w:val="356"/>
        </w:trPr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 согласно «дорожным картам»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F14B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A26A7" w:rsidRPr="00FF2BBD" w:rsidTr="00E5661A">
        <w:trPr>
          <w:trHeight w:val="576"/>
        </w:trPr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900BC0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A26A7" w:rsidRPr="00FF2BBD" w:rsidTr="00E566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Педагогические работники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</w:rPr>
              <w:t>19047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2B1A91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C15B32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FC09F0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8A26A7" w:rsidRPr="00FF2BBD" w:rsidTr="00E566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Педагогические работники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</w:rPr>
              <w:t>24458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2B1A91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C15B32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FC09F0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8A26A7" w:rsidRPr="00FF2BBD" w:rsidTr="00E566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Педагогические работники в сфере дополнительного образования</w:t>
            </w:r>
          </w:p>
          <w:p w:rsidR="008C2D5B" w:rsidRDefault="008C2D5B" w:rsidP="008C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C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</w:t>
            </w:r>
            <w:proofErr w:type="gramEnd"/>
          </w:p>
          <w:p w:rsidR="008C2D5B" w:rsidRPr="002D6A95" w:rsidRDefault="008C2D5B" w:rsidP="008C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A95">
              <w:rPr>
                <w:rFonts w:ascii="Times New Roman" w:eastAsia="Times New Roman" w:hAnsi="Times New Roman" w:cs="Times New Roman"/>
                <w:sz w:val="20"/>
                <w:szCs w:val="20"/>
              </w:rPr>
              <w:t>20102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2D6A95" w:rsidRDefault="005A72FA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5A72FA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7141A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7141A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2D6A95" w:rsidRDefault="007141A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7141AE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8A26A7" w:rsidRPr="00EE4CCC" w:rsidTr="00E566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8A26A7" w:rsidP="00E5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C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8A26A7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CCC">
              <w:rPr>
                <w:rFonts w:ascii="Times New Roman" w:eastAsia="Times New Roman" w:hAnsi="Times New Roman" w:cs="Times New Roman"/>
                <w:sz w:val="20"/>
                <w:szCs w:val="20"/>
              </w:rPr>
              <w:t>13976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C15B32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EE4CCC" w:rsidRDefault="00C15B32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EE4CCC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EE4CCC" w:rsidRDefault="00D55399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A7" w:rsidRPr="00EE4CCC" w:rsidRDefault="008A26A7" w:rsidP="00FC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EE4CC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C09F0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A7" w:rsidRPr="00EE4CCC" w:rsidRDefault="00FC09F0" w:rsidP="00E5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</w:tr>
    </w:tbl>
    <w:p w:rsidR="008A26A7" w:rsidRPr="00EE4CCC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6A7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CCC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предоставленных </w:t>
      </w:r>
      <w:r w:rsidR="00FC09F0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EE4CC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7141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CC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</w:t>
      </w:r>
      <w:r w:rsidR="00FC09F0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7141A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E4CCC">
        <w:rPr>
          <w:rFonts w:ascii="Times New Roman" w:eastAsia="Times New Roman" w:hAnsi="Times New Roman" w:cs="Times New Roman"/>
          <w:sz w:val="28"/>
          <w:szCs w:val="28"/>
        </w:rPr>
        <w:t>культуры администрации</w:t>
      </w:r>
      <w:r w:rsidR="00FC09F0">
        <w:rPr>
          <w:rFonts w:ascii="Times New Roman" w:eastAsia="Times New Roman" w:hAnsi="Times New Roman" w:cs="Times New Roman"/>
          <w:sz w:val="28"/>
          <w:szCs w:val="28"/>
        </w:rPr>
        <w:t xml:space="preserve"> Стародубского муниципального района</w:t>
      </w:r>
      <w:r w:rsidRPr="00EE4CCC">
        <w:rPr>
          <w:rFonts w:ascii="Times New Roman" w:eastAsia="Times New Roman" w:hAnsi="Times New Roman" w:cs="Times New Roman"/>
          <w:sz w:val="28"/>
          <w:szCs w:val="28"/>
        </w:rPr>
        <w:t xml:space="preserve">, средняя заработная плата работников  образования и культуры по </w:t>
      </w:r>
      <w:r w:rsidR="002B1A91">
        <w:rPr>
          <w:rFonts w:ascii="Times New Roman" w:eastAsia="Times New Roman" w:hAnsi="Times New Roman" w:cs="Times New Roman"/>
          <w:sz w:val="28"/>
          <w:szCs w:val="28"/>
        </w:rPr>
        <w:t>Стародубскому муниципальному району</w:t>
      </w:r>
      <w:r w:rsidRPr="00EE4CCC">
        <w:rPr>
          <w:rFonts w:ascii="Times New Roman" w:eastAsia="Times New Roman" w:hAnsi="Times New Roman" w:cs="Times New Roman"/>
          <w:sz w:val="28"/>
          <w:szCs w:val="28"/>
        </w:rPr>
        <w:t xml:space="preserve">  за 2016 год  фактически сложилась </w:t>
      </w:r>
      <w:r w:rsidR="00FC09F0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r w:rsidRPr="00EE4CC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прогнозируемой среднемесячной заработной платы по всем категориям работников, по которым ведется мониторинг.   </w:t>
      </w:r>
    </w:p>
    <w:p w:rsidR="008A26A7" w:rsidRPr="00EE4CCC" w:rsidRDefault="008A26A7" w:rsidP="008A2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3FF" w:rsidRDefault="00F023FF" w:rsidP="008A26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FF2BBD" w:rsidRPr="00F0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F2BBD" w:rsidRPr="00F023F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023FF">
        <w:rPr>
          <w:rFonts w:ascii="Times New Roman" w:hAnsi="Times New Roman" w:cs="Times New Roman"/>
          <w:b/>
          <w:sz w:val="28"/>
          <w:szCs w:val="28"/>
        </w:rPr>
        <w:t>Оценка мер, принимаемых администрацией города Сельцо по обеспечению реализации указов Президента Российской Федерации.</w:t>
      </w:r>
    </w:p>
    <w:p w:rsidR="00D71B92" w:rsidRPr="00F023FF" w:rsidRDefault="00D71B92" w:rsidP="008A26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5B4" w:rsidRPr="00FF2DCE" w:rsidRDefault="00FF2BBD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65B4" w:rsidRPr="00FF2DCE">
        <w:rPr>
          <w:rFonts w:ascii="Times New Roman" w:hAnsi="Times New Roman" w:cs="Times New Roman"/>
          <w:sz w:val="28"/>
          <w:szCs w:val="28"/>
        </w:rPr>
        <w:t>В соответствии с Указом №597 от 7 мая 2012 года в целях дальнейшего совершенствования государственной социальной политики необходимо обеспечить: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- увеличение к 2018 году размера реальной заработной платы в 1,4-1,5 раза;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-доведение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-доведение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-доведение к 2018 году средней заработной платы работников учреждений культуры до средней заработной платы в соответствующем регионе.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Принимаются необходимые меры для повышения заработной платы.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Утверждены планы мероприятий, направленные на повышение эффективности в сферах образования и культуры</w:t>
      </w:r>
      <w:r w:rsidR="008736DF">
        <w:rPr>
          <w:rFonts w:ascii="Times New Roman" w:hAnsi="Times New Roman" w:cs="Times New Roman"/>
          <w:sz w:val="28"/>
          <w:szCs w:val="28"/>
        </w:rPr>
        <w:t>.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 xml:space="preserve">Разработаны новые положения об оплате труда работников общеобразовательных школ и </w:t>
      </w:r>
      <w:r w:rsidR="008736DF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FF2DCE">
        <w:rPr>
          <w:rFonts w:ascii="Times New Roman" w:hAnsi="Times New Roman" w:cs="Times New Roman"/>
          <w:sz w:val="28"/>
          <w:szCs w:val="28"/>
        </w:rPr>
        <w:t>.</w:t>
      </w:r>
    </w:p>
    <w:p w:rsidR="006F65B4" w:rsidRPr="00FF2DCE" w:rsidRDefault="006F65B4" w:rsidP="006F6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CE">
        <w:rPr>
          <w:rFonts w:ascii="Times New Roman" w:hAnsi="Times New Roman" w:cs="Times New Roman"/>
          <w:sz w:val="28"/>
          <w:szCs w:val="28"/>
        </w:rPr>
        <w:t>Ведется ежемесячный мониторинг уровня средней заработной платы работников бюджетной сферы, финансируемых за счет средств местного бюджета.</w:t>
      </w:r>
    </w:p>
    <w:p w:rsidR="007242F7" w:rsidRDefault="00F23726" w:rsidP="006529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</w:pPr>
      <w:r w:rsidRPr="006F65B4">
        <w:rPr>
          <w:rFonts w:ascii="Times New Roman" w:hAnsi="Times New Roman" w:cs="Times New Roman"/>
          <w:sz w:val="28"/>
          <w:szCs w:val="28"/>
        </w:rPr>
        <w:t xml:space="preserve">  </w:t>
      </w:r>
      <w:r w:rsidR="00C410D2">
        <w:rPr>
          <w:rFonts w:ascii="Times New Roman" w:eastAsia="Times New Roman" w:hAnsi="Times New Roman" w:cs="Times New Roman"/>
          <w:color w:val="323232"/>
          <w:sz w:val="28"/>
          <w:szCs w:val="28"/>
        </w:rPr>
        <w:t>В</w:t>
      </w:r>
      <w:r w:rsidR="00C410D2" w:rsidRPr="00C410D2">
        <w:rPr>
          <w:rFonts w:ascii="Times New Roman" w:eastAsia="Times New Roman" w:hAnsi="Times New Roman" w:cs="Times New Roman"/>
          <w:color w:val="323232"/>
          <w:sz w:val="28"/>
          <w:szCs w:val="28"/>
        </w:rPr>
        <w:t>о исполнение постановления Правительства Брянской области от 9.12.2013 года № 692-п</w:t>
      </w:r>
      <w:r w:rsidR="007242F7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="00C410D2" w:rsidRPr="00C410D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7242F7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а</w:t>
      </w:r>
      <w:r w:rsidR="00C410D2" w:rsidRPr="00C410D2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дминистрацией Стародубского муниципального района утверждено </w:t>
      </w:r>
      <w:r w:rsidR="00C410D2" w:rsidRPr="00C410D2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 xml:space="preserve">постановление от 15.07.2014г №604 «Об установлении предельных </w:t>
      </w:r>
      <w:r w:rsidR="00C410D2" w:rsidRPr="00C410D2"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  <w:t xml:space="preserve">соотношений средней заработной платы руководителей и основного </w:t>
      </w:r>
      <w:r w:rsidR="00C410D2" w:rsidRPr="00C410D2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</w:rPr>
        <w:t>персонала муниципальных учреждений Стародубского района»</w:t>
      </w:r>
      <w:r w:rsidR="007242F7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</w:rPr>
        <w:t>.</w:t>
      </w:r>
      <w:r w:rsidRPr="006F65B4">
        <w:rPr>
          <w:rFonts w:ascii="Times New Roman" w:hAnsi="Times New Roman" w:cs="Times New Roman"/>
          <w:sz w:val="28"/>
          <w:szCs w:val="28"/>
        </w:rPr>
        <w:t xml:space="preserve"> </w:t>
      </w:r>
      <w:r w:rsidR="007242F7" w:rsidRPr="007242F7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Также данным Постановлением предусмотрено </w:t>
      </w:r>
      <w:r w:rsidR="007242F7" w:rsidRPr="007242F7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lastRenderedPageBreak/>
        <w:t xml:space="preserve">ежеквартальное осуществление мониторинга соотношения средней заработной платы </w:t>
      </w:r>
      <w:r w:rsidR="007242F7" w:rsidRPr="007242F7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 xml:space="preserve">руководителей и основного персонала муниципальных учреждений и </w:t>
      </w:r>
      <w:r w:rsidR="007242F7" w:rsidRPr="007242F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представление его в администрацию Стародубского района и Финансовое </w:t>
      </w:r>
      <w:r w:rsidR="007242F7" w:rsidRPr="007242F7">
        <w:rPr>
          <w:rFonts w:ascii="Times New Roman" w:eastAsia="Times New Roman" w:hAnsi="Times New Roman" w:cs="Times New Roman"/>
          <w:color w:val="323232"/>
          <w:spacing w:val="6"/>
          <w:sz w:val="28"/>
          <w:szCs w:val="28"/>
        </w:rPr>
        <w:t xml:space="preserve">управление Стародубского муниципального района в срок до 15 числа </w:t>
      </w:r>
      <w:r w:rsidR="007242F7" w:rsidRPr="007242F7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месяца, следующего за отчетным кварталом</w:t>
      </w:r>
      <w:r w:rsidR="007242F7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.</w:t>
      </w:r>
    </w:p>
    <w:p w:rsidR="00AB11DA" w:rsidRDefault="00AB11DA" w:rsidP="0065296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оценка эффективности деятельности органов местного самоуправления</w:t>
      </w:r>
      <w:r w:rsidR="003E2F0E">
        <w:rPr>
          <w:rFonts w:ascii="Times New Roman" w:hAnsi="Times New Roman" w:cs="Times New Roman"/>
          <w:sz w:val="28"/>
          <w:szCs w:val="28"/>
        </w:rPr>
        <w:t>.</w:t>
      </w:r>
    </w:p>
    <w:p w:rsidR="00200042" w:rsidRDefault="00200042" w:rsidP="0065296E">
      <w:pPr>
        <w:spacing w:after="0" w:line="264" w:lineRule="auto"/>
        <w:ind w:firstLine="709"/>
        <w:jc w:val="both"/>
        <w:rPr>
          <w:rStyle w:val="FontStyle12"/>
          <w:sz w:val="28"/>
          <w:szCs w:val="28"/>
        </w:rPr>
      </w:pPr>
      <w:proofErr w:type="gramStart"/>
      <w:r w:rsidRPr="00355D0A">
        <w:rPr>
          <w:rFonts w:ascii="Times New Roman" w:hAnsi="Times New Roman" w:cs="Times New Roman"/>
          <w:color w:val="000000"/>
          <w:sz w:val="28"/>
          <w:szCs w:val="28"/>
        </w:rPr>
        <w:t>В рейтинге эффективности деятельности муниципальных районов (городских округов) по состоянию на 01.01.201</w:t>
      </w:r>
      <w:r w:rsidR="00864F4C" w:rsidRPr="00355D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5D0A">
        <w:rPr>
          <w:rFonts w:ascii="Times New Roman" w:hAnsi="Times New Roman" w:cs="Times New Roman"/>
          <w:color w:val="000000"/>
          <w:sz w:val="28"/>
          <w:szCs w:val="28"/>
        </w:rPr>
        <w:t xml:space="preserve"> для расчета показателей «отклонение средней заработной платы от установленных целевых значений»</w:t>
      </w:r>
      <w:r w:rsidR="00355D0A" w:rsidRPr="00355D0A">
        <w:rPr>
          <w:rFonts w:ascii="Times New Roman" w:hAnsi="Times New Roman" w:cs="Times New Roman"/>
          <w:sz w:val="28"/>
          <w:szCs w:val="28"/>
        </w:rPr>
        <w:t xml:space="preserve"> </w:t>
      </w:r>
      <w:r w:rsidR="00355D0A" w:rsidRPr="006F65B4">
        <w:rPr>
          <w:rFonts w:ascii="Times New Roman" w:hAnsi="Times New Roman" w:cs="Times New Roman"/>
          <w:sz w:val="28"/>
          <w:szCs w:val="28"/>
        </w:rPr>
        <w:t xml:space="preserve">по реализации указа Президента России от 07.05.2012 № 597, проведенный Департаментом финансов Брянской области   </w:t>
      </w:r>
      <w:r w:rsidR="00355D0A">
        <w:rPr>
          <w:rFonts w:ascii="Times New Roman" w:hAnsi="Times New Roman" w:cs="Times New Roman"/>
          <w:sz w:val="28"/>
          <w:szCs w:val="28"/>
        </w:rPr>
        <w:t>показал</w:t>
      </w:r>
      <w:r w:rsidR="00BC733F">
        <w:rPr>
          <w:rFonts w:ascii="Times New Roman" w:hAnsi="Times New Roman" w:cs="Times New Roman"/>
          <w:sz w:val="28"/>
          <w:szCs w:val="28"/>
        </w:rPr>
        <w:t>,</w:t>
      </w:r>
      <w:r w:rsidR="00355D0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C733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C733F" w:rsidRPr="00BC733F">
        <w:rPr>
          <w:rFonts w:ascii="Times New Roman" w:hAnsi="Times New Roman" w:cs="Times New Roman"/>
          <w:color w:val="000000"/>
          <w:sz w:val="28"/>
          <w:szCs w:val="28"/>
        </w:rPr>
        <w:t>Стародубский район в рейтинге двадцатый и набрал 28,5%, по состоянию на 01.07.2016г  в рейтинге семнадцатый и набрал 35,15%.</w:t>
      </w:r>
      <w:proofErr w:type="gramEnd"/>
    </w:p>
    <w:p w:rsidR="00D92AEF" w:rsidRDefault="00CB4585" w:rsidP="00CB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5B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2BBD" w:rsidRDefault="00FF2BBD" w:rsidP="00C809C0">
      <w:pPr>
        <w:pStyle w:val="a9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4C9F" w:rsidRDefault="00BC4C9F" w:rsidP="00C809C0">
      <w:pPr>
        <w:pStyle w:val="a9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864A66" w:rsidRDefault="00954336" w:rsidP="00954336">
      <w:pPr>
        <w:pStyle w:val="a9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4336" w:rsidRPr="00954336" w:rsidRDefault="00954336" w:rsidP="00684B2A">
      <w:pPr>
        <w:pStyle w:val="a9"/>
        <w:spacing w:after="0" w:line="240" w:lineRule="auto"/>
        <w:ind w:hanging="28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5433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="00BC4C9F">
        <w:rPr>
          <w:rFonts w:ascii="Times New Roman" w:hAnsi="Times New Roman" w:cs="Times New Roman"/>
          <w:color w:val="000000"/>
          <w:sz w:val="28"/>
          <w:szCs w:val="28"/>
        </w:rPr>
        <w:t>Контрольно-счетной</w:t>
      </w:r>
      <w:proofErr w:type="gramEnd"/>
      <w:r w:rsidRPr="009543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4C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5433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65C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</w:t>
      </w:r>
      <w:r w:rsidR="00684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296E">
        <w:rPr>
          <w:rFonts w:ascii="Times New Roman" w:hAnsi="Times New Roman" w:cs="Times New Roman"/>
          <w:color w:val="000000"/>
          <w:sz w:val="28"/>
          <w:szCs w:val="28"/>
        </w:rPr>
        <w:t>Н.А.Сусло</w:t>
      </w:r>
      <w:proofErr w:type="spellEnd"/>
    </w:p>
    <w:p w:rsidR="00FF2BBD" w:rsidRDefault="00BC4C9F" w:rsidP="00BC4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палаты Стародубского муниципального  района</w:t>
      </w:r>
    </w:p>
    <w:p w:rsidR="00954336" w:rsidRPr="00954336" w:rsidRDefault="00954336" w:rsidP="00954336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02CBB" w:rsidRDefault="00D02CBB">
      <w:pPr>
        <w:rPr>
          <w:rFonts w:ascii="Times New Roman" w:hAnsi="Times New Roman" w:cs="Times New Roman"/>
        </w:rPr>
      </w:pPr>
    </w:p>
    <w:p w:rsidR="007F7FE8" w:rsidRPr="00954336" w:rsidRDefault="007F7FE8">
      <w:pPr>
        <w:rPr>
          <w:rFonts w:ascii="Times New Roman" w:hAnsi="Times New Roman" w:cs="Times New Roman"/>
        </w:rPr>
      </w:pPr>
    </w:p>
    <w:sectPr w:rsidR="007F7FE8" w:rsidRPr="00954336" w:rsidSect="00263029">
      <w:headerReference w:type="default" r:id="rId8"/>
      <w:pgSz w:w="11906" w:h="16838"/>
      <w:pgMar w:top="794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67" w:rsidRDefault="00F64067" w:rsidP="00BB3B8B">
      <w:pPr>
        <w:spacing w:after="0" w:line="240" w:lineRule="auto"/>
      </w:pPr>
      <w:r>
        <w:separator/>
      </w:r>
    </w:p>
  </w:endnote>
  <w:endnote w:type="continuationSeparator" w:id="0">
    <w:p w:rsidR="00F64067" w:rsidRDefault="00F64067" w:rsidP="00B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67" w:rsidRDefault="00F64067" w:rsidP="00BB3B8B">
      <w:pPr>
        <w:spacing w:after="0" w:line="240" w:lineRule="auto"/>
      </w:pPr>
      <w:r>
        <w:separator/>
      </w:r>
    </w:p>
  </w:footnote>
  <w:footnote w:type="continuationSeparator" w:id="0">
    <w:p w:rsidR="00F64067" w:rsidRDefault="00F64067" w:rsidP="00BB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3328"/>
      <w:docPartObj>
        <w:docPartGallery w:val="Page Numbers (Top of Page)"/>
        <w:docPartUnique/>
      </w:docPartObj>
    </w:sdtPr>
    <w:sdtEndPr/>
    <w:sdtContent>
      <w:p w:rsidR="00E5661A" w:rsidRDefault="00E5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57">
          <w:rPr>
            <w:noProof/>
          </w:rPr>
          <w:t>3</w:t>
        </w:r>
        <w:r>
          <w:fldChar w:fldCharType="end"/>
        </w:r>
      </w:p>
    </w:sdtContent>
  </w:sdt>
  <w:p w:rsidR="00E5661A" w:rsidRDefault="00E5661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D"/>
    <w:rsid w:val="00006706"/>
    <w:rsid w:val="000225B8"/>
    <w:rsid w:val="00024B70"/>
    <w:rsid w:val="00025FC4"/>
    <w:rsid w:val="00026C36"/>
    <w:rsid w:val="00032B87"/>
    <w:rsid w:val="000335A3"/>
    <w:rsid w:val="00034124"/>
    <w:rsid w:val="000475AD"/>
    <w:rsid w:val="0005700D"/>
    <w:rsid w:val="000755B4"/>
    <w:rsid w:val="00077FE6"/>
    <w:rsid w:val="00083ADB"/>
    <w:rsid w:val="000A4C0A"/>
    <w:rsid w:val="000C405B"/>
    <w:rsid w:val="000C6B19"/>
    <w:rsid w:val="000D4081"/>
    <w:rsid w:val="000E72E2"/>
    <w:rsid w:val="001101EA"/>
    <w:rsid w:val="0011253F"/>
    <w:rsid w:val="001169EE"/>
    <w:rsid w:val="00142DC5"/>
    <w:rsid w:val="00143D44"/>
    <w:rsid w:val="0018364F"/>
    <w:rsid w:val="001D0EA6"/>
    <w:rsid w:val="001F3EE2"/>
    <w:rsid w:val="001F6A44"/>
    <w:rsid w:val="00200042"/>
    <w:rsid w:val="002072EF"/>
    <w:rsid w:val="00221BEE"/>
    <w:rsid w:val="002358A7"/>
    <w:rsid w:val="00240706"/>
    <w:rsid w:val="00263029"/>
    <w:rsid w:val="002831F3"/>
    <w:rsid w:val="00287CAE"/>
    <w:rsid w:val="002B083B"/>
    <w:rsid w:val="002B1A91"/>
    <w:rsid w:val="002C252C"/>
    <w:rsid w:val="002C264E"/>
    <w:rsid w:val="002E5ED9"/>
    <w:rsid w:val="002E7C2E"/>
    <w:rsid w:val="00310092"/>
    <w:rsid w:val="00340C8B"/>
    <w:rsid w:val="003464EA"/>
    <w:rsid w:val="00355D0A"/>
    <w:rsid w:val="003C01DA"/>
    <w:rsid w:val="003E2BF4"/>
    <w:rsid w:val="003E2F0E"/>
    <w:rsid w:val="003E4A87"/>
    <w:rsid w:val="003F30EC"/>
    <w:rsid w:val="004154A1"/>
    <w:rsid w:val="00444F62"/>
    <w:rsid w:val="00446768"/>
    <w:rsid w:val="00461168"/>
    <w:rsid w:val="004612AC"/>
    <w:rsid w:val="00470665"/>
    <w:rsid w:val="00474064"/>
    <w:rsid w:val="00483520"/>
    <w:rsid w:val="004847DD"/>
    <w:rsid w:val="00491E80"/>
    <w:rsid w:val="004925AF"/>
    <w:rsid w:val="00496CF7"/>
    <w:rsid w:val="004B2361"/>
    <w:rsid w:val="004B3899"/>
    <w:rsid w:val="004D4DBD"/>
    <w:rsid w:val="004E0FD9"/>
    <w:rsid w:val="004F0980"/>
    <w:rsid w:val="004F4372"/>
    <w:rsid w:val="00517E11"/>
    <w:rsid w:val="005408A7"/>
    <w:rsid w:val="005408AF"/>
    <w:rsid w:val="005655DE"/>
    <w:rsid w:val="00566C45"/>
    <w:rsid w:val="00572695"/>
    <w:rsid w:val="0058624C"/>
    <w:rsid w:val="005865C3"/>
    <w:rsid w:val="0059275E"/>
    <w:rsid w:val="005963AB"/>
    <w:rsid w:val="005A72FA"/>
    <w:rsid w:val="005C7397"/>
    <w:rsid w:val="005E047F"/>
    <w:rsid w:val="005F32DF"/>
    <w:rsid w:val="006137F9"/>
    <w:rsid w:val="006161AE"/>
    <w:rsid w:val="006161FA"/>
    <w:rsid w:val="006172B5"/>
    <w:rsid w:val="00622AB2"/>
    <w:rsid w:val="00630EE8"/>
    <w:rsid w:val="00641458"/>
    <w:rsid w:val="00651197"/>
    <w:rsid w:val="0065296E"/>
    <w:rsid w:val="00660590"/>
    <w:rsid w:val="00671727"/>
    <w:rsid w:val="00677C73"/>
    <w:rsid w:val="00684B2A"/>
    <w:rsid w:val="00685743"/>
    <w:rsid w:val="00693E8D"/>
    <w:rsid w:val="006A06F1"/>
    <w:rsid w:val="006A1379"/>
    <w:rsid w:val="006D192A"/>
    <w:rsid w:val="006D26B9"/>
    <w:rsid w:val="006E2B37"/>
    <w:rsid w:val="006E4A5A"/>
    <w:rsid w:val="006F6096"/>
    <w:rsid w:val="006F65B4"/>
    <w:rsid w:val="00702073"/>
    <w:rsid w:val="0070448F"/>
    <w:rsid w:val="007141AE"/>
    <w:rsid w:val="00716DEB"/>
    <w:rsid w:val="007242F7"/>
    <w:rsid w:val="00733757"/>
    <w:rsid w:val="00734357"/>
    <w:rsid w:val="00740669"/>
    <w:rsid w:val="007632ED"/>
    <w:rsid w:val="007654B3"/>
    <w:rsid w:val="00773D9E"/>
    <w:rsid w:val="007772F8"/>
    <w:rsid w:val="00781C2E"/>
    <w:rsid w:val="007C17B8"/>
    <w:rsid w:val="007D61AA"/>
    <w:rsid w:val="007E2906"/>
    <w:rsid w:val="007F7FE8"/>
    <w:rsid w:val="00820340"/>
    <w:rsid w:val="00835AB4"/>
    <w:rsid w:val="0086022B"/>
    <w:rsid w:val="008642A7"/>
    <w:rsid w:val="00864A66"/>
    <w:rsid w:val="00864F4C"/>
    <w:rsid w:val="008736DF"/>
    <w:rsid w:val="00881EA2"/>
    <w:rsid w:val="008A26A7"/>
    <w:rsid w:val="008A3CDC"/>
    <w:rsid w:val="008A4468"/>
    <w:rsid w:val="008A6923"/>
    <w:rsid w:val="008C0E17"/>
    <w:rsid w:val="008C2D5B"/>
    <w:rsid w:val="008C3CF1"/>
    <w:rsid w:val="008D14EC"/>
    <w:rsid w:val="008E5800"/>
    <w:rsid w:val="008F0D42"/>
    <w:rsid w:val="008F0DCD"/>
    <w:rsid w:val="008F536D"/>
    <w:rsid w:val="00900BC0"/>
    <w:rsid w:val="00904F86"/>
    <w:rsid w:val="00914E91"/>
    <w:rsid w:val="00930EE8"/>
    <w:rsid w:val="009321BD"/>
    <w:rsid w:val="00932F5F"/>
    <w:rsid w:val="00935BB2"/>
    <w:rsid w:val="00936C01"/>
    <w:rsid w:val="00937F70"/>
    <w:rsid w:val="00944B88"/>
    <w:rsid w:val="00954336"/>
    <w:rsid w:val="00961440"/>
    <w:rsid w:val="00962AC5"/>
    <w:rsid w:val="009677B4"/>
    <w:rsid w:val="00967A5B"/>
    <w:rsid w:val="009740CD"/>
    <w:rsid w:val="00977B40"/>
    <w:rsid w:val="00982864"/>
    <w:rsid w:val="00997C45"/>
    <w:rsid w:val="009A27FA"/>
    <w:rsid w:val="009A42F8"/>
    <w:rsid w:val="009B123F"/>
    <w:rsid w:val="009B5FAE"/>
    <w:rsid w:val="009D167E"/>
    <w:rsid w:val="009D21C2"/>
    <w:rsid w:val="009D3DFB"/>
    <w:rsid w:val="009D65A4"/>
    <w:rsid w:val="009E1FEF"/>
    <w:rsid w:val="009F312E"/>
    <w:rsid w:val="009F36F2"/>
    <w:rsid w:val="00A063DF"/>
    <w:rsid w:val="00A10AA1"/>
    <w:rsid w:val="00A12A85"/>
    <w:rsid w:val="00A15B60"/>
    <w:rsid w:val="00A3140F"/>
    <w:rsid w:val="00A32C14"/>
    <w:rsid w:val="00A4105D"/>
    <w:rsid w:val="00A457D9"/>
    <w:rsid w:val="00A61DB8"/>
    <w:rsid w:val="00A62024"/>
    <w:rsid w:val="00A66C79"/>
    <w:rsid w:val="00A813FA"/>
    <w:rsid w:val="00A85F6C"/>
    <w:rsid w:val="00AA3554"/>
    <w:rsid w:val="00AB11DA"/>
    <w:rsid w:val="00AC2CF8"/>
    <w:rsid w:val="00AF56CC"/>
    <w:rsid w:val="00AF7458"/>
    <w:rsid w:val="00AF7A5D"/>
    <w:rsid w:val="00B21A4C"/>
    <w:rsid w:val="00B46FC0"/>
    <w:rsid w:val="00B47A25"/>
    <w:rsid w:val="00B54993"/>
    <w:rsid w:val="00B84851"/>
    <w:rsid w:val="00B861A5"/>
    <w:rsid w:val="00B96338"/>
    <w:rsid w:val="00BA1F03"/>
    <w:rsid w:val="00BB3B8B"/>
    <w:rsid w:val="00BC4C9F"/>
    <w:rsid w:val="00BC733F"/>
    <w:rsid w:val="00BC751A"/>
    <w:rsid w:val="00BD11F9"/>
    <w:rsid w:val="00BE06F1"/>
    <w:rsid w:val="00C0385E"/>
    <w:rsid w:val="00C05D87"/>
    <w:rsid w:val="00C15B32"/>
    <w:rsid w:val="00C410D2"/>
    <w:rsid w:val="00C4342A"/>
    <w:rsid w:val="00C601BD"/>
    <w:rsid w:val="00C62051"/>
    <w:rsid w:val="00C809C0"/>
    <w:rsid w:val="00C9717E"/>
    <w:rsid w:val="00CA0CFB"/>
    <w:rsid w:val="00CB4585"/>
    <w:rsid w:val="00CD51A1"/>
    <w:rsid w:val="00CE3F16"/>
    <w:rsid w:val="00CF55CC"/>
    <w:rsid w:val="00D02CBB"/>
    <w:rsid w:val="00D05CC4"/>
    <w:rsid w:val="00D11D87"/>
    <w:rsid w:val="00D26BCC"/>
    <w:rsid w:val="00D273D3"/>
    <w:rsid w:val="00D4622A"/>
    <w:rsid w:val="00D55399"/>
    <w:rsid w:val="00D673D9"/>
    <w:rsid w:val="00D71B92"/>
    <w:rsid w:val="00D84FFB"/>
    <w:rsid w:val="00D92AEF"/>
    <w:rsid w:val="00D96AE3"/>
    <w:rsid w:val="00DA779C"/>
    <w:rsid w:val="00DB57AC"/>
    <w:rsid w:val="00DD1102"/>
    <w:rsid w:val="00DD6117"/>
    <w:rsid w:val="00DD6B34"/>
    <w:rsid w:val="00E00AAE"/>
    <w:rsid w:val="00E06CCE"/>
    <w:rsid w:val="00E12C34"/>
    <w:rsid w:val="00E14E48"/>
    <w:rsid w:val="00E219E8"/>
    <w:rsid w:val="00E303C8"/>
    <w:rsid w:val="00E33E38"/>
    <w:rsid w:val="00E432B1"/>
    <w:rsid w:val="00E5661A"/>
    <w:rsid w:val="00E84ED2"/>
    <w:rsid w:val="00EC3B87"/>
    <w:rsid w:val="00ED1689"/>
    <w:rsid w:val="00ED1A86"/>
    <w:rsid w:val="00ED4028"/>
    <w:rsid w:val="00EE4B62"/>
    <w:rsid w:val="00EE5BB7"/>
    <w:rsid w:val="00EE749E"/>
    <w:rsid w:val="00EF0B11"/>
    <w:rsid w:val="00F023FF"/>
    <w:rsid w:val="00F026D4"/>
    <w:rsid w:val="00F122F0"/>
    <w:rsid w:val="00F23726"/>
    <w:rsid w:val="00F3091E"/>
    <w:rsid w:val="00F476A6"/>
    <w:rsid w:val="00F64067"/>
    <w:rsid w:val="00F73CAF"/>
    <w:rsid w:val="00FC09F0"/>
    <w:rsid w:val="00FC7778"/>
    <w:rsid w:val="00FD45B4"/>
    <w:rsid w:val="00FF200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FF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2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BBD"/>
  </w:style>
  <w:style w:type="paragraph" w:styleId="a5">
    <w:name w:val="Normal (Web)"/>
    <w:basedOn w:val="a"/>
    <w:uiPriority w:val="99"/>
    <w:unhideWhenUsed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F2B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F2BBD"/>
  </w:style>
  <w:style w:type="character" w:customStyle="1" w:styleId="FontStyle15">
    <w:name w:val="Font Style15"/>
    <w:basedOn w:val="a0"/>
    <w:uiPriority w:val="99"/>
    <w:rsid w:val="0064145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A692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A6923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Знак"/>
    <w:basedOn w:val="a"/>
    <w:rsid w:val="006605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qFormat/>
    <w:rsid w:val="00ED16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E4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B3B8B"/>
  </w:style>
  <w:style w:type="paragraph" w:styleId="af1">
    <w:name w:val="footer"/>
    <w:basedOn w:val="a"/>
    <w:link w:val="af2"/>
    <w:uiPriority w:val="99"/>
    <w:unhideWhenUsed/>
    <w:rsid w:val="00B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B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FF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2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BBD"/>
  </w:style>
  <w:style w:type="paragraph" w:styleId="a5">
    <w:name w:val="Normal (Web)"/>
    <w:basedOn w:val="a"/>
    <w:uiPriority w:val="99"/>
    <w:unhideWhenUsed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F2B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F2BBD"/>
  </w:style>
  <w:style w:type="character" w:customStyle="1" w:styleId="FontStyle15">
    <w:name w:val="Font Style15"/>
    <w:basedOn w:val="a0"/>
    <w:uiPriority w:val="99"/>
    <w:rsid w:val="0064145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A692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A6923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Знак"/>
    <w:basedOn w:val="a"/>
    <w:rsid w:val="006605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qFormat/>
    <w:rsid w:val="00ED16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E4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B3B8B"/>
  </w:style>
  <w:style w:type="paragraph" w:styleId="af1">
    <w:name w:val="footer"/>
    <w:basedOn w:val="a"/>
    <w:link w:val="af2"/>
    <w:uiPriority w:val="99"/>
    <w:unhideWhenUsed/>
    <w:rsid w:val="00B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B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2FC3-0095-459F-806F-D7C60550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17</cp:revision>
  <cp:lastPrinted>2016-09-26T14:27:00Z</cp:lastPrinted>
  <dcterms:created xsi:type="dcterms:W3CDTF">2016-09-20T12:55:00Z</dcterms:created>
  <dcterms:modified xsi:type="dcterms:W3CDTF">2017-01-17T13:58:00Z</dcterms:modified>
</cp:coreProperties>
</file>