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8" w:rsidRPr="00232034" w:rsidRDefault="005F7A98" w:rsidP="005F7A9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 wp14:anchorId="61346AC5" wp14:editId="32F0F796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Российская Федерация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БРЯНСКАЯ ОБЛАСТЬ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РЕШЕНИЕ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5F7A98" w:rsidRPr="008221C4" w:rsidRDefault="005F7A98" w:rsidP="005F7A98">
      <w:pPr>
        <w:pStyle w:val="1"/>
        <w:rPr>
          <w:smallCaps w:val="0"/>
        </w:rPr>
      </w:pPr>
    </w:p>
    <w:p w:rsidR="005F7A98" w:rsidRPr="00C86010" w:rsidRDefault="005F7A98" w:rsidP="005F7A98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 w:rsidR="00035D11">
        <w:rPr>
          <w:smallCaps w:val="0"/>
          <w:sz w:val="26"/>
          <w:szCs w:val="26"/>
        </w:rPr>
        <w:t xml:space="preserve"> </w:t>
      </w:r>
      <w:r w:rsidR="00446C07">
        <w:rPr>
          <w:smallCaps w:val="0"/>
          <w:sz w:val="26"/>
          <w:szCs w:val="26"/>
        </w:rPr>
        <w:t xml:space="preserve"> </w:t>
      </w:r>
      <w:r w:rsidR="00E56F4D">
        <w:rPr>
          <w:smallCaps w:val="0"/>
          <w:sz w:val="26"/>
          <w:szCs w:val="26"/>
        </w:rPr>
        <w:t>22.02.2023г.</w:t>
      </w:r>
      <w:r>
        <w:rPr>
          <w:smallCaps w:val="0"/>
          <w:sz w:val="26"/>
          <w:szCs w:val="26"/>
        </w:rPr>
        <w:t>№</w:t>
      </w:r>
      <w:r w:rsidRPr="00C86010">
        <w:rPr>
          <w:smallCaps w:val="0"/>
          <w:sz w:val="26"/>
          <w:szCs w:val="26"/>
        </w:rPr>
        <w:t xml:space="preserve"> </w:t>
      </w:r>
      <w:r w:rsidR="00446C07">
        <w:rPr>
          <w:smallCaps w:val="0"/>
          <w:sz w:val="26"/>
          <w:szCs w:val="26"/>
        </w:rPr>
        <w:t xml:space="preserve"> </w:t>
      </w:r>
      <w:r w:rsidR="00E56F4D">
        <w:rPr>
          <w:smallCaps w:val="0"/>
          <w:sz w:val="26"/>
          <w:szCs w:val="26"/>
        </w:rPr>
        <w:t>305</w:t>
      </w:r>
    </w:p>
    <w:p w:rsidR="005F7A98" w:rsidRPr="00280ABA" w:rsidRDefault="005F7A98" w:rsidP="005F7A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F7A98" w:rsidRPr="00327E9F" w:rsidTr="00053432">
        <w:tc>
          <w:tcPr>
            <w:tcW w:w="4361" w:type="dxa"/>
          </w:tcPr>
          <w:p w:rsidR="00053432" w:rsidRPr="00EF632E" w:rsidRDefault="00053432" w:rsidP="00053432">
            <w:pPr>
              <w:pStyle w:val="a9"/>
              <w:jc w:val="both"/>
              <w:rPr>
                <w:sz w:val="28"/>
                <w:szCs w:val="28"/>
              </w:rPr>
            </w:pPr>
            <w:r w:rsidRPr="00EF632E">
              <w:rPr>
                <w:sz w:val="28"/>
                <w:szCs w:val="28"/>
              </w:rPr>
              <w:t>О работе ГБУЗ «Стародубская ЦРБ» и фельдшерско-акушерских пунктов Стародубского муниципального округа за 202</w:t>
            </w:r>
            <w:r w:rsidR="00446C07">
              <w:rPr>
                <w:sz w:val="28"/>
                <w:szCs w:val="28"/>
              </w:rPr>
              <w:t>2</w:t>
            </w:r>
            <w:r w:rsidRPr="00EF632E">
              <w:rPr>
                <w:sz w:val="28"/>
                <w:szCs w:val="28"/>
              </w:rPr>
              <w:t xml:space="preserve"> год</w:t>
            </w:r>
          </w:p>
          <w:p w:rsidR="005F7A98" w:rsidRPr="00327E9F" w:rsidRDefault="005F7A98" w:rsidP="00AD1B8B">
            <w:pPr>
              <w:ind w:left="142"/>
              <w:jc w:val="both"/>
              <w:rPr>
                <w:sz w:val="26"/>
              </w:rPr>
            </w:pPr>
          </w:p>
        </w:tc>
        <w:tc>
          <w:tcPr>
            <w:tcW w:w="5210" w:type="dxa"/>
          </w:tcPr>
          <w:p w:rsidR="005F7A98" w:rsidRPr="00327E9F" w:rsidRDefault="005F7A98" w:rsidP="00A2050F">
            <w:pPr>
              <w:rPr>
                <w:sz w:val="26"/>
              </w:rPr>
            </w:pPr>
          </w:p>
        </w:tc>
      </w:tr>
    </w:tbl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053432" w:rsidRDefault="005F7A98" w:rsidP="00053432">
      <w:pPr>
        <w:pStyle w:val="a9"/>
        <w:ind w:left="426"/>
        <w:jc w:val="both"/>
        <w:rPr>
          <w:sz w:val="28"/>
          <w:szCs w:val="28"/>
        </w:rPr>
      </w:pPr>
      <w:r w:rsidRPr="00053432">
        <w:rPr>
          <w:sz w:val="28"/>
          <w:szCs w:val="28"/>
        </w:rPr>
        <w:tab/>
        <w:t xml:space="preserve">Заслушав и обсудив информацию главного врача ГБУЗ "Стародубская ЦРБ" </w:t>
      </w:r>
      <w:r w:rsidR="00AB4599" w:rsidRPr="00053432">
        <w:rPr>
          <w:sz w:val="28"/>
          <w:szCs w:val="28"/>
        </w:rPr>
        <w:t>Задорожного Владимира Олеговича</w:t>
      </w:r>
      <w:r w:rsidRPr="00053432">
        <w:rPr>
          <w:sz w:val="28"/>
          <w:szCs w:val="28"/>
        </w:rPr>
        <w:t xml:space="preserve">  " </w:t>
      </w:r>
      <w:r w:rsidR="00053432"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</w:t>
      </w:r>
      <w:r w:rsidR="00A2050F">
        <w:rPr>
          <w:sz w:val="28"/>
          <w:szCs w:val="28"/>
        </w:rPr>
        <w:t>2</w:t>
      </w:r>
      <w:r w:rsidR="00053432" w:rsidRPr="00053432">
        <w:rPr>
          <w:sz w:val="28"/>
          <w:szCs w:val="28"/>
        </w:rPr>
        <w:t xml:space="preserve"> год»</w:t>
      </w:r>
      <w:r w:rsidRPr="00053432">
        <w:rPr>
          <w:sz w:val="28"/>
          <w:szCs w:val="28"/>
        </w:rPr>
        <w:t xml:space="preserve"> Совет народных депутатов  Стародубского муниципального округа решил:</w:t>
      </w:r>
    </w:p>
    <w:p w:rsidR="005F7A98" w:rsidRDefault="005F7A98" w:rsidP="005F7A98">
      <w:pPr>
        <w:jc w:val="both"/>
        <w:rPr>
          <w:sz w:val="28"/>
        </w:rPr>
      </w:pPr>
    </w:p>
    <w:p w:rsidR="005F7A98" w:rsidRPr="00053432" w:rsidRDefault="00053432" w:rsidP="00053432">
      <w:pPr>
        <w:pStyle w:val="a9"/>
        <w:ind w:left="426" w:firstLine="141"/>
        <w:jc w:val="both"/>
        <w:rPr>
          <w:sz w:val="28"/>
          <w:szCs w:val="28"/>
        </w:rPr>
      </w:pPr>
      <w:r w:rsidRPr="00053432">
        <w:rPr>
          <w:sz w:val="28"/>
          <w:szCs w:val="28"/>
        </w:rPr>
        <w:t>1.</w:t>
      </w:r>
      <w:r w:rsidR="005F7A98" w:rsidRPr="00053432">
        <w:rPr>
          <w:sz w:val="28"/>
          <w:szCs w:val="28"/>
        </w:rPr>
        <w:t xml:space="preserve">Информацию " </w:t>
      </w:r>
      <w:r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</w:t>
      </w:r>
      <w:r w:rsidR="00A2050F">
        <w:rPr>
          <w:sz w:val="28"/>
          <w:szCs w:val="28"/>
        </w:rPr>
        <w:t>2</w:t>
      </w:r>
      <w:r w:rsidRPr="00053432">
        <w:rPr>
          <w:sz w:val="28"/>
          <w:szCs w:val="28"/>
        </w:rPr>
        <w:t xml:space="preserve"> год</w:t>
      </w:r>
      <w:r w:rsidR="005F7A98" w:rsidRPr="0005343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="005F7A98" w:rsidRPr="00053432">
        <w:rPr>
          <w:sz w:val="28"/>
          <w:szCs w:val="28"/>
        </w:rPr>
        <w:t>принять к сведению</w:t>
      </w:r>
      <w:r w:rsidR="00664BA3" w:rsidRPr="00053432">
        <w:rPr>
          <w:sz w:val="28"/>
          <w:szCs w:val="28"/>
        </w:rPr>
        <w:t xml:space="preserve">  (Приложение </w:t>
      </w:r>
      <w:r w:rsidR="00A2050F">
        <w:rPr>
          <w:sz w:val="28"/>
          <w:szCs w:val="28"/>
        </w:rPr>
        <w:t xml:space="preserve">№ </w:t>
      </w:r>
      <w:r w:rsidR="00664BA3" w:rsidRPr="00053432">
        <w:rPr>
          <w:sz w:val="28"/>
          <w:szCs w:val="28"/>
        </w:rPr>
        <w:t>1)</w:t>
      </w:r>
      <w:r w:rsidR="005F7A98" w:rsidRPr="00053432">
        <w:rPr>
          <w:sz w:val="28"/>
          <w:szCs w:val="28"/>
        </w:rPr>
        <w:t>.</w:t>
      </w:r>
    </w:p>
    <w:p w:rsidR="005F7A98" w:rsidRPr="009509D1" w:rsidRDefault="005F7A98" w:rsidP="005F7A98">
      <w:pPr>
        <w:ind w:left="720"/>
        <w:jc w:val="both"/>
        <w:rPr>
          <w:sz w:val="28"/>
          <w:szCs w:val="28"/>
        </w:rPr>
      </w:pPr>
    </w:p>
    <w:p w:rsidR="005F7A98" w:rsidRPr="009509D1" w:rsidRDefault="00053432" w:rsidP="00053432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7A9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7A98" w:rsidRPr="00327E9F" w:rsidRDefault="005F7A98" w:rsidP="005F7A98">
      <w:pPr>
        <w:jc w:val="both"/>
        <w:rPr>
          <w:sz w:val="28"/>
          <w:szCs w:val="28"/>
        </w:rPr>
      </w:pPr>
    </w:p>
    <w:p w:rsidR="005F7A98" w:rsidRDefault="005F7A98" w:rsidP="005F7A98">
      <w:pPr>
        <w:pStyle w:val="a8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A98" w:rsidRDefault="005F7A98" w:rsidP="005F7A98">
      <w:pPr>
        <w:ind w:firstLine="851"/>
        <w:jc w:val="both"/>
        <w:rPr>
          <w:sz w:val="28"/>
          <w:szCs w:val="28"/>
        </w:rPr>
      </w:pPr>
    </w:p>
    <w:p w:rsidR="005F7A98" w:rsidRDefault="005F7A98" w:rsidP="005F7A98">
      <w:pPr>
        <w:jc w:val="both"/>
        <w:rPr>
          <w:smallCaps/>
          <w:sz w:val="26"/>
          <w:szCs w:val="26"/>
        </w:rPr>
      </w:pP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Н. 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7010E1" w:rsidRPr="007010E1" w:rsidRDefault="007010E1" w:rsidP="007010E1">
      <w:pPr>
        <w:tabs>
          <w:tab w:val="left" w:pos="4170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A2050F">
        <w:rPr>
          <w:sz w:val="28"/>
          <w:szCs w:val="28"/>
        </w:rPr>
        <w:t xml:space="preserve"> </w:t>
      </w:r>
      <w:r w:rsidRPr="007010E1">
        <w:rPr>
          <w:sz w:val="24"/>
          <w:szCs w:val="24"/>
        </w:rPr>
        <w:t xml:space="preserve">Приложение </w:t>
      </w:r>
      <w:r w:rsidR="00A2050F">
        <w:rPr>
          <w:sz w:val="24"/>
          <w:szCs w:val="24"/>
        </w:rPr>
        <w:t>№1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к решению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7010E1">
        <w:rPr>
          <w:sz w:val="24"/>
          <w:szCs w:val="24"/>
        </w:rPr>
        <w:t>Совета народных депутатов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Стародубского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    муниципального округа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Брянской области 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№</w:t>
      </w:r>
      <w:r w:rsidR="00E56F4D">
        <w:rPr>
          <w:sz w:val="24"/>
          <w:szCs w:val="24"/>
        </w:rPr>
        <w:t xml:space="preserve">305 </w:t>
      </w:r>
      <w:bookmarkStart w:id="0" w:name="_GoBack"/>
      <w:bookmarkEnd w:id="0"/>
      <w:r w:rsidRPr="007010E1">
        <w:rPr>
          <w:sz w:val="24"/>
          <w:szCs w:val="24"/>
        </w:rPr>
        <w:t xml:space="preserve">от </w:t>
      </w:r>
      <w:r w:rsidR="00E56F4D">
        <w:rPr>
          <w:sz w:val="24"/>
          <w:szCs w:val="24"/>
        </w:rPr>
        <w:t>22.02.2023г.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</w:p>
    <w:p w:rsidR="006751B0" w:rsidRPr="006751B0" w:rsidRDefault="006751B0" w:rsidP="006751B0">
      <w:pPr>
        <w:jc w:val="both"/>
        <w:rPr>
          <w:b/>
          <w:sz w:val="28"/>
          <w:szCs w:val="28"/>
        </w:rPr>
      </w:pPr>
      <w:r w:rsidRPr="006751B0">
        <w:rPr>
          <w:b/>
          <w:sz w:val="28"/>
          <w:szCs w:val="28"/>
        </w:rPr>
        <w:t xml:space="preserve">                                   </w:t>
      </w:r>
    </w:p>
    <w:p w:rsidR="00A2050F" w:rsidRDefault="00A2050F" w:rsidP="00A2050F">
      <w:pPr>
        <w:jc w:val="center"/>
        <w:rPr>
          <w:sz w:val="28"/>
          <w:szCs w:val="28"/>
        </w:rPr>
      </w:pPr>
    </w:p>
    <w:p w:rsidR="00A2050F" w:rsidRP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Здравоохранение Стародубского района ГБУЗ «Стародубская ЦРБ» оказывает медицинскую помощь в условиях стационара круглосуточного и дневного пребывания, амбулаторно-поликлинического приема и скорой медицинской помощи. 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 xml:space="preserve">Структура ГБУЗ «Стародубская ЦРБ»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В 2022 году  стационар круглосуточного пребывания развернут на 142 койки, в том числе 40 коек отделение сестринского ухода в населенном пункте Воронок.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 стационар дневного пребывания при </w:t>
      </w:r>
      <w:proofErr w:type="spellStart"/>
      <w:r>
        <w:rPr>
          <w:sz w:val="28"/>
          <w:szCs w:val="28"/>
        </w:rPr>
        <w:t>ЦРБ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в населенных пунктах: Понуровка, </w:t>
      </w:r>
      <w:proofErr w:type="spellStart"/>
      <w:r>
        <w:rPr>
          <w:sz w:val="28"/>
          <w:szCs w:val="28"/>
        </w:rPr>
        <w:t>Меленск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Логоватое</w:t>
      </w:r>
      <w:proofErr w:type="spellEnd"/>
      <w:r>
        <w:rPr>
          <w:sz w:val="28"/>
          <w:szCs w:val="28"/>
        </w:rPr>
        <w:t>, Воронок. Всего по району функционирует 41 койко-место.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А</w:t>
      </w:r>
      <w:r w:rsidRPr="00855EC6">
        <w:rPr>
          <w:sz w:val="28"/>
          <w:szCs w:val="28"/>
        </w:rPr>
        <w:t>мбулаторно-поликлиническое звено,</w:t>
      </w:r>
      <w:r>
        <w:rPr>
          <w:sz w:val="28"/>
          <w:szCs w:val="28"/>
        </w:rPr>
        <w:t xml:space="preserve"> представлено</w:t>
      </w:r>
      <w:r w:rsidRPr="00855EC6">
        <w:rPr>
          <w:sz w:val="28"/>
          <w:szCs w:val="28"/>
        </w:rPr>
        <w:t xml:space="preserve"> поликлиник</w:t>
      </w:r>
      <w:r>
        <w:rPr>
          <w:sz w:val="28"/>
          <w:szCs w:val="28"/>
        </w:rPr>
        <w:t>ой,</w:t>
      </w:r>
      <w:r w:rsidRPr="00855EC6">
        <w:rPr>
          <w:sz w:val="28"/>
          <w:szCs w:val="28"/>
        </w:rPr>
        <w:t xml:space="preserve"> женск</w:t>
      </w:r>
      <w:r>
        <w:rPr>
          <w:sz w:val="28"/>
          <w:szCs w:val="28"/>
        </w:rPr>
        <w:t>ой</w:t>
      </w:r>
      <w:r w:rsidRPr="00855EC6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 xml:space="preserve">ей, детской поликлиникой, </w:t>
      </w:r>
      <w:r w:rsidRPr="00855EC6">
        <w:rPr>
          <w:sz w:val="28"/>
          <w:szCs w:val="28"/>
        </w:rPr>
        <w:t>стоматологическ</w:t>
      </w:r>
      <w:r>
        <w:rPr>
          <w:sz w:val="28"/>
          <w:szCs w:val="28"/>
        </w:rPr>
        <w:t>им</w:t>
      </w:r>
      <w:r w:rsidRPr="00855EC6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параклиникой</w:t>
      </w:r>
      <w:proofErr w:type="spellEnd"/>
      <w:r>
        <w:rPr>
          <w:sz w:val="28"/>
          <w:szCs w:val="28"/>
        </w:rPr>
        <w:t xml:space="preserve"> (клинико-диагностическая лаборатория, физиотерапевтическое отделение, кабинет функциональной диагностики (ЭКГ, УЗИ, </w:t>
      </w:r>
      <w:proofErr w:type="spellStart"/>
      <w:r w:rsidRPr="005020E1">
        <w:rPr>
          <w:sz w:val="28"/>
          <w:szCs w:val="28"/>
        </w:rPr>
        <w:t>фиброгастроскопия</w:t>
      </w:r>
      <w:proofErr w:type="spellEnd"/>
      <w:r w:rsidRPr="005020E1">
        <w:rPr>
          <w:sz w:val="28"/>
          <w:szCs w:val="28"/>
        </w:rPr>
        <w:t>)</w:t>
      </w:r>
      <w:r>
        <w:rPr>
          <w:sz w:val="28"/>
          <w:szCs w:val="28"/>
        </w:rPr>
        <w:t>, рентгенологическое отделение (флюорография, маммография, рентгенография).</w:t>
      </w:r>
      <w:proofErr w:type="gramEnd"/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A1F77">
        <w:rPr>
          <w:sz w:val="28"/>
          <w:szCs w:val="28"/>
        </w:rPr>
        <w:t xml:space="preserve">Статистическая численность населения Стародубского района – </w:t>
      </w:r>
      <w:r>
        <w:rPr>
          <w:sz w:val="28"/>
          <w:szCs w:val="28"/>
        </w:rPr>
        <w:t>35 458 человек (2021 году – 36 096</w:t>
      </w:r>
      <w:r w:rsidRPr="001A1F77">
        <w:rPr>
          <w:sz w:val="28"/>
          <w:szCs w:val="28"/>
        </w:rPr>
        <w:t>человек</w:t>
      </w:r>
      <w:r>
        <w:rPr>
          <w:sz w:val="28"/>
          <w:szCs w:val="28"/>
        </w:rPr>
        <w:t>)</w:t>
      </w:r>
      <w:r w:rsidRPr="001A1F77">
        <w:rPr>
          <w:sz w:val="28"/>
          <w:szCs w:val="28"/>
        </w:rPr>
        <w:t xml:space="preserve">, из них сельское население </w:t>
      </w:r>
      <w:r>
        <w:rPr>
          <w:sz w:val="28"/>
          <w:szCs w:val="28"/>
        </w:rPr>
        <w:t>49,5%</w:t>
      </w:r>
      <w:r w:rsidRPr="001A1F77">
        <w:rPr>
          <w:sz w:val="28"/>
          <w:szCs w:val="28"/>
        </w:rPr>
        <w:t>, детей и подростков 1</w:t>
      </w:r>
      <w:r>
        <w:rPr>
          <w:sz w:val="28"/>
          <w:szCs w:val="28"/>
        </w:rPr>
        <w:t>8</w:t>
      </w:r>
      <w:r w:rsidRPr="001A1F7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A1F77">
        <w:rPr>
          <w:sz w:val="28"/>
          <w:szCs w:val="28"/>
        </w:rPr>
        <w:t>% от общей численности населения.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24"/>
        <w:gridCol w:w="1164"/>
        <w:gridCol w:w="1312"/>
        <w:gridCol w:w="1164"/>
        <w:gridCol w:w="1273"/>
      </w:tblGrid>
      <w:tr w:rsidR="00A2050F" w:rsidRPr="0017272F" w:rsidTr="00294A76">
        <w:trPr>
          <w:trHeight w:val="334"/>
        </w:trPr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>
              <w:rPr>
                <w:sz w:val="28"/>
                <w:szCs w:val="28"/>
              </w:rPr>
              <w:t xml:space="preserve">          </w:t>
            </w:r>
            <w:r w:rsidRPr="0017272F">
              <w:t>№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Показатели</w:t>
            </w:r>
          </w:p>
        </w:tc>
        <w:tc>
          <w:tcPr>
            <w:tcW w:w="116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201</w:t>
            </w:r>
            <w:r>
              <w:t>9</w:t>
            </w:r>
            <w:r w:rsidRPr="0017272F">
              <w:t xml:space="preserve"> год</w:t>
            </w:r>
          </w:p>
        </w:tc>
        <w:tc>
          <w:tcPr>
            <w:tcW w:w="1312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20</w:t>
            </w:r>
            <w:r>
              <w:t>20</w:t>
            </w:r>
            <w:r w:rsidRPr="0017272F">
              <w:t xml:space="preserve"> год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2021 год</w:t>
            </w:r>
          </w:p>
        </w:tc>
        <w:tc>
          <w:tcPr>
            <w:tcW w:w="1273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2022 год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1.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Население района всего (тыс.)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36672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36368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36096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35458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 xml:space="preserve">в </w:t>
            </w:r>
            <w:proofErr w:type="spellStart"/>
            <w:r w:rsidRPr="0017272F">
              <w:t>т.ч</w:t>
            </w:r>
            <w:proofErr w:type="spellEnd"/>
            <w:r w:rsidRPr="0017272F">
              <w:t>. городское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18824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18156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18086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17911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pPr>
              <w:ind w:left="708"/>
            </w:pPr>
            <w:r w:rsidRPr="0017272F">
              <w:t>сельское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19123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18212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18010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17547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pPr>
              <w:ind w:left="708"/>
            </w:pPr>
            <w:r w:rsidRPr="0017272F">
              <w:t>детей до года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248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222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248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193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детей всего 0-14 лет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6080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5911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5763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5609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pPr>
              <w:ind w:left="708"/>
            </w:pPr>
            <w:r w:rsidRPr="0017272F">
              <w:t>подростков 15-17 лет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971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979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967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998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взрослого населения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29621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29478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29366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tabs>
                <w:tab w:val="left" w:pos="206"/>
                <w:tab w:val="center" w:pos="520"/>
              </w:tabs>
            </w:pPr>
            <w:r>
              <w:tab/>
              <w:t>28851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2.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Родилось всего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248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222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tabs>
                <w:tab w:val="left" w:pos="285"/>
                <w:tab w:val="center" w:pos="522"/>
              </w:tabs>
            </w:pPr>
            <w:r>
              <w:t>248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193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3.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Родилось мертвыми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0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0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0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0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4.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Умерло населения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596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620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734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tabs>
                <w:tab w:val="left" w:pos="309"/>
                <w:tab w:val="center" w:pos="514"/>
              </w:tabs>
            </w:pPr>
            <w:r>
              <w:tab/>
              <w:t>632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5.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Общая смертность на 1000 населения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16,2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17,0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20,3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17,8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6.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Умерло детей до 1 года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3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0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0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7.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Умерло населения в трудоспособном возрасте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118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131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123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140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8.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в т.</w:t>
            </w:r>
            <w:r>
              <w:t xml:space="preserve"> </w:t>
            </w:r>
            <w:r w:rsidRPr="0017272F">
              <w:t>ч. мужчин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97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106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93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113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9.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pPr>
              <w:ind w:left="708"/>
            </w:pPr>
            <w:r w:rsidRPr="0017272F">
              <w:t>женщин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21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25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30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27</w:t>
            </w:r>
          </w:p>
        </w:tc>
      </w:tr>
      <w:tr w:rsidR="00A2050F" w:rsidRPr="0017272F" w:rsidTr="00294A76">
        <w:trPr>
          <w:trHeight w:val="340"/>
        </w:trPr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10.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Смертность населения в трудоспособном возрасте на 1000 трудоспособного населения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6,2</w:t>
            </w:r>
          </w:p>
        </w:tc>
        <w:tc>
          <w:tcPr>
            <w:tcW w:w="1312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6,9</w:t>
            </w: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6,5</w:t>
            </w:r>
          </w:p>
        </w:tc>
        <w:tc>
          <w:tcPr>
            <w:tcW w:w="1273" w:type="dxa"/>
            <w:shd w:val="clear" w:color="auto" w:fill="auto"/>
          </w:tcPr>
          <w:p w:rsidR="00A2050F" w:rsidRPr="00835B52" w:rsidRDefault="00A2050F" w:rsidP="00A2050F">
            <w:pPr>
              <w:jc w:val="center"/>
            </w:pPr>
            <w:r>
              <w:t>7,1</w:t>
            </w:r>
          </w:p>
        </w:tc>
      </w:tr>
      <w:tr w:rsidR="00A2050F" w:rsidRPr="0017272F" w:rsidTr="00294A76">
        <w:tc>
          <w:tcPr>
            <w:tcW w:w="53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11.</w:t>
            </w:r>
          </w:p>
        </w:tc>
        <w:tc>
          <w:tcPr>
            <w:tcW w:w="4124" w:type="dxa"/>
            <w:shd w:val="clear" w:color="auto" w:fill="auto"/>
          </w:tcPr>
          <w:p w:rsidR="00A2050F" w:rsidRPr="0017272F" w:rsidRDefault="00A2050F" w:rsidP="00A2050F">
            <w:r w:rsidRPr="0017272F">
              <w:t>Умерло матерей</w:t>
            </w:r>
          </w:p>
        </w:tc>
        <w:tc>
          <w:tcPr>
            <w:tcW w:w="1164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  <w:r w:rsidRPr="0017272F">
              <w:t>0</w:t>
            </w:r>
          </w:p>
        </w:tc>
        <w:tc>
          <w:tcPr>
            <w:tcW w:w="1312" w:type="dxa"/>
            <w:shd w:val="clear" w:color="auto" w:fill="auto"/>
          </w:tcPr>
          <w:p w:rsidR="00A2050F" w:rsidRPr="0017272F" w:rsidRDefault="00A2050F" w:rsidP="00A2050F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>
              <w:t>0</w:t>
            </w:r>
          </w:p>
        </w:tc>
        <w:tc>
          <w:tcPr>
            <w:tcW w:w="1273" w:type="dxa"/>
            <w:shd w:val="clear" w:color="auto" w:fill="auto"/>
          </w:tcPr>
          <w:p w:rsidR="00A2050F" w:rsidRPr="0019060F" w:rsidRDefault="00A2050F" w:rsidP="00A2050F">
            <w:pPr>
              <w:jc w:val="center"/>
            </w:pPr>
            <w:r w:rsidRPr="00835B52">
              <w:t>0</w:t>
            </w:r>
          </w:p>
        </w:tc>
      </w:tr>
    </w:tbl>
    <w:p w:rsidR="00A2050F" w:rsidRDefault="00A2050F" w:rsidP="00A2050F">
      <w:pPr>
        <w:tabs>
          <w:tab w:val="left" w:pos="570"/>
        </w:tabs>
        <w:rPr>
          <w:sz w:val="28"/>
          <w:szCs w:val="28"/>
        </w:rPr>
      </w:pPr>
    </w:p>
    <w:p w:rsidR="00A2050F" w:rsidRPr="00BD332B" w:rsidRDefault="00A2050F" w:rsidP="00A2050F">
      <w:pPr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D332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D332B">
        <w:rPr>
          <w:sz w:val="28"/>
          <w:szCs w:val="28"/>
        </w:rPr>
        <w:t>:</w:t>
      </w:r>
    </w:p>
    <w:p w:rsidR="00A2050F" w:rsidRDefault="00A2050F" w:rsidP="00A2050F">
      <w:pPr>
        <w:ind w:firstLine="708"/>
        <w:rPr>
          <w:sz w:val="28"/>
          <w:szCs w:val="28"/>
        </w:rPr>
      </w:pPr>
      <w:r w:rsidRPr="00BD332B">
        <w:rPr>
          <w:sz w:val="28"/>
          <w:szCs w:val="28"/>
        </w:rPr>
        <w:t xml:space="preserve">-  родилось </w:t>
      </w:r>
      <w:r>
        <w:rPr>
          <w:sz w:val="28"/>
          <w:szCs w:val="28"/>
        </w:rPr>
        <w:t>193 ребенка(</w:t>
      </w: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D332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248 детей),  рождаемость на 1000 населения - 5,4 (в </w:t>
      </w: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D33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-  6,9 на 1000 нас.), </w:t>
      </w:r>
      <w:r w:rsidRPr="00BD332B">
        <w:rPr>
          <w:sz w:val="28"/>
          <w:szCs w:val="28"/>
        </w:rPr>
        <w:t xml:space="preserve">  умерло детей до 1 года –</w:t>
      </w:r>
      <w:r>
        <w:rPr>
          <w:sz w:val="28"/>
          <w:szCs w:val="28"/>
        </w:rPr>
        <w:t>0</w:t>
      </w:r>
    </w:p>
    <w:p w:rsidR="00A2050F" w:rsidRPr="00A2050F" w:rsidRDefault="00A2050F" w:rsidP="00A2050F">
      <w:pPr>
        <w:ind w:firstLine="708"/>
        <w:rPr>
          <w:sz w:val="28"/>
          <w:szCs w:val="28"/>
        </w:rPr>
      </w:pPr>
      <w:r w:rsidRPr="00BD332B">
        <w:rPr>
          <w:sz w:val="28"/>
          <w:szCs w:val="28"/>
        </w:rPr>
        <w:t xml:space="preserve">-  умерло </w:t>
      </w:r>
      <w:r>
        <w:rPr>
          <w:sz w:val="28"/>
          <w:szCs w:val="28"/>
        </w:rPr>
        <w:t xml:space="preserve"> 632 </w:t>
      </w:r>
      <w:r w:rsidRPr="00BD332B">
        <w:rPr>
          <w:sz w:val="28"/>
          <w:szCs w:val="28"/>
        </w:rPr>
        <w:t>челове</w:t>
      </w:r>
      <w:r>
        <w:rPr>
          <w:sz w:val="28"/>
          <w:szCs w:val="28"/>
        </w:rPr>
        <w:t>ка</w:t>
      </w:r>
      <w:r w:rsidRPr="00BD33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140 </w:t>
      </w:r>
      <w:r w:rsidRPr="00BD332B">
        <w:rPr>
          <w:sz w:val="28"/>
          <w:szCs w:val="28"/>
        </w:rPr>
        <w:t>человек в трудоспособном возрасте (</w:t>
      </w:r>
      <w:r>
        <w:rPr>
          <w:sz w:val="28"/>
          <w:szCs w:val="28"/>
        </w:rPr>
        <w:t xml:space="preserve">в </w:t>
      </w: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D33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D332B">
        <w:rPr>
          <w:sz w:val="28"/>
          <w:szCs w:val="28"/>
        </w:rPr>
        <w:t xml:space="preserve"> -</w:t>
      </w:r>
      <w:r>
        <w:rPr>
          <w:sz w:val="28"/>
          <w:szCs w:val="28"/>
        </w:rPr>
        <w:t>734</w:t>
      </w:r>
      <w:r w:rsidRPr="00BD332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BD332B">
        <w:rPr>
          <w:sz w:val="28"/>
          <w:szCs w:val="28"/>
        </w:rPr>
        <w:t xml:space="preserve"> трудоспособном возрасте – </w:t>
      </w:r>
      <w:r>
        <w:rPr>
          <w:sz w:val="28"/>
          <w:szCs w:val="28"/>
        </w:rPr>
        <w:t>123 человек</w:t>
      </w:r>
      <w:proofErr w:type="gramStart"/>
      <w:r>
        <w:rPr>
          <w:sz w:val="28"/>
          <w:szCs w:val="28"/>
        </w:rPr>
        <w:t xml:space="preserve"> </w:t>
      </w:r>
      <w:r w:rsidRPr="00BD332B">
        <w:rPr>
          <w:sz w:val="28"/>
          <w:szCs w:val="28"/>
        </w:rPr>
        <w:t>)</w:t>
      </w:r>
      <w:proofErr w:type="gramEnd"/>
      <w:r w:rsidRPr="00BD332B">
        <w:rPr>
          <w:sz w:val="28"/>
          <w:szCs w:val="28"/>
        </w:rPr>
        <w:t>. Показате</w:t>
      </w:r>
      <w:r>
        <w:rPr>
          <w:sz w:val="28"/>
          <w:szCs w:val="28"/>
        </w:rPr>
        <w:t xml:space="preserve">ль общей </w:t>
      </w:r>
      <w:r w:rsidRPr="00A2050F">
        <w:rPr>
          <w:sz w:val="28"/>
          <w:szCs w:val="28"/>
        </w:rPr>
        <w:t xml:space="preserve">смертности на 1000 населения  составил –17,8 (в 2021 году –20,3)   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>Структура причин общей смертности  за 2022 год: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>1 место - болезни системы кровообращения 40,7 %, было 31,5 %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2 место </w:t>
      </w:r>
      <w:proofErr w:type="gramStart"/>
      <w:r w:rsidRPr="00A2050F">
        <w:rPr>
          <w:sz w:val="28"/>
          <w:szCs w:val="28"/>
        </w:rPr>
        <w:t>–з</w:t>
      </w:r>
      <w:proofErr w:type="gramEnd"/>
      <w:r w:rsidRPr="00A2050F">
        <w:rPr>
          <w:sz w:val="28"/>
          <w:szCs w:val="28"/>
        </w:rPr>
        <w:t>локачественные новообразования 17,2 %, было 13,2%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3 место </w:t>
      </w:r>
      <w:proofErr w:type="gramStart"/>
      <w:r w:rsidRPr="00A2050F">
        <w:rPr>
          <w:sz w:val="28"/>
          <w:szCs w:val="28"/>
        </w:rPr>
        <w:t>–т</w:t>
      </w:r>
      <w:proofErr w:type="gramEnd"/>
      <w:r w:rsidRPr="00A2050F">
        <w:rPr>
          <w:sz w:val="28"/>
          <w:szCs w:val="28"/>
        </w:rPr>
        <w:t xml:space="preserve">равмы и отравления 8,4%  было 5,2 % 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>Структура по причинам смерти в трудоспособном возрасте в районе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>на 1 месте болезни системы кровообращения  31,4 %, было 30,1%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>на 2 месте травмы и отравления  26,4 %, было 24,3%,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>на 3 месте злокачественные новообразования 17,9 %, было17,9 %</w:t>
      </w:r>
    </w:p>
    <w:p w:rsidR="00A2050F" w:rsidRPr="00A2050F" w:rsidRDefault="00A2050F" w:rsidP="00A2050F">
      <w:pPr>
        <w:ind w:firstLine="708"/>
        <w:jc w:val="center"/>
        <w:rPr>
          <w:sz w:val="28"/>
          <w:szCs w:val="28"/>
          <w:u w:val="single"/>
        </w:rPr>
      </w:pPr>
      <w:r w:rsidRPr="00A2050F">
        <w:rPr>
          <w:sz w:val="28"/>
          <w:szCs w:val="28"/>
          <w:u w:val="single"/>
        </w:rPr>
        <w:t>РАБОТА ПОЛИКЛИНИКИ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Выполнено врачебных  амбулаторных посещений -  197 381, из них на дому 2 210.  </w:t>
      </w:r>
      <w:proofErr w:type="gramStart"/>
      <w:r w:rsidRPr="00A2050F">
        <w:rPr>
          <w:sz w:val="28"/>
          <w:szCs w:val="28"/>
        </w:rPr>
        <w:t xml:space="preserve">( </w:t>
      </w:r>
      <w:proofErr w:type="gramEnd"/>
      <w:r w:rsidRPr="00A2050F">
        <w:rPr>
          <w:sz w:val="28"/>
          <w:szCs w:val="28"/>
        </w:rPr>
        <w:t xml:space="preserve">2021 год-202 022, из них на дому 2 596)                  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>Выполнение плана по амбулаторно-поликлинической помощи  составило – 85,4 %</w:t>
      </w:r>
    </w:p>
    <w:p w:rsidR="00A2050F" w:rsidRPr="00A2050F" w:rsidRDefault="00A2050F" w:rsidP="00A2050F">
      <w:pPr>
        <w:jc w:val="center"/>
        <w:rPr>
          <w:rStyle w:val="30"/>
          <w:b w:val="0"/>
          <w:bCs w:val="0"/>
          <w:color w:val="000000"/>
        </w:rPr>
      </w:pPr>
      <w:r w:rsidRPr="00A2050F">
        <w:rPr>
          <w:rStyle w:val="30"/>
          <w:b w:val="0"/>
          <w:color w:val="000000"/>
        </w:rPr>
        <w:t>СТАЦИОНАРНАЯ МЕДИЦИНСКАЯ ПОМОЩЬ.</w:t>
      </w:r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В условиях стационара пролечено  –  3 366 человек (2021 год – 2 915чел.), проведено больными 30 720  </w:t>
      </w:r>
      <w:proofErr w:type="gramStart"/>
      <w:r w:rsidRPr="00A2050F">
        <w:rPr>
          <w:sz w:val="28"/>
          <w:szCs w:val="28"/>
        </w:rPr>
        <w:t>к</w:t>
      </w:r>
      <w:proofErr w:type="gramEnd"/>
      <w:r w:rsidRPr="00A2050F">
        <w:rPr>
          <w:sz w:val="28"/>
          <w:szCs w:val="28"/>
        </w:rPr>
        <w:t>/</w:t>
      </w:r>
      <w:proofErr w:type="gramStart"/>
      <w:r w:rsidRPr="00A2050F">
        <w:rPr>
          <w:sz w:val="28"/>
          <w:szCs w:val="28"/>
        </w:rPr>
        <w:t>дней</w:t>
      </w:r>
      <w:proofErr w:type="gramEnd"/>
      <w:r w:rsidRPr="00A2050F">
        <w:rPr>
          <w:sz w:val="28"/>
          <w:szCs w:val="28"/>
        </w:rPr>
        <w:t>. (2021 г.  – 27 505 к/</w:t>
      </w:r>
      <w:proofErr w:type="spellStart"/>
      <w:r w:rsidRPr="00A2050F">
        <w:rPr>
          <w:sz w:val="28"/>
          <w:szCs w:val="28"/>
        </w:rPr>
        <w:t>дн</w:t>
      </w:r>
      <w:proofErr w:type="spellEnd"/>
      <w:r w:rsidRPr="00A2050F">
        <w:rPr>
          <w:sz w:val="28"/>
          <w:szCs w:val="28"/>
        </w:rPr>
        <w:t xml:space="preserve">.), в том числе в отделении сестринского ухода в </w:t>
      </w:r>
      <w:proofErr w:type="spellStart"/>
      <w:r w:rsidRPr="00A2050F">
        <w:rPr>
          <w:sz w:val="28"/>
          <w:szCs w:val="28"/>
        </w:rPr>
        <w:t>н.п</w:t>
      </w:r>
      <w:proofErr w:type="spellEnd"/>
      <w:r w:rsidRPr="00A2050F">
        <w:rPr>
          <w:sz w:val="28"/>
          <w:szCs w:val="28"/>
        </w:rPr>
        <w:t>. Воронок пролечено 127  человек,  проведено 8 430 к/д. План  в случаях выполнен  на 104,76%</w:t>
      </w:r>
    </w:p>
    <w:p w:rsidR="00A2050F" w:rsidRPr="00A2050F" w:rsidRDefault="00A2050F" w:rsidP="00A2050F">
      <w:pPr>
        <w:pStyle w:val="31"/>
        <w:shd w:val="clear" w:color="auto" w:fill="auto"/>
        <w:spacing w:before="0" w:line="240" w:lineRule="auto"/>
        <w:ind w:right="580"/>
        <w:jc w:val="center"/>
        <w:rPr>
          <w:rStyle w:val="30"/>
          <w:bCs/>
          <w:color w:val="000000"/>
          <w:shd w:val="clear" w:color="auto" w:fill="auto"/>
        </w:rPr>
      </w:pPr>
      <w:r w:rsidRPr="00A2050F">
        <w:rPr>
          <w:rStyle w:val="30"/>
          <w:color w:val="000000"/>
          <w:shd w:val="clear" w:color="auto" w:fill="auto"/>
        </w:rPr>
        <w:t>СТАЦИОНАР ДНЕВНОГО ПРЕБЫВАНИЯ.</w:t>
      </w:r>
    </w:p>
    <w:p w:rsidR="00A2050F" w:rsidRPr="00A2050F" w:rsidRDefault="00A2050F" w:rsidP="00A2050F">
      <w:pPr>
        <w:jc w:val="both"/>
        <w:rPr>
          <w:rStyle w:val="2"/>
          <w:rFonts w:eastAsia="Calibri"/>
        </w:rPr>
      </w:pPr>
      <w:r w:rsidRPr="00A2050F">
        <w:rPr>
          <w:rStyle w:val="2"/>
          <w:rFonts w:eastAsia="Calibri"/>
        </w:rPr>
        <w:t xml:space="preserve">           В рамках стационара дневного пребывания  пролечено 1 010 человек(2021 год-596чел.) проведено – 11 003 </w:t>
      </w:r>
      <w:proofErr w:type="spellStart"/>
      <w:r w:rsidRPr="00A2050F">
        <w:rPr>
          <w:rStyle w:val="2"/>
          <w:rFonts w:eastAsia="Calibri"/>
        </w:rPr>
        <w:t>пациенто</w:t>
      </w:r>
      <w:proofErr w:type="spellEnd"/>
      <w:r w:rsidRPr="00A2050F">
        <w:rPr>
          <w:rStyle w:val="2"/>
          <w:rFonts w:eastAsia="Calibri"/>
        </w:rPr>
        <w:t xml:space="preserve">/дней (2021 год-6 806 </w:t>
      </w:r>
      <w:proofErr w:type="spellStart"/>
      <w:r w:rsidRPr="00A2050F">
        <w:rPr>
          <w:rStyle w:val="2"/>
          <w:rFonts w:eastAsia="Calibri"/>
        </w:rPr>
        <w:t>пациенто</w:t>
      </w:r>
      <w:proofErr w:type="spellEnd"/>
      <w:r w:rsidRPr="00A2050F">
        <w:rPr>
          <w:rStyle w:val="2"/>
          <w:rFonts w:eastAsia="Calibri"/>
        </w:rPr>
        <w:t xml:space="preserve"> /дней)</w:t>
      </w:r>
    </w:p>
    <w:p w:rsidR="00A2050F" w:rsidRPr="00A2050F" w:rsidRDefault="00A2050F" w:rsidP="00A2050F">
      <w:pPr>
        <w:jc w:val="both"/>
        <w:rPr>
          <w:rStyle w:val="2"/>
          <w:rFonts w:eastAsia="Calibri"/>
        </w:rPr>
      </w:pPr>
      <w:r w:rsidRPr="00A2050F">
        <w:rPr>
          <w:rStyle w:val="2"/>
          <w:rFonts w:eastAsia="Calibri"/>
        </w:rPr>
        <w:t>План в случаях выполнен на 92,8%</w:t>
      </w:r>
    </w:p>
    <w:p w:rsidR="00A2050F" w:rsidRPr="00A2050F" w:rsidRDefault="00A2050F" w:rsidP="00A2050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center"/>
        <w:rPr>
          <w:rFonts w:ascii="Times New Roman" w:hAnsi="Times New Roman" w:cs="Times New Roman"/>
          <w:b w:val="0"/>
          <w:u w:val="single"/>
        </w:rPr>
      </w:pPr>
      <w:r w:rsidRPr="00A2050F">
        <w:rPr>
          <w:rFonts w:ascii="Times New Roman" w:hAnsi="Times New Roman" w:cs="Times New Roman"/>
          <w:b w:val="0"/>
          <w:u w:val="single"/>
        </w:rPr>
        <w:t>РЕНТГЕНОЛОГИЧЕСКАЯ СЛУЖБА</w:t>
      </w:r>
    </w:p>
    <w:p w:rsidR="00A2050F" w:rsidRPr="00A2050F" w:rsidRDefault="00A2050F" w:rsidP="00A2050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both"/>
        <w:rPr>
          <w:rFonts w:ascii="Times New Roman" w:hAnsi="Times New Roman" w:cs="Times New Roman"/>
          <w:b w:val="0"/>
        </w:rPr>
      </w:pPr>
      <w:r w:rsidRPr="00A2050F">
        <w:rPr>
          <w:rFonts w:ascii="Times New Roman" w:hAnsi="Times New Roman" w:cs="Times New Roman"/>
          <w:b w:val="0"/>
        </w:rPr>
        <w:t xml:space="preserve">          В 2022 году выполнено:</w:t>
      </w:r>
    </w:p>
    <w:p w:rsidR="00A2050F" w:rsidRPr="00A2050F" w:rsidRDefault="00A2050F" w:rsidP="00A2050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both"/>
        <w:rPr>
          <w:rFonts w:ascii="Times New Roman" w:hAnsi="Times New Roman" w:cs="Times New Roman"/>
          <w:b w:val="0"/>
        </w:rPr>
      </w:pPr>
      <w:r w:rsidRPr="00A2050F">
        <w:rPr>
          <w:rFonts w:ascii="Times New Roman" w:hAnsi="Times New Roman" w:cs="Times New Roman"/>
          <w:b w:val="0"/>
        </w:rPr>
        <w:t>- рентгенологических исследований –  12 019 (2021 год – 8 395)</w:t>
      </w:r>
    </w:p>
    <w:p w:rsidR="00A2050F" w:rsidRPr="00A2050F" w:rsidRDefault="00A2050F" w:rsidP="00A2050F">
      <w:pPr>
        <w:pStyle w:val="21"/>
        <w:shd w:val="clear" w:color="auto" w:fill="auto"/>
        <w:spacing w:before="241" w:line="240" w:lineRule="auto"/>
        <w:rPr>
          <w:rStyle w:val="2"/>
          <w:rFonts w:ascii="Times New Roman" w:hAnsi="Times New Roman" w:cs="Times New Roman"/>
        </w:rPr>
      </w:pPr>
      <w:r w:rsidRPr="00A2050F">
        <w:rPr>
          <w:rStyle w:val="2"/>
          <w:rFonts w:ascii="Times New Roman" w:hAnsi="Times New Roman" w:cs="Times New Roman"/>
        </w:rPr>
        <w:t xml:space="preserve">- </w:t>
      </w:r>
      <w:proofErr w:type="spellStart"/>
      <w:r w:rsidRPr="00A2050F">
        <w:rPr>
          <w:rStyle w:val="2"/>
          <w:rFonts w:ascii="Times New Roman" w:hAnsi="Times New Roman" w:cs="Times New Roman"/>
        </w:rPr>
        <w:t>флюорографически</w:t>
      </w:r>
      <w:proofErr w:type="spellEnd"/>
      <w:r w:rsidRPr="00A2050F">
        <w:rPr>
          <w:rStyle w:val="2"/>
          <w:rFonts w:ascii="Times New Roman" w:hAnsi="Times New Roman" w:cs="Times New Roman"/>
        </w:rPr>
        <w:t xml:space="preserve">  и профилактическими рентген исследованиями обследовано на туберкулез – 17 375 человек; </w:t>
      </w:r>
    </w:p>
    <w:p w:rsidR="00A2050F" w:rsidRPr="00A2050F" w:rsidRDefault="00A2050F" w:rsidP="00A2050F">
      <w:pPr>
        <w:pStyle w:val="21"/>
        <w:shd w:val="clear" w:color="auto" w:fill="auto"/>
        <w:spacing w:before="241" w:line="240" w:lineRule="auto"/>
        <w:rPr>
          <w:rStyle w:val="2"/>
          <w:rFonts w:ascii="Times New Roman" w:hAnsi="Times New Roman" w:cs="Times New Roman"/>
        </w:rPr>
      </w:pPr>
      <w:r w:rsidRPr="00A2050F">
        <w:rPr>
          <w:rStyle w:val="2"/>
          <w:rFonts w:ascii="Times New Roman" w:hAnsi="Times New Roman" w:cs="Times New Roman"/>
        </w:rPr>
        <w:t>(2021 год-16247 чел.)</w:t>
      </w:r>
    </w:p>
    <w:p w:rsidR="00A2050F" w:rsidRPr="00A2050F" w:rsidRDefault="00A2050F" w:rsidP="00A2050F">
      <w:pPr>
        <w:pStyle w:val="21"/>
        <w:shd w:val="clear" w:color="auto" w:fill="auto"/>
        <w:spacing w:before="241" w:line="240" w:lineRule="auto"/>
        <w:rPr>
          <w:rStyle w:val="2"/>
          <w:rFonts w:ascii="Times New Roman" w:hAnsi="Times New Roman" w:cs="Times New Roman"/>
        </w:rPr>
      </w:pPr>
      <w:r w:rsidRPr="00A2050F">
        <w:rPr>
          <w:rStyle w:val="2"/>
          <w:rFonts w:ascii="Times New Roman" w:hAnsi="Times New Roman" w:cs="Times New Roman"/>
        </w:rPr>
        <w:t xml:space="preserve">- сделано маммографий  – 2158 (2021 год –1336) </w:t>
      </w:r>
    </w:p>
    <w:p w:rsidR="00294A76" w:rsidRDefault="00294A76" w:rsidP="00A2050F">
      <w:pPr>
        <w:pStyle w:val="21"/>
        <w:shd w:val="clear" w:color="auto" w:fill="auto"/>
        <w:spacing w:before="241" w:line="240" w:lineRule="auto"/>
        <w:jc w:val="center"/>
        <w:rPr>
          <w:rStyle w:val="12"/>
          <w:b w:val="0"/>
          <w:color w:val="000000"/>
        </w:rPr>
      </w:pPr>
    </w:p>
    <w:p w:rsidR="00294A76" w:rsidRDefault="00294A76" w:rsidP="00A2050F">
      <w:pPr>
        <w:pStyle w:val="21"/>
        <w:shd w:val="clear" w:color="auto" w:fill="auto"/>
        <w:spacing w:before="241" w:line="240" w:lineRule="auto"/>
        <w:jc w:val="center"/>
        <w:rPr>
          <w:rStyle w:val="12"/>
          <w:b w:val="0"/>
          <w:color w:val="000000"/>
        </w:rPr>
      </w:pPr>
    </w:p>
    <w:p w:rsidR="00294A76" w:rsidRDefault="00294A76" w:rsidP="00A2050F">
      <w:pPr>
        <w:pStyle w:val="21"/>
        <w:shd w:val="clear" w:color="auto" w:fill="auto"/>
        <w:spacing w:before="241" w:line="240" w:lineRule="auto"/>
        <w:jc w:val="center"/>
        <w:rPr>
          <w:rStyle w:val="12"/>
          <w:b w:val="0"/>
          <w:color w:val="000000"/>
        </w:rPr>
      </w:pPr>
    </w:p>
    <w:p w:rsidR="00A2050F" w:rsidRPr="00A2050F" w:rsidRDefault="00A2050F" w:rsidP="00A2050F">
      <w:pPr>
        <w:pStyle w:val="21"/>
        <w:shd w:val="clear" w:color="auto" w:fill="auto"/>
        <w:spacing w:before="241" w:line="240" w:lineRule="auto"/>
        <w:jc w:val="center"/>
        <w:rPr>
          <w:rFonts w:ascii="Times New Roman" w:hAnsi="Times New Roman" w:cs="Times New Roman"/>
        </w:rPr>
      </w:pPr>
      <w:r w:rsidRPr="00A2050F">
        <w:rPr>
          <w:rStyle w:val="12"/>
          <w:b w:val="0"/>
          <w:color w:val="000000"/>
        </w:rPr>
        <w:lastRenderedPageBreak/>
        <w:t>ФИЗИОТЕРАПЕВТИЧЕСКАЯ СЛУЖБА.</w:t>
      </w:r>
    </w:p>
    <w:p w:rsidR="00A2050F" w:rsidRPr="00A2050F" w:rsidRDefault="00A2050F" w:rsidP="00A2050F">
      <w:pPr>
        <w:pStyle w:val="21"/>
        <w:shd w:val="clear" w:color="auto" w:fill="auto"/>
        <w:spacing w:before="241" w:line="240" w:lineRule="auto"/>
        <w:rPr>
          <w:rStyle w:val="11"/>
          <w:rFonts w:ascii="Times New Roman" w:hAnsi="Times New Roman" w:cs="Times New Roman"/>
          <w:b w:val="0"/>
          <w:bCs w:val="0"/>
        </w:rPr>
      </w:pPr>
      <w:r w:rsidRPr="00A2050F">
        <w:rPr>
          <w:rStyle w:val="2"/>
          <w:rFonts w:ascii="Times New Roman" w:hAnsi="Times New Roman" w:cs="Times New Roman"/>
        </w:rPr>
        <w:t xml:space="preserve">        </w:t>
      </w:r>
      <w:r w:rsidRPr="00A2050F">
        <w:rPr>
          <w:rStyle w:val="11"/>
          <w:rFonts w:ascii="Times New Roman" w:hAnsi="Times New Roman" w:cs="Times New Roman"/>
          <w:b w:val="0"/>
        </w:rPr>
        <w:t>Показатели работы ФТО (по району).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030"/>
        <w:gridCol w:w="1468"/>
        <w:gridCol w:w="1480"/>
      </w:tblGrid>
      <w:tr w:rsidR="00A2050F" w:rsidRPr="00A2050F" w:rsidTr="00A2050F">
        <w:tc>
          <w:tcPr>
            <w:tcW w:w="4968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2020г.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2021г.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2022 г.</w:t>
            </w:r>
          </w:p>
        </w:tc>
      </w:tr>
      <w:tr w:rsidR="00A2050F" w:rsidRPr="00A2050F" w:rsidTr="00A2050F">
        <w:trPr>
          <w:trHeight w:val="599"/>
        </w:trPr>
        <w:tc>
          <w:tcPr>
            <w:tcW w:w="4968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rPr>
                <w:rStyle w:val="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050F">
              <w:rPr>
                <w:rStyle w:val="212pt"/>
                <w:rFonts w:eastAsiaTheme="minorHAnsi"/>
                <w:color w:val="000000"/>
              </w:rPr>
              <w:t>Число больных, прошедших через ФТО</w:t>
            </w:r>
          </w:p>
        </w:tc>
        <w:tc>
          <w:tcPr>
            <w:tcW w:w="2160" w:type="dxa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>2639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>3701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tabs>
                <w:tab w:val="left" w:pos="291"/>
                <w:tab w:val="center" w:pos="625"/>
              </w:tabs>
              <w:spacing w:before="241" w:line="240" w:lineRule="auto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ab/>
              <w:t>2953</w:t>
            </w:r>
          </w:p>
        </w:tc>
      </w:tr>
      <w:tr w:rsidR="00A2050F" w:rsidRPr="00A2050F" w:rsidTr="00A2050F">
        <w:trPr>
          <w:trHeight w:val="603"/>
        </w:trPr>
        <w:tc>
          <w:tcPr>
            <w:tcW w:w="4968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rPr>
                <w:rStyle w:val="212pt"/>
                <w:rFonts w:eastAsiaTheme="minorHAnsi"/>
                <w:color w:val="000000"/>
              </w:rPr>
            </w:pPr>
            <w:r w:rsidRPr="00A2050F">
              <w:rPr>
                <w:rStyle w:val="212pt"/>
                <w:rFonts w:eastAsiaTheme="minorHAnsi"/>
                <w:color w:val="000000"/>
              </w:rPr>
              <w:t>Количество процедур отпущенных всего</w:t>
            </w:r>
          </w:p>
        </w:tc>
        <w:tc>
          <w:tcPr>
            <w:tcW w:w="2160" w:type="dxa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>45712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>68703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pStyle w:val="21"/>
              <w:shd w:val="clear" w:color="auto" w:fill="auto"/>
              <w:spacing w:before="241" w:line="240" w:lineRule="auto"/>
              <w:jc w:val="center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A2050F">
              <w:rPr>
                <w:rStyle w:val="11"/>
                <w:rFonts w:ascii="Times New Roman" w:hAnsi="Times New Roman" w:cs="Times New Roman"/>
                <w:b w:val="0"/>
              </w:rPr>
              <w:t>51996</w:t>
            </w:r>
          </w:p>
        </w:tc>
      </w:tr>
    </w:tbl>
    <w:p w:rsidR="00A2050F" w:rsidRPr="00A2050F" w:rsidRDefault="00A2050F" w:rsidP="00A2050F">
      <w:pPr>
        <w:jc w:val="center"/>
        <w:rPr>
          <w:sz w:val="28"/>
          <w:szCs w:val="28"/>
        </w:rPr>
      </w:pP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>ФУНКЦИОНАЛЬНАЯ ДИАГНОСТИКА.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>Объемы проведенных ультразвуковых исследований.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301"/>
        <w:gridCol w:w="1530"/>
        <w:gridCol w:w="1530"/>
      </w:tblGrid>
      <w:tr w:rsidR="00A2050F" w:rsidRPr="00A2050F" w:rsidTr="00A2050F">
        <w:tc>
          <w:tcPr>
            <w:tcW w:w="3827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2020г.</w:t>
            </w:r>
          </w:p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2021г.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2022 г.</w:t>
            </w:r>
          </w:p>
        </w:tc>
      </w:tr>
      <w:tr w:rsidR="00A2050F" w:rsidRPr="00A2050F" w:rsidTr="00A2050F">
        <w:tc>
          <w:tcPr>
            <w:tcW w:w="3827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Кол-во УЗИ  исследований всего</w:t>
            </w:r>
          </w:p>
        </w:tc>
        <w:tc>
          <w:tcPr>
            <w:tcW w:w="3301" w:type="dxa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36834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40778</w:t>
            </w:r>
          </w:p>
        </w:tc>
        <w:tc>
          <w:tcPr>
            <w:tcW w:w="1530" w:type="dxa"/>
            <w:shd w:val="clear" w:color="auto" w:fill="auto"/>
          </w:tcPr>
          <w:p w:rsidR="00A2050F" w:rsidRPr="00A2050F" w:rsidRDefault="00A2050F" w:rsidP="00A2050F">
            <w:pPr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23084</w:t>
            </w:r>
          </w:p>
        </w:tc>
      </w:tr>
    </w:tbl>
    <w:p w:rsidR="00A2050F" w:rsidRPr="00A2050F" w:rsidRDefault="00A2050F" w:rsidP="00A2050F">
      <w:pPr>
        <w:rPr>
          <w:sz w:val="28"/>
          <w:szCs w:val="28"/>
        </w:rPr>
      </w:pP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                          КАДРОВЫЙ СОСТАВ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Число занятых врачебных должностей с учетом совместительства  составляет 85,25 ставки   (положено по штату – 105.25 ставки)                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Число занятых должностей средним медицинским персоналом с учетом совместительства   составляет – 246,5 ставки (положено по штату 269.75 ставки)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</w:t>
      </w:r>
      <w:bookmarkStart w:id="1" w:name="bookmark12"/>
      <w:r w:rsidRPr="00A2050F">
        <w:rPr>
          <w:sz w:val="28"/>
          <w:szCs w:val="28"/>
        </w:rPr>
        <w:t xml:space="preserve">Население обслуживают 471 сотрудника из них: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47 врачей – специалистов,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2 специалиста  с высшим не медицинским образованием  - это провизор – заведующая аптекой ЦРБ, биолог – </w:t>
      </w:r>
      <w:proofErr w:type="spellStart"/>
      <w:r w:rsidRPr="00A2050F">
        <w:rPr>
          <w:sz w:val="28"/>
          <w:szCs w:val="28"/>
        </w:rPr>
        <w:t>и.о</w:t>
      </w:r>
      <w:proofErr w:type="gramStart"/>
      <w:r w:rsidRPr="00A2050F">
        <w:rPr>
          <w:sz w:val="28"/>
          <w:szCs w:val="28"/>
        </w:rPr>
        <w:t>.з</w:t>
      </w:r>
      <w:proofErr w:type="gramEnd"/>
      <w:r w:rsidRPr="00A2050F">
        <w:rPr>
          <w:sz w:val="28"/>
          <w:szCs w:val="28"/>
        </w:rPr>
        <w:t>аведующей</w:t>
      </w:r>
      <w:proofErr w:type="spellEnd"/>
      <w:r w:rsidRPr="00A2050F">
        <w:rPr>
          <w:sz w:val="28"/>
          <w:szCs w:val="28"/>
        </w:rPr>
        <w:t xml:space="preserve"> клинической лабораторией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223 среднего медицинского персонала, </w:t>
      </w:r>
    </w:p>
    <w:p w:rsid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>199-прочего обслуживающего</w:t>
      </w:r>
      <w:r>
        <w:rPr>
          <w:sz w:val="28"/>
          <w:szCs w:val="28"/>
        </w:rPr>
        <w:t xml:space="preserve"> персонала. </w:t>
      </w:r>
    </w:p>
    <w:p w:rsidR="00A2050F" w:rsidRPr="00E6768E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68E">
        <w:rPr>
          <w:sz w:val="28"/>
          <w:szCs w:val="28"/>
        </w:rPr>
        <w:t>Число занятых врачебных должностей с учетом совместительства  составляет 85,25</w:t>
      </w:r>
      <w:r>
        <w:rPr>
          <w:sz w:val="28"/>
          <w:szCs w:val="28"/>
        </w:rPr>
        <w:t xml:space="preserve"> </w:t>
      </w:r>
      <w:r w:rsidRPr="00E6768E">
        <w:rPr>
          <w:sz w:val="28"/>
          <w:szCs w:val="28"/>
        </w:rPr>
        <w:t xml:space="preserve">ставки   (положено по штату – 105.25 ставки)                  </w:t>
      </w:r>
    </w:p>
    <w:p w:rsidR="00A2050F" w:rsidRPr="00E6768E" w:rsidRDefault="00A2050F" w:rsidP="00A2050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        Число занятых должностей средним медицинским персоналом с учетом совместительства   составляет – 246,5 ставки (положено по штату 269.75 ставки)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медицинские работники имеют сертификат специалиста или свидетельство об аккредитации.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2022 году были  приняты на работу  врач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ардиолог,  врач – педиатр участковый, которые участвуют в программе «Земский доктор».  Также привлекаются врачи – специалисты из других районов области: </w:t>
      </w:r>
    </w:p>
    <w:p w:rsidR="00A2050F" w:rsidRPr="00AF6BCD" w:rsidRDefault="00A2050F" w:rsidP="00A2050F">
      <w:pPr>
        <w:jc w:val="both"/>
        <w:rPr>
          <w:sz w:val="28"/>
          <w:szCs w:val="28"/>
        </w:rPr>
      </w:pPr>
      <w:r w:rsidRPr="00AF6BCD">
        <w:rPr>
          <w:sz w:val="28"/>
          <w:szCs w:val="28"/>
        </w:rPr>
        <w:t>- врач – о</w:t>
      </w:r>
      <w:r>
        <w:rPr>
          <w:sz w:val="28"/>
          <w:szCs w:val="28"/>
        </w:rPr>
        <w:t xml:space="preserve">фтальмолог, врач – </w:t>
      </w:r>
      <w:proofErr w:type="spellStart"/>
      <w:r>
        <w:rPr>
          <w:sz w:val="28"/>
          <w:szCs w:val="28"/>
        </w:rPr>
        <w:t>эндоскопист</w:t>
      </w:r>
      <w:proofErr w:type="spellEnd"/>
      <w:r>
        <w:rPr>
          <w:sz w:val="28"/>
          <w:szCs w:val="28"/>
        </w:rPr>
        <w:t xml:space="preserve"> </w:t>
      </w:r>
      <w:r w:rsidRPr="00AF6BCD">
        <w:rPr>
          <w:sz w:val="28"/>
          <w:szCs w:val="28"/>
        </w:rPr>
        <w:t xml:space="preserve">из </w:t>
      </w:r>
      <w:proofErr w:type="spellStart"/>
      <w:r w:rsidRPr="00AF6BCD">
        <w:rPr>
          <w:sz w:val="28"/>
          <w:szCs w:val="28"/>
        </w:rPr>
        <w:t>Погарской</w:t>
      </w:r>
      <w:proofErr w:type="spellEnd"/>
      <w:r w:rsidRPr="00AF6BCD">
        <w:rPr>
          <w:sz w:val="28"/>
          <w:szCs w:val="28"/>
        </w:rPr>
        <w:t xml:space="preserve"> ЦРБ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врач-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Мглинской</w:t>
      </w:r>
      <w:proofErr w:type="spellEnd"/>
      <w:r>
        <w:rPr>
          <w:sz w:val="28"/>
          <w:szCs w:val="28"/>
        </w:rPr>
        <w:t xml:space="preserve"> ЦРБ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врач-психиатр, врач психиатр-нарколог из </w:t>
      </w:r>
      <w:proofErr w:type="spellStart"/>
      <w:r>
        <w:rPr>
          <w:sz w:val="28"/>
          <w:szCs w:val="28"/>
        </w:rPr>
        <w:t>Унечской</w:t>
      </w:r>
      <w:proofErr w:type="spellEnd"/>
      <w:r>
        <w:rPr>
          <w:sz w:val="28"/>
          <w:szCs w:val="28"/>
        </w:rPr>
        <w:t xml:space="preserve"> ЦРБ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врач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атологоанатом из </w:t>
      </w:r>
      <w:proofErr w:type="spellStart"/>
      <w:r>
        <w:rPr>
          <w:sz w:val="28"/>
          <w:szCs w:val="28"/>
        </w:rPr>
        <w:t>Новозыбковской</w:t>
      </w:r>
      <w:proofErr w:type="spellEnd"/>
      <w:r>
        <w:rPr>
          <w:sz w:val="28"/>
          <w:szCs w:val="28"/>
        </w:rPr>
        <w:t xml:space="preserve"> ЦРБ</w:t>
      </w:r>
    </w:p>
    <w:p w:rsidR="00A2050F" w:rsidRPr="00AF6BCD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 </w:t>
      </w:r>
      <w:proofErr w:type="spellStart"/>
      <w:r>
        <w:rPr>
          <w:sz w:val="28"/>
          <w:szCs w:val="28"/>
        </w:rPr>
        <w:t>ультазвуковой</w:t>
      </w:r>
      <w:proofErr w:type="spellEnd"/>
      <w:r>
        <w:rPr>
          <w:sz w:val="28"/>
          <w:szCs w:val="28"/>
        </w:rPr>
        <w:t xml:space="preserve"> диагностики, врач – рентгенолог  из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ЦРБ</w:t>
      </w:r>
    </w:p>
    <w:p w:rsidR="00A2050F" w:rsidRPr="00AF6BCD" w:rsidRDefault="00A2050F" w:rsidP="00A2050F">
      <w:pPr>
        <w:jc w:val="both"/>
        <w:rPr>
          <w:sz w:val="28"/>
          <w:szCs w:val="28"/>
        </w:rPr>
      </w:pPr>
      <w:r w:rsidRPr="00AF6BCD">
        <w:rPr>
          <w:sz w:val="28"/>
          <w:szCs w:val="28"/>
        </w:rPr>
        <w:t>- помощник эпидемиолога</w:t>
      </w:r>
    </w:p>
    <w:p w:rsidR="00A2050F" w:rsidRDefault="00A2050F" w:rsidP="00A2050F">
      <w:pPr>
        <w:jc w:val="both"/>
        <w:rPr>
          <w:sz w:val="28"/>
          <w:szCs w:val="28"/>
        </w:rPr>
      </w:pPr>
      <w:r w:rsidRPr="00AF6BCD">
        <w:rPr>
          <w:sz w:val="28"/>
          <w:szCs w:val="28"/>
        </w:rPr>
        <w:t xml:space="preserve">- психолог </w:t>
      </w:r>
    </w:p>
    <w:p w:rsidR="00A2050F" w:rsidRDefault="00A2050F" w:rsidP="00A2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2022 году были приняты на работу 12 медицинских работников со средним медицинским образованием,  в том числе 2 после окончания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чилища. </w:t>
      </w:r>
    </w:p>
    <w:p w:rsidR="00A2050F" w:rsidRDefault="00A2050F" w:rsidP="00A2050F">
      <w:pPr>
        <w:jc w:val="both"/>
        <w:rPr>
          <w:sz w:val="28"/>
          <w:szCs w:val="28"/>
        </w:rPr>
      </w:pPr>
      <w:r w:rsidRPr="00AF6BCD">
        <w:rPr>
          <w:sz w:val="28"/>
          <w:szCs w:val="28"/>
        </w:rPr>
        <w:t>На сегодняшний день в высших медицински</w:t>
      </w:r>
      <w:r>
        <w:rPr>
          <w:sz w:val="28"/>
          <w:szCs w:val="28"/>
        </w:rPr>
        <w:t>х учебных заведениях обучается 25 студентов,</w:t>
      </w:r>
      <w:r w:rsidRPr="00AF6BCD">
        <w:rPr>
          <w:sz w:val="28"/>
          <w:szCs w:val="28"/>
        </w:rPr>
        <w:t xml:space="preserve"> с  которыми департамент здравоохранения Брянской области заключил договора на целевое обучение. </w:t>
      </w:r>
      <w:r>
        <w:rPr>
          <w:sz w:val="28"/>
          <w:szCs w:val="28"/>
        </w:rPr>
        <w:t xml:space="preserve">   </w:t>
      </w:r>
    </w:p>
    <w:p w:rsidR="00A2050F" w:rsidRDefault="00A2050F" w:rsidP="00A2050F">
      <w:pPr>
        <w:rPr>
          <w:sz w:val="28"/>
          <w:szCs w:val="28"/>
        </w:rPr>
      </w:pPr>
      <w:r>
        <w:rPr>
          <w:sz w:val="28"/>
          <w:szCs w:val="28"/>
        </w:rPr>
        <w:t>На  сегодняшний  день имеются  вакансии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общей практики (семейный врач)- 4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– терапевт участковый - 3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– травматолог - 1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офтальмолог - 1 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ультразвуковой диагностики - 1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</w:t>
      </w:r>
      <w:r>
        <w:rPr>
          <w:sz w:val="28"/>
          <w:szCs w:val="28"/>
        </w:rPr>
        <w:t xml:space="preserve">акушер-гинеколог – 1 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фтизиатр  - 1                         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– невролог – 1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</w:t>
      </w:r>
      <w:proofErr w:type="spellStart"/>
      <w:r w:rsidRPr="00EC47DF">
        <w:rPr>
          <w:sz w:val="28"/>
          <w:szCs w:val="28"/>
        </w:rPr>
        <w:t>ортодонт</w:t>
      </w:r>
      <w:proofErr w:type="spellEnd"/>
      <w:r w:rsidRPr="00EC47DF">
        <w:rPr>
          <w:sz w:val="28"/>
          <w:szCs w:val="28"/>
        </w:rPr>
        <w:t xml:space="preserve"> – 1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>- врач – педиатр – 1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рентгенолог – 1 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инфекционист – 1 </w:t>
      </w:r>
    </w:p>
    <w:p w:rsidR="00A2050F" w:rsidRPr="00EC47DF" w:rsidRDefault="00A2050F" w:rsidP="00A2050F">
      <w:pPr>
        <w:jc w:val="both"/>
        <w:rPr>
          <w:sz w:val="28"/>
          <w:szCs w:val="28"/>
        </w:rPr>
      </w:pPr>
      <w:r w:rsidRPr="00EC47DF">
        <w:rPr>
          <w:sz w:val="28"/>
          <w:szCs w:val="28"/>
        </w:rPr>
        <w:t xml:space="preserve">- врач – хирург – 1 </w:t>
      </w:r>
    </w:p>
    <w:p w:rsidR="00A2050F" w:rsidRPr="00EC47DF" w:rsidRDefault="00A2050F" w:rsidP="00A2050F">
      <w:pPr>
        <w:tabs>
          <w:tab w:val="right" w:pos="9921"/>
        </w:tabs>
        <w:rPr>
          <w:sz w:val="28"/>
          <w:szCs w:val="28"/>
        </w:rPr>
      </w:pPr>
      <w:r w:rsidRPr="00EC47DF">
        <w:rPr>
          <w:sz w:val="28"/>
          <w:szCs w:val="28"/>
        </w:rPr>
        <w:t xml:space="preserve">- фельдшер скорой помощи -2 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87118C">
        <w:rPr>
          <w:sz w:val="28"/>
          <w:szCs w:val="28"/>
        </w:rPr>
        <w:t xml:space="preserve">          Средняя заработная плата  по учреждению здравоохранения в 2022 году сложилась в сумме 28,7 тыс. рублей, у врачей – 60.0 тыс. рублей, среднего медицинского персонала 27,3 тыс. рулей, прочего персонала  20,3 тыс. рублей. </w:t>
      </w:r>
      <w:r w:rsidRPr="00A2050F">
        <w:rPr>
          <w:sz w:val="28"/>
          <w:szCs w:val="28"/>
        </w:rPr>
        <w:t>Показатели уровня дорожной карты, установленные департаментом здравоохранения Брянской области и территориальным фондом ОМС, достигнуты в полном объеме.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    </w:t>
      </w:r>
      <w:bookmarkEnd w:id="1"/>
      <w:r w:rsidRPr="00A2050F">
        <w:rPr>
          <w:sz w:val="28"/>
          <w:szCs w:val="28"/>
        </w:rPr>
        <w:t xml:space="preserve">           </w:t>
      </w:r>
    </w:p>
    <w:p w:rsidR="00A2050F" w:rsidRPr="00A2050F" w:rsidRDefault="00A2050F" w:rsidP="00A2050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2050F">
        <w:rPr>
          <w:rFonts w:eastAsia="Calibri"/>
          <w:sz w:val="22"/>
          <w:szCs w:val="22"/>
          <w:lang w:eastAsia="en-US"/>
        </w:rPr>
        <w:t>ГОДОВОЙ ОТЧЕТ ПО ПОЛИКЛИНИКЕ ЗА 2022 ГОД</w:t>
      </w:r>
    </w:p>
    <w:p w:rsidR="00294A76" w:rsidRDefault="00A2050F" w:rsidP="00294A7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Взрослая поликлиника оказывает  медицинскую помощь взрослому населению жителям г. Стародуба и Стародубского района, а также иногородним гражданам и прибывшим из-за рубежа,   обратившимся за медицинской помощью.</w:t>
      </w:r>
    </w:p>
    <w:p w:rsidR="00A2050F" w:rsidRPr="00A2050F" w:rsidRDefault="00A2050F" w:rsidP="00294A76">
      <w:pPr>
        <w:spacing w:after="200" w:line="276" w:lineRule="auto"/>
        <w:rPr>
          <w:sz w:val="28"/>
          <w:szCs w:val="28"/>
        </w:rPr>
      </w:pPr>
      <w:r w:rsidRPr="00A2050F">
        <w:rPr>
          <w:sz w:val="28"/>
          <w:szCs w:val="28"/>
        </w:rPr>
        <w:t xml:space="preserve">Численность прикрепленного к поликлинике  взрослого населения </w:t>
      </w:r>
      <w:proofErr w:type="gramStart"/>
      <w:r w:rsidRPr="00A2050F">
        <w:rPr>
          <w:sz w:val="28"/>
          <w:szCs w:val="28"/>
        </w:rPr>
        <w:t>на конец</w:t>
      </w:r>
      <w:proofErr w:type="gramEnd"/>
      <w:r w:rsidRPr="00A2050F">
        <w:rPr>
          <w:sz w:val="28"/>
          <w:szCs w:val="28"/>
        </w:rPr>
        <w:t xml:space="preserve"> 2022 года составляла 28308 человек: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>- из них 9898 человек старше трудоспособного;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 xml:space="preserve">- 18410 человек трудоспособного возраста. 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lastRenderedPageBreak/>
        <w:t>Плановая мощность взрослой поликлиники составляет 100 посещений в смену.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Профили оказываемой помощи в поликлинике: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терапевтический;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кардиологический;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неврологический;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офтальмологический;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оториноларингологический;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эндокринологический;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хирургический;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онкологический;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дерматовенерологический;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наркологический;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психиатрический;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функциональная диагностика;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- лучевая диагностика;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медицинская профилактика;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- ультразвуковая диагностика.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sz w:val="28"/>
          <w:szCs w:val="28"/>
        </w:rPr>
        <w:t>Посещения поликлиники</w:t>
      </w:r>
    </w:p>
    <w:p w:rsidR="00A2050F" w:rsidRPr="00A2050F" w:rsidRDefault="00A2050F" w:rsidP="00294A76">
      <w:pPr>
        <w:spacing w:before="100" w:beforeAutospacing="1" w:after="240"/>
        <w:rPr>
          <w:sz w:val="28"/>
          <w:szCs w:val="28"/>
        </w:rPr>
      </w:pPr>
      <w:r w:rsidRPr="00A2050F">
        <w:rPr>
          <w:sz w:val="28"/>
          <w:szCs w:val="28"/>
        </w:rPr>
        <w:t>Выполнение объемов амбулаторно-поликлинической помощи по бюджету в 2022 году (психиатрия, фтизиатрия, наркология, венерология и паллиативная помощь) составило 97,5%  от годового  плана.</w:t>
      </w:r>
    </w:p>
    <w:p w:rsidR="00A2050F" w:rsidRPr="00A2050F" w:rsidRDefault="00A2050F" w:rsidP="00294A76">
      <w:pPr>
        <w:spacing w:before="100" w:beforeAutospacing="1" w:after="240"/>
        <w:rPr>
          <w:sz w:val="28"/>
          <w:szCs w:val="28"/>
        </w:rPr>
      </w:pPr>
      <w:r w:rsidRPr="00A2050F">
        <w:rPr>
          <w:sz w:val="28"/>
          <w:szCs w:val="28"/>
        </w:rPr>
        <w:t xml:space="preserve">Выполнение объемов амбулаторно-поликлинической помощи по ОМС в 2022 году по заболеванию — 17332 (91,05%  от плана на год), неотложной медицинской помощью -13676 (101,08%  от плана на год), диспансерному наблюдению - 4665 (123,38% от плана на год), посещение с иными целями </w:t>
      </w:r>
      <w:r w:rsidRPr="00A2050F">
        <w:rPr>
          <w:sz w:val="28"/>
          <w:szCs w:val="28"/>
          <w:u w:val="single"/>
        </w:rPr>
        <w:t xml:space="preserve">– </w:t>
      </w:r>
      <w:r w:rsidRPr="00A2050F">
        <w:rPr>
          <w:sz w:val="28"/>
          <w:szCs w:val="28"/>
        </w:rPr>
        <w:t>41620 (72,51%  от плана на год).</w:t>
      </w:r>
    </w:p>
    <w:p w:rsidR="00A2050F" w:rsidRPr="00A2050F" w:rsidRDefault="00A2050F" w:rsidP="00294A76">
      <w:pPr>
        <w:spacing w:before="100" w:beforeAutospacing="1" w:after="240"/>
        <w:rPr>
          <w:sz w:val="28"/>
          <w:szCs w:val="28"/>
        </w:rPr>
      </w:pPr>
      <w:r w:rsidRPr="00A2050F">
        <w:rPr>
          <w:sz w:val="28"/>
          <w:szCs w:val="28"/>
        </w:rPr>
        <w:t>Всего за 2022 год впервые выявлено:</w:t>
      </w:r>
    </w:p>
    <w:p w:rsidR="00A2050F" w:rsidRPr="00A2050F" w:rsidRDefault="00A2050F" w:rsidP="00294A76">
      <w:pPr>
        <w:spacing w:before="100" w:beforeAutospacing="1" w:after="240"/>
        <w:rPr>
          <w:sz w:val="28"/>
          <w:szCs w:val="28"/>
        </w:rPr>
      </w:pPr>
      <w:r w:rsidRPr="00A2050F">
        <w:rPr>
          <w:sz w:val="28"/>
          <w:szCs w:val="28"/>
        </w:rPr>
        <w:t>- 1331 заболевания системы кровообращения, из них 841 у лиц старше трудоспособного возраста;</w:t>
      </w:r>
    </w:p>
    <w:p w:rsidR="00A2050F" w:rsidRPr="00A2050F" w:rsidRDefault="00A2050F" w:rsidP="00294A76">
      <w:pPr>
        <w:spacing w:before="100" w:beforeAutospacing="1" w:after="240"/>
        <w:rPr>
          <w:sz w:val="28"/>
          <w:szCs w:val="28"/>
        </w:rPr>
      </w:pPr>
      <w:r w:rsidRPr="00A2050F">
        <w:rPr>
          <w:sz w:val="28"/>
          <w:szCs w:val="28"/>
        </w:rPr>
        <w:t>-148 злокачественных заболеваний, из них 97 у лиц старше трудоспособного возраста.</w:t>
      </w:r>
    </w:p>
    <w:p w:rsidR="00A2050F" w:rsidRPr="00A2050F" w:rsidRDefault="00A2050F" w:rsidP="00294A76">
      <w:pPr>
        <w:spacing w:after="240"/>
        <w:rPr>
          <w:color w:val="000000"/>
          <w:sz w:val="28"/>
          <w:szCs w:val="28"/>
        </w:rPr>
      </w:pPr>
      <w:r w:rsidRPr="00A2050F">
        <w:rPr>
          <w:color w:val="000000"/>
          <w:sz w:val="28"/>
          <w:szCs w:val="28"/>
        </w:rPr>
        <w:t>Профилактическое обследование на туберкулез</w:t>
      </w:r>
    </w:p>
    <w:p w:rsidR="00A2050F" w:rsidRPr="00A2050F" w:rsidRDefault="00A2050F" w:rsidP="00294A76">
      <w:pPr>
        <w:spacing w:after="240"/>
        <w:rPr>
          <w:color w:val="000000"/>
          <w:sz w:val="28"/>
          <w:szCs w:val="28"/>
        </w:rPr>
      </w:pPr>
    </w:p>
    <w:p w:rsidR="00A2050F" w:rsidRPr="00A2050F" w:rsidRDefault="00A2050F" w:rsidP="00A2050F">
      <w:pPr>
        <w:rPr>
          <w:color w:val="000000"/>
          <w:sz w:val="28"/>
          <w:szCs w:val="28"/>
        </w:rPr>
      </w:pPr>
      <w:r w:rsidRPr="00A2050F">
        <w:rPr>
          <w:color w:val="000000"/>
          <w:sz w:val="28"/>
          <w:szCs w:val="28"/>
        </w:rPr>
        <w:t>Всего подлежало в 2020г. – 28308 чел., прошло 17414(61,51%):</w:t>
      </w:r>
    </w:p>
    <w:p w:rsidR="00A2050F" w:rsidRPr="00A2050F" w:rsidRDefault="00A2050F" w:rsidP="00A2050F">
      <w:pPr>
        <w:ind w:firstLine="709"/>
        <w:rPr>
          <w:color w:val="000000"/>
          <w:sz w:val="28"/>
          <w:szCs w:val="28"/>
        </w:rPr>
      </w:pPr>
      <w:r w:rsidRPr="00A2050F">
        <w:rPr>
          <w:color w:val="000000"/>
          <w:sz w:val="28"/>
          <w:szCs w:val="28"/>
        </w:rPr>
        <w:t xml:space="preserve">                           -  Флюорографию  - 14169 чел.</w:t>
      </w:r>
    </w:p>
    <w:p w:rsidR="00A2050F" w:rsidRPr="00A2050F" w:rsidRDefault="00A2050F" w:rsidP="00A2050F">
      <w:pPr>
        <w:ind w:firstLine="709"/>
        <w:rPr>
          <w:color w:val="000000"/>
          <w:sz w:val="28"/>
          <w:szCs w:val="28"/>
        </w:rPr>
      </w:pPr>
      <w:r w:rsidRPr="00A2050F">
        <w:rPr>
          <w:color w:val="000000"/>
          <w:sz w:val="28"/>
          <w:szCs w:val="28"/>
        </w:rPr>
        <w:t xml:space="preserve">                           -  Рентгенографию - 2356 чел.</w:t>
      </w:r>
    </w:p>
    <w:p w:rsidR="00A2050F" w:rsidRPr="00A2050F" w:rsidRDefault="00A2050F" w:rsidP="00A2050F">
      <w:pPr>
        <w:ind w:firstLine="709"/>
        <w:rPr>
          <w:color w:val="000000"/>
          <w:sz w:val="28"/>
          <w:szCs w:val="28"/>
        </w:rPr>
      </w:pPr>
      <w:r w:rsidRPr="00A2050F">
        <w:rPr>
          <w:color w:val="000000"/>
          <w:sz w:val="28"/>
          <w:szCs w:val="28"/>
        </w:rPr>
        <w:lastRenderedPageBreak/>
        <w:t xml:space="preserve">                           -  Бактериоскопий- 889 чел.</w:t>
      </w:r>
    </w:p>
    <w:p w:rsidR="00A2050F" w:rsidRPr="00A2050F" w:rsidRDefault="00A2050F" w:rsidP="00A2050F">
      <w:pPr>
        <w:ind w:firstLine="709"/>
        <w:jc w:val="center"/>
        <w:rPr>
          <w:color w:val="000000"/>
          <w:sz w:val="28"/>
          <w:szCs w:val="28"/>
        </w:rPr>
      </w:pPr>
    </w:p>
    <w:p w:rsidR="00A2050F" w:rsidRPr="00A2050F" w:rsidRDefault="00A2050F" w:rsidP="00A2050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 Запущенных случаев туберкулеза и смерти от туберкулеза в 2022 году  не было.  </w:t>
      </w:r>
    </w:p>
    <w:p w:rsidR="00A2050F" w:rsidRPr="00A2050F" w:rsidRDefault="00A2050F" w:rsidP="00A2050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050F" w:rsidRPr="00A2050F" w:rsidRDefault="00A2050F" w:rsidP="00A2050F">
      <w:pPr>
        <w:spacing w:after="200" w:line="276" w:lineRule="auto"/>
        <w:rPr>
          <w:color w:val="000000"/>
          <w:sz w:val="28"/>
        </w:rPr>
      </w:pPr>
      <w:r w:rsidRPr="00A2050F">
        <w:rPr>
          <w:sz w:val="28"/>
          <w:szCs w:val="28"/>
        </w:rPr>
        <w:t>Итоги диспансеризации и профилактических осмотров.</w:t>
      </w:r>
      <w:r w:rsidRPr="00A2050F">
        <w:rPr>
          <w:color w:val="000000"/>
          <w:sz w:val="28"/>
        </w:rPr>
        <w:t xml:space="preserve"> </w:t>
      </w:r>
    </w:p>
    <w:p w:rsidR="00A2050F" w:rsidRPr="00A2050F" w:rsidRDefault="00A2050F" w:rsidP="00A2050F">
      <w:pPr>
        <w:spacing w:line="360" w:lineRule="auto"/>
        <w:ind w:right="-2"/>
        <w:jc w:val="both"/>
        <w:rPr>
          <w:color w:val="000000"/>
          <w:sz w:val="28"/>
          <w:lang w:eastAsia="x-none"/>
        </w:rPr>
      </w:pPr>
      <w:r w:rsidRPr="00A2050F">
        <w:rPr>
          <w:color w:val="000000"/>
          <w:sz w:val="28"/>
          <w:lang w:val="x-none" w:eastAsia="x-none"/>
        </w:rPr>
        <w:t xml:space="preserve"> </w:t>
      </w:r>
      <w:r w:rsidRPr="00A2050F">
        <w:rPr>
          <w:color w:val="000000"/>
          <w:sz w:val="28"/>
          <w:lang w:eastAsia="x-none"/>
        </w:rPr>
        <w:t>П</w:t>
      </w:r>
      <w:r w:rsidRPr="00A2050F">
        <w:rPr>
          <w:color w:val="000000"/>
          <w:sz w:val="28"/>
          <w:lang w:val="x-none" w:eastAsia="x-none"/>
        </w:rPr>
        <w:t>лан диспансеризации на 20</w:t>
      </w:r>
      <w:r w:rsidRPr="00A2050F">
        <w:rPr>
          <w:color w:val="000000"/>
          <w:sz w:val="28"/>
          <w:lang w:eastAsia="x-none"/>
        </w:rPr>
        <w:t>22</w:t>
      </w:r>
      <w:r w:rsidRPr="00A2050F">
        <w:rPr>
          <w:color w:val="000000"/>
          <w:sz w:val="28"/>
          <w:lang w:val="x-none" w:eastAsia="x-none"/>
        </w:rPr>
        <w:t xml:space="preserve"> год составлял </w:t>
      </w:r>
      <w:r w:rsidRPr="00A2050F">
        <w:rPr>
          <w:color w:val="000000"/>
          <w:sz w:val="28"/>
          <w:lang w:eastAsia="x-none"/>
        </w:rPr>
        <w:t xml:space="preserve">8392 </w:t>
      </w:r>
      <w:r w:rsidRPr="00A2050F">
        <w:rPr>
          <w:color w:val="000000"/>
          <w:sz w:val="28"/>
          <w:lang w:val="x-none" w:eastAsia="x-none"/>
        </w:rPr>
        <w:t>человек</w:t>
      </w:r>
      <w:r w:rsidRPr="00A2050F">
        <w:rPr>
          <w:color w:val="000000"/>
          <w:sz w:val="28"/>
          <w:lang w:eastAsia="x-none"/>
        </w:rPr>
        <w:t>а,</w:t>
      </w:r>
      <w:r w:rsidRPr="00A2050F">
        <w:rPr>
          <w:color w:val="000000"/>
          <w:sz w:val="28"/>
          <w:lang w:val="x-none" w:eastAsia="x-none"/>
        </w:rPr>
        <w:t xml:space="preserve"> </w:t>
      </w:r>
    </w:p>
    <w:p w:rsidR="00A2050F" w:rsidRPr="00A2050F" w:rsidRDefault="00A2050F" w:rsidP="00A2050F">
      <w:pPr>
        <w:spacing w:line="360" w:lineRule="auto"/>
        <w:ind w:left="140" w:right="-2" w:firstLine="580"/>
        <w:jc w:val="both"/>
        <w:rPr>
          <w:color w:val="000000"/>
          <w:sz w:val="28"/>
          <w:lang w:eastAsia="x-none"/>
        </w:rPr>
      </w:pPr>
      <w:r w:rsidRPr="00A2050F">
        <w:rPr>
          <w:color w:val="000000"/>
          <w:sz w:val="28"/>
          <w:lang w:eastAsia="x-none"/>
        </w:rPr>
        <w:t>осмотрено 6242 человек (74,3%).</w:t>
      </w:r>
    </w:p>
    <w:p w:rsidR="00A2050F" w:rsidRPr="00A2050F" w:rsidRDefault="00A2050F" w:rsidP="00A2050F">
      <w:pPr>
        <w:spacing w:line="360" w:lineRule="auto"/>
        <w:ind w:left="140" w:right="-2"/>
        <w:jc w:val="both"/>
        <w:rPr>
          <w:color w:val="000000"/>
          <w:sz w:val="28"/>
          <w:lang w:eastAsia="x-none"/>
        </w:rPr>
      </w:pPr>
      <w:r w:rsidRPr="00A2050F">
        <w:rPr>
          <w:color w:val="000000"/>
          <w:sz w:val="28"/>
          <w:lang w:eastAsia="x-none"/>
        </w:rPr>
        <w:t>План  по профилактическим осмотрам 3157 чел., осмотрено 2455 человек (77,7%).</w:t>
      </w:r>
    </w:p>
    <w:p w:rsidR="00A2050F" w:rsidRPr="00A2050F" w:rsidRDefault="00A2050F" w:rsidP="00A2050F">
      <w:pPr>
        <w:spacing w:line="360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color w:val="000000"/>
          <w:sz w:val="28"/>
          <w:lang w:eastAsia="x-none"/>
        </w:rPr>
        <w:t xml:space="preserve">  План по углубленной диспансеризации 1765 чел., осмотрено 1788 человек (101,3%).</w:t>
      </w:r>
      <w:r w:rsidRPr="00A2050F">
        <w:rPr>
          <w:rFonts w:eastAsia="Calibri"/>
          <w:sz w:val="28"/>
          <w:szCs w:val="28"/>
          <w:lang w:eastAsia="en-US"/>
        </w:rPr>
        <w:t xml:space="preserve">    </w:t>
      </w:r>
    </w:p>
    <w:p w:rsidR="00A2050F" w:rsidRPr="00A2050F" w:rsidRDefault="00A2050F" w:rsidP="00A205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          Всего за 2022 год при </w:t>
      </w:r>
      <w:r w:rsidRPr="00A2050F">
        <w:rPr>
          <w:sz w:val="28"/>
          <w:szCs w:val="28"/>
        </w:rPr>
        <w:t>диспансеризации и профилактических осмотров</w:t>
      </w:r>
      <w:r w:rsidRPr="00A2050F">
        <w:rPr>
          <w:color w:val="000000"/>
          <w:sz w:val="28"/>
        </w:rPr>
        <w:t xml:space="preserve"> </w:t>
      </w:r>
      <w:r w:rsidRPr="00A2050F">
        <w:rPr>
          <w:rFonts w:eastAsia="Calibri"/>
          <w:sz w:val="28"/>
          <w:szCs w:val="28"/>
          <w:lang w:eastAsia="en-US"/>
        </w:rPr>
        <w:t>впервые выявлено:</w:t>
      </w:r>
    </w:p>
    <w:p w:rsidR="00A2050F" w:rsidRPr="00A2050F" w:rsidRDefault="00A2050F" w:rsidP="00A2050F">
      <w:pPr>
        <w:spacing w:after="200" w:line="276" w:lineRule="auto"/>
        <w:rPr>
          <w:color w:val="000000"/>
          <w:sz w:val="28"/>
        </w:rPr>
      </w:pPr>
      <w:r w:rsidRPr="00A2050F">
        <w:rPr>
          <w:rFonts w:eastAsia="Calibri"/>
          <w:sz w:val="28"/>
          <w:szCs w:val="28"/>
          <w:lang w:eastAsia="en-US"/>
        </w:rPr>
        <w:t>- 290 случаев заболеваний системы кровообращения, из них 182 у лиц старше трудоспособного возраста;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>- 8 случаев злокачественных заболеваний, из них 7 у лиц старше трудоспособного возраста.</w:t>
      </w:r>
    </w:p>
    <w:p w:rsidR="00A2050F" w:rsidRPr="00A2050F" w:rsidRDefault="00A2050F" w:rsidP="00A2050F">
      <w:pPr>
        <w:spacing w:line="518" w:lineRule="exact"/>
        <w:ind w:left="140"/>
        <w:jc w:val="both"/>
        <w:rPr>
          <w:color w:val="000000"/>
          <w:sz w:val="28"/>
          <w:lang w:eastAsia="x-none"/>
        </w:rPr>
      </w:pPr>
      <w:r w:rsidRPr="00A2050F">
        <w:rPr>
          <w:color w:val="000000"/>
          <w:sz w:val="28"/>
          <w:szCs w:val="28"/>
          <w:lang w:val="x-none" w:eastAsia="x-none"/>
        </w:rPr>
        <w:t xml:space="preserve"> </w:t>
      </w:r>
      <w:r w:rsidRPr="00A2050F">
        <w:rPr>
          <w:color w:val="000000"/>
          <w:sz w:val="28"/>
          <w:szCs w:val="28"/>
          <w:lang w:eastAsia="x-none"/>
        </w:rPr>
        <w:t xml:space="preserve">По результатам диспансеризации и </w:t>
      </w:r>
      <w:r w:rsidRPr="00A2050F">
        <w:rPr>
          <w:color w:val="000000"/>
          <w:sz w:val="28"/>
          <w:szCs w:val="28"/>
          <w:lang w:val="x-none"/>
        </w:rPr>
        <w:t>профилактических осмотров</w:t>
      </w:r>
      <w:r w:rsidRPr="00A2050F">
        <w:rPr>
          <w:color w:val="000000"/>
          <w:sz w:val="28"/>
          <w:lang w:eastAsia="x-none"/>
        </w:rPr>
        <w:t xml:space="preserve"> направлено для получение ВМП в специализированные мед</w:t>
      </w:r>
      <w:proofErr w:type="gramStart"/>
      <w:r w:rsidRPr="00A2050F">
        <w:rPr>
          <w:color w:val="000000"/>
          <w:sz w:val="28"/>
          <w:lang w:eastAsia="x-none"/>
        </w:rPr>
        <w:t>.</w:t>
      </w:r>
      <w:proofErr w:type="gramEnd"/>
      <w:r w:rsidRPr="00A2050F">
        <w:rPr>
          <w:color w:val="000000"/>
          <w:sz w:val="28"/>
          <w:lang w:eastAsia="x-none"/>
        </w:rPr>
        <w:t xml:space="preserve"> </w:t>
      </w:r>
      <w:proofErr w:type="gramStart"/>
      <w:r w:rsidRPr="00A2050F">
        <w:rPr>
          <w:color w:val="000000"/>
          <w:sz w:val="28"/>
          <w:lang w:eastAsia="x-none"/>
        </w:rPr>
        <w:t>у</w:t>
      </w:r>
      <w:proofErr w:type="gramEnd"/>
      <w:r w:rsidRPr="00A2050F">
        <w:rPr>
          <w:color w:val="000000"/>
          <w:sz w:val="28"/>
          <w:lang w:eastAsia="x-none"/>
        </w:rPr>
        <w:t>чреждения -</w:t>
      </w:r>
      <w:r w:rsidRPr="00A2050F">
        <w:rPr>
          <w:color w:val="000000"/>
          <w:sz w:val="28"/>
          <w:lang w:val="x-none" w:eastAsia="x-none"/>
        </w:rPr>
        <w:t xml:space="preserve"> </w:t>
      </w:r>
      <w:r w:rsidRPr="00A2050F">
        <w:rPr>
          <w:color w:val="000000"/>
          <w:sz w:val="28"/>
          <w:lang w:eastAsia="x-none"/>
        </w:rPr>
        <w:t xml:space="preserve">31 </w:t>
      </w:r>
      <w:r w:rsidRPr="00A2050F">
        <w:rPr>
          <w:color w:val="000000"/>
          <w:sz w:val="28"/>
          <w:lang w:val="x-none" w:eastAsia="x-none"/>
        </w:rPr>
        <w:t>чел</w:t>
      </w:r>
      <w:r w:rsidRPr="00A2050F">
        <w:rPr>
          <w:color w:val="000000"/>
          <w:sz w:val="28"/>
          <w:lang w:eastAsia="x-none"/>
        </w:rPr>
        <w:t>овек</w:t>
      </w:r>
      <w:r w:rsidRPr="00A2050F">
        <w:rPr>
          <w:color w:val="000000"/>
          <w:sz w:val="28"/>
          <w:lang w:val="x-none" w:eastAsia="x-none"/>
        </w:rPr>
        <w:t>.</w:t>
      </w:r>
    </w:p>
    <w:p w:rsidR="00A2050F" w:rsidRPr="00A2050F" w:rsidRDefault="00A2050F" w:rsidP="00A2050F">
      <w:pPr>
        <w:spacing w:line="360" w:lineRule="auto"/>
        <w:ind w:left="140" w:right="-2" w:firstLine="58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50F" w:rsidRPr="00A2050F" w:rsidRDefault="00A2050F" w:rsidP="00A205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Иммунизация населения.                                                                                                                                                                           Все планы по вакцинации на 2022 год (против гепатитов, кори, краснухи, дифтерии) выполнены на 100%.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>Медицинское обеспечение инвалидов и участников ВОВ: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>— на начало отчетного года состояло под диспансерным наблюдением 3 УВОВ, 3 ИВОВ,                                                                                                                   снято с диспансерного наблюдения   — 3 человека (по смерти);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 xml:space="preserve">— </w:t>
      </w:r>
      <w:proofErr w:type="gramStart"/>
      <w:r w:rsidRPr="00A2050F">
        <w:rPr>
          <w:sz w:val="28"/>
          <w:szCs w:val="28"/>
        </w:rPr>
        <w:t>на конец</w:t>
      </w:r>
      <w:proofErr w:type="gramEnd"/>
      <w:r w:rsidRPr="00A2050F">
        <w:rPr>
          <w:sz w:val="28"/>
          <w:szCs w:val="28"/>
        </w:rPr>
        <w:t xml:space="preserve"> 2022 года состояло под диспансерным наблюдением 1 УВОВ, 2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>ИВОВ.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lastRenderedPageBreak/>
        <w:t>Комплексными медицинскими осмотрами было охвачено 100 % ветеранов, стационарное лечение получили 100 % ветеранов,  нуждавшихся в стационарном лечении.</w:t>
      </w:r>
    </w:p>
    <w:p w:rsidR="00A2050F" w:rsidRPr="00A2050F" w:rsidRDefault="00A2050F" w:rsidP="00A2050F">
      <w:pPr>
        <w:spacing w:before="100" w:beforeAutospacing="1" w:after="100" w:afterAutospacing="1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                  Диспансерное наблюдение</w:t>
      </w:r>
    </w:p>
    <w:p w:rsidR="00A2050F" w:rsidRPr="00A2050F" w:rsidRDefault="00A2050F" w:rsidP="00A2050F">
      <w:pPr>
        <w:shd w:val="clear" w:color="auto" w:fill="FFFFFF"/>
        <w:ind w:firstLine="709"/>
        <w:jc w:val="both"/>
        <w:rPr>
          <w:sz w:val="28"/>
          <w:szCs w:val="28"/>
        </w:rPr>
      </w:pPr>
      <w:r w:rsidRPr="00A2050F">
        <w:rPr>
          <w:sz w:val="28"/>
          <w:szCs w:val="28"/>
        </w:rPr>
        <w:t>По состоянию на 31.12.2022 год на</w:t>
      </w:r>
      <w:proofErr w:type="gramStart"/>
      <w:r w:rsidRPr="00A2050F">
        <w:rPr>
          <w:sz w:val="28"/>
          <w:szCs w:val="28"/>
        </w:rPr>
        <w:t xml:space="preserve"> Д</w:t>
      </w:r>
      <w:proofErr w:type="gramEnd"/>
      <w:r w:rsidRPr="00A2050F">
        <w:rPr>
          <w:sz w:val="28"/>
          <w:szCs w:val="28"/>
        </w:rPr>
        <w:t xml:space="preserve"> - учете состоит  12037 человек (48,5 % от взрослого прикрепленного населения), (целевой показатель не менее 40%).</w:t>
      </w:r>
    </w:p>
    <w:p w:rsidR="00A2050F" w:rsidRPr="00A2050F" w:rsidRDefault="00A2050F" w:rsidP="00A2050F">
      <w:pPr>
        <w:shd w:val="clear" w:color="auto" w:fill="FFFFFF"/>
        <w:jc w:val="both"/>
        <w:rPr>
          <w:sz w:val="28"/>
          <w:szCs w:val="28"/>
        </w:rPr>
      </w:pPr>
    </w:p>
    <w:p w:rsidR="00A2050F" w:rsidRPr="00A2050F" w:rsidRDefault="00A2050F" w:rsidP="00A2050F">
      <w:pPr>
        <w:shd w:val="clear" w:color="auto" w:fill="FFFFFF"/>
        <w:ind w:firstLine="709"/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Достигли целевых цифр по АД - 7629чел. (91% </w:t>
      </w:r>
      <w:proofErr w:type="gramStart"/>
      <w:r w:rsidRPr="00A2050F">
        <w:rPr>
          <w:sz w:val="28"/>
          <w:szCs w:val="28"/>
        </w:rPr>
        <w:t>от</w:t>
      </w:r>
      <w:proofErr w:type="gramEnd"/>
      <w:r w:rsidRPr="00A2050F">
        <w:rPr>
          <w:sz w:val="28"/>
          <w:szCs w:val="28"/>
        </w:rPr>
        <w:t xml:space="preserve"> состоящих на диспансерном учете с АГ).</w:t>
      </w:r>
    </w:p>
    <w:p w:rsidR="00A2050F" w:rsidRPr="00A2050F" w:rsidRDefault="00A2050F" w:rsidP="00A2050F">
      <w:pPr>
        <w:shd w:val="clear" w:color="auto" w:fill="FFFFFF"/>
        <w:ind w:firstLine="709"/>
        <w:jc w:val="both"/>
        <w:rPr>
          <w:sz w:val="28"/>
          <w:szCs w:val="28"/>
        </w:rPr>
      </w:pPr>
      <w:r w:rsidRPr="00A2050F">
        <w:rPr>
          <w:sz w:val="32"/>
          <w:szCs w:val="32"/>
        </w:rPr>
        <w:t>Достигли целевых цифр по холестерину</w:t>
      </w:r>
      <w:r w:rsidRPr="00A2050F">
        <w:rPr>
          <w:sz w:val="28"/>
          <w:szCs w:val="28"/>
        </w:rPr>
        <w:t xml:space="preserve">- 6623 чел. (79% </w:t>
      </w:r>
      <w:proofErr w:type="gramStart"/>
      <w:r w:rsidRPr="00A2050F">
        <w:rPr>
          <w:sz w:val="28"/>
          <w:szCs w:val="28"/>
        </w:rPr>
        <w:t>от</w:t>
      </w:r>
      <w:proofErr w:type="gramEnd"/>
      <w:r w:rsidRPr="00A2050F">
        <w:rPr>
          <w:sz w:val="28"/>
          <w:szCs w:val="28"/>
        </w:rPr>
        <w:t xml:space="preserve"> состоящих на диспансерном учете с ССЗ).</w:t>
      </w:r>
    </w:p>
    <w:p w:rsidR="00A2050F" w:rsidRPr="00A2050F" w:rsidRDefault="00A2050F" w:rsidP="00294A76">
      <w:pPr>
        <w:rPr>
          <w:sz w:val="28"/>
          <w:szCs w:val="28"/>
        </w:rPr>
      </w:pPr>
      <w:r w:rsidRPr="00A2050F">
        <w:rPr>
          <w:color w:val="000000"/>
          <w:sz w:val="28"/>
          <w:szCs w:val="28"/>
        </w:rPr>
        <w:t xml:space="preserve"> </w:t>
      </w:r>
      <w:r w:rsidR="00294A76">
        <w:rPr>
          <w:color w:val="000000"/>
          <w:sz w:val="28"/>
          <w:szCs w:val="28"/>
        </w:rPr>
        <w:t xml:space="preserve">                          </w:t>
      </w:r>
      <w:r w:rsidRPr="00A2050F">
        <w:rPr>
          <w:sz w:val="28"/>
          <w:szCs w:val="28"/>
        </w:rPr>
        <w:t>ДИСПАНСЕРИЗАЦИЯ И ПРОФОСМОТРЫ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За 2021 год профилактический осмотр и диспансеризацию определенных гру</w:t>
      </w:r>
      <w:proofErr w:type="gramStart"/>
      <w:r w:rsidRPr="00A2050F">
        <w:rPr>
          <w:sz w:val="28"/>
          <w:szCs w:val="28"/>
        </w:rPr>
        <w:t>пп взр</w:t>
      </w:r>
      <w:proofErr w:type="gramEnd"/>
      <w:r w:rsidRPr="00A2050F">
        <w:rPr>
          <w:sz w:val="28"/>
          <w:szCs w:val="28"/>
        </w:rPr>
        <w:t xml:space="preserve">ослого населения прошли 4762 человека, что составило 53% от годового плана (8974 чел.) на 2021 год.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>Из общего количества прошедших профилактический осмотр и диспансеризацию определенных гру</w:t>
      </w:r>
      <w:proofErr w:type="gramStart"/>
      <w:r w:rsidRPr="00A2050F">
        <w:rPr>
          <w:sz w:val="28"/>
          <w:szCs w:val="28"/>
        </w:rPr>
        <w:t>пп  взр</w:t>
      </w:r>
      <w:proofErr w:type="gramEnd"/>
      <w:r w:rsidRPr="00A2050F">
        <w:rPr>
          <w:sz w:val="28"/>
          <w:szCs w:val="28"/>
        </w:rPr>
        <w:t>ослого населения: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в трудоспособном возрасте – 2474 человек (52%);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старше трудоспособного возраста - 2288 человек (48%);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сельское население - 2834 чел. (60%);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городское население – 1928 чел. (40%);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работающих лиц – 2336 чел. (49 %);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- неработающих лиц – 2426 чел. (51%).                                 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Второй этап диспансеризации прошли 1444 человека (30% от </w:t>
      </w:r>
      <w:proofErr w:type="gramStart"/>
      <w:r w:rsidRPr="00A2050F">
        <w:rPr>
          <w:sz w:val="28"/>
          <w:szCs w:val="28"/>
        </w:rPr>
        <w:t>прошедших</w:t>
      </w:r>
      <w:proofErr w:type="gramEnd"/>
      <w:r w:rsidRPr="00A2050F">
        <w:rPr>
          <w:sz w:val="28"/>
          <w:szCs w:val="28"/>
        </w:rPr>
        <w:t xml:space="preserve"> первый этап).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Направлены на дополнительные диагностические исследования, не входящие в объем диспансеризации 956 человек (20%), 35 человек направлено для получения специализированной, в том числе высокотехнологичной медицинской помощи.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Из выявленных факторов риска развития хронических неинфекционных заболеваний большую часть занимают такие факторы, как низкая физическая активность, нерациональное питание, курение табака, повышенный уровень артериального давления.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Из общего количества прошедших профилактический осмотр и диспансеризацию определенных гру</w:t>
      </w:r>
      <w:proofErr w:type="gramStart"/>
      <w:r w:rsidRPr="00A2050F">
        <w:rPr>
          <w:sz w:val="28"/>
          <w:szCs w:val="28"/>
        </w:rPr>
        <w:t>пп взр</w:t>
      </w:r>
      <w:proofErr w:type="gramEnd"/>
      <w:r w:rsidRPr="00A2050F">
        <w:rPr>
          <w:sz w:val="28"/>
          <w:szCs w:val="28"/>
        </w:rPr>
        <w:t>ослого населения у 270 граждан заболевания были выявлены впервые. Из впервые выявленных заболеваний большую часть занимают болезни системы кровообращения (222 человек 82%), болезни пищеварительной системы (24 человека - 9%) и болезни дыхательной системы (12 человек 4,5%), онкологические заболевания (12 человек 4,5%).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lastRenderedPageBreak/>
        <w:t xml:space="preserve">           </w:t>
      </w:r>
      <w:proofErr w:type="gramStart"/>
      <w:r w:rsidRPr="00A2050F">
        <w:rPr>
          <w:sz w:val="28"/>
          <w:szCs w:val="28"/>
        </w:rPr>
        <w:t xml:space="preserve">Из общего количества прошедших диспансеризацию   I группа состояния здоровья установлена 1585 (33%)  гражданам, это  лица,  у которых не выявлены хронические неинфекционные заболевания;  </w:t>
      </w:r>
      <w:proofErr w:type="gramEnd"/>
    </w:p>
    <w:p w:rsidR="00A2050F" w:rsidRPr="00A2050F" w:rsidRDefault="00A2050F" w:rsidP="00A2050F">
      <w:pPr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                II группа состояния здоровья установлена 455 (9,5%) гражданам, это те граждане,  у которых не выявлены хронические неинфекционные заболевания, но имеются факторы риска развития хронических неинфекционных заболеваний;                                                                                                                                                      III группа состояния здоровья установлена 2716 (57,5%) гражданам, это те </w:t>
      </w:r>
      <w:proofErr w:type="gramStart"/>
      <w:r w:rsidRPr="00A2050F">
        <w:rPr>
          <w:sz w:val="28"/>
          <w:szCs w:val="28"/>
        </w:rPr>
        <w:t>граждане</w:t>
      </w:r>
      <w:proofErr w:type="gramEnd"/>
      <w:r w:rsidRPr="00A2050F">
        <w:rPr>
          <w:sz w:val="28"/>
          <w:szCs w:val="28"/>
        </w:rPr>
        <w:t xml:space="preserve"> у которых выявлены хронические неинфекционные заболевания. 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Углубленную диспансеризацию в 2021 году прошли 713 граждан, что составляет 100% от годового плана, это те граждане, которые перенесли </w:t>
      </w:r>
      <w:proofErr w:type="spellStart"/>
      <w:r w:rsidRPr="00A2050F">
        <w:rPr>
          <w:sz w:val="28"/>
          <w:szCs w:val="28"/>
        </w:rPr>
        <w:t>коронавирусную</w:t>
      </w:r>
      <w:proofErr w:type="spellEnd"/>
      <w:r w:rsidRPr="00A2050F">
        <w:rPr>
          <w:sz w:val="28"/>
          <w:szCs w:val="28"/>
        </w:rPr>
        <w:t xml:space="preserve"> инфекцию,  в результате которой могли возникнуть неинфекционные заболевания.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 Все граждане с установленными неинфекционными хроническими заболеваниями взяты под диспансерное наблюдение, всем было назначено соответствующее лечение врачами - терапевтами, врачами-специалистами.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     Жители сел обследуются фельдшерами </w:t>
      </w:r>
      <w:proofErr w:type="spellStart"/>
      <w:r w:rsidRPr="00A2050F">
        <w:rPr>
          <w:sz w:val="28"/>
          <w:szCs w:val="28"/>
        </w:rPr>
        <w:t>ФАПов</w:t>
      </w:r>
      <w:proofErr w:type="spellEnd"/>
      <w:r w:rsidRPr="00A2050F">
        <w:rPr>
          <w:sz w:val="28"/>
          <w:szCs w:val="28"/>
        </w:rPr>
        <w:t>, мобильной медицинской бригадой, а также в поликлинике путем подвоза медицинским транспортом.</w:t>
      </w:r>
    </w:p>
    <w:p w:rsidR="00294A76" w:rsidRDefault="00A2050F" w:rsidP="00294A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2050F">
        <w:rPr>
          <w:rFonts w:eastAsiaTheme="minorHAnsi"/>
          <w:sz w:val="28"/>
          <w:szCs w:val="28"/>
          <w:lang w:eastAsia="en-US"/>
        </w:rPr>
        <w:t xml:space="preserve">                                   Работа  педиатрической службы</w:t>
      </w:r>
    </w:p>
    <w:p w:rsidR="00A2050F" w:rsidRPr="00A2050F" w:rsidRDefault="00A2050F" w:rsidP="00294A7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Количество детского населения, находящегося на обслуживании, уменьшается из года в год и составляет  5302,  человек, что на 316  детей меньше, чем в 2021 году. Среднее число детей на участке составило 757 человек. Количество родившихся детей в  2022 году уменьшилось на 55 человек.</w:t>
      </w:r>
    </w:p>
    <w:p w:rsidR="00A2050F" w:rsidRPr="00A2050F" w:rsidRDefault="00A2050F" w:rsidP="00A2050F">
      <w:pPr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В 2021 году родилось 248 человек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В 2022 году родилось 193 человека. 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Уменьшилось количество  многодетных семей и детей в них проживающих. В 2021 году-375  семей, в которых проживают -1103 чел,  в 2022году- 304 семьи, в которых проживает 1001 ребенок.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Дети до года, из многодетных семей до 6 лет, дети, страдающие определенными заболеваниями, дети-инвалиды, обеспечиваются необходимыми для лечения заболеваний лекарственными препаратами. Рецепты для таких категорий детей выписываются с рабочего места врача.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Медицинские работники активно принимают участие в работе с семьями социального риска. Количество таких семей в 2022 году уменьшилось   в 1,5 раза, всего состоит на учете 7 семей, в них 11 детей.</w:t>
      </w:r>
    </w:p>
    <w:p w:rsidR="00A2050F" w:rsidRPr="00A2050F" w:rsidRDefault="00A2050F" w:rsidP="00A2050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A2050F" w:rsidRPr="00A2050F" w:rsidRDefault="00A2050F" w:rsidP="00A2050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A2050F" w:rsidRPr="00A2050F" w:rsidRDefault="00A2050F" w:rsidP="00A2050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lastRenderedPageBreak/>
        <w:t>Профилактические осмотры</w:t>
      </w:r>
    </w:p>
    <w:p w:rsidR="00A2050F" w:rsidRPr="00A2050F" w:rsidRDefault="00A2050F" w:rsidP="00A2050F">
      <w:pPr>
        <w:spacing w:after="200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Подлежало профилактическим осмотрам в 2022 - 5272 несовершеннолетни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х-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осмотрено-4883-92,6%, около 300 детей выбыло из района проживания,58тдетей не явились на осмотр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A2050F">
        <w:rPr>
          <w:rFonts w:eastAsia="Calibri"/>
          <w:sz w:val="28"/>
          <w:szCs w:val="28"/>
          <w:lang w:eastAsia="en-US"/>
        </w:rPr>
        <w:t>дообследование</w:t>
      </w:r>
      <w:proofErr w:type="spellEnd"/>
      <w:r w:rsidRPr="00A2050F">
        <w:rPr>
          <w:rFonts w:eastAsia="Calibri"/>
          <w:sz w:val="28"/>
          <w:szCs w:val="28"/>
          <w:lang w:eastAsia="en-US"/>
        </w:rPr>
        <w:t xml:space="preserve"> направлено 162 человек-3,3%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Выявлено впервые 626 заболеваний. Взято на учет 508 человек-81,1%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по результатам </w:t>
      </w:r>
      <w:proofErr w:type="spellStart"/>
      <w:r w:rsidRPr="00A2050F">
        <w:rPr>
          <w:rFonts w:eastAsia="Calibri"/>
          <w:sz w:val="28"/>
          <w:szCs w:val="28"/>
          <w:lang w:eastAsia="en-US"/>
        </w:rPr>
        <w:t>профосмотра</w:t>
      </w:r>
      <w:proofErr w:type="spellEnd"/>
      <w:r w:rsidRPr="00A2050F">
        <w:rPr>
          <w:rFonts w:eastAsia="Calibri"/>
          <w:sz w:val="28"/>
          <w:szCs w:val="28"/>
          <w:lang w:eastAsia="en-US"/>
        </w:rPr>
        <w:t xml:space="preserve"> 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1 группы-1205-24,7%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2 группа-2893-59,2%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3группа-693-14,2%</w:t>
      </w:r>
    </w:p>
    <w:p w:rsidR="00A2050F" w:rsidRPr="00A2050F" w:rsidRDefault="00A2050F" w:rsidP="00294A76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4 группа-1-0,02%</w:t>
      </w:r>
    </w:p>
    <w:p w:rsidR="00A2050F" w:rsidRPr="00A2050F" w:rsidRDefault="00A2050F" w:rsidP="00294A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5 группа-91-1,9%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Особое внимание уделяется детям, находящимся под опекой, детя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м-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сиротам.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Подлежало осмотру-71 ребенок; осмотрено 71-100%, из них-2 дете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й-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инвалидов.</w:t>
      </w:r>
    </w:p>
    <w:p w:rsidR="00A2050F" w:rsidRPr="00A2050F" w:rsidRDefault="00A2050F" w:rsidP="00A2050F">
      <w:pPr>
        <w:rPr>
          <w:rFonts w:eastAsia="Calibri"/>
          <w:sz w:val="28"/>
          <w:szCs w:val="28"/>
          <w:lang w:eastAsia="en-US"/>
        </w:rPr>
      </w:pPr>
      <w:proofErr w:type="gramStart"/>
      <w:r w:rsidRPr="00A2050F">
        <w:rPr>
          <w:rFonts w:eastAsia="Calibri"/>
          <w:sz w:val="28"/>
          <w:szCs w:val="28"/>
          <w:lang w:eastAsia="en-US"/>
        </w:rPr>
        <w:t>Направлено на дообследование-27 чел-100 % обследовано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. Выявлено впервые 19 человек с заболеваниями, 19 человек 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взяты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под диспансерное наблюдение. В реабилитационном лечении нуждалось 48 человек, 1 в высокотехнологичной медицинской помощи. </w:t>
      </w:r>
    </w:p>
    <w:p w:rsidR="00A2050F" w:rsidRPr="00A2050F" w:rsidRDefault="00A2050F" w:rsidP="00A2050F">
      <w:pPr>
        <w:rPr>
          <w:rFonts w:eastAsia="Calibri"/>
          <w:sz w:val="28"/>
          <w:szCs w:val="28"/>
          <w:lang w:eastAsia="en-US"/>
        </w:rPr>
      </w:pPr>
    </w:p>
    <w:p w:rsidR="00A2050F" w:rsidRPr="00A2050F" w:rsidRDefault="00A2050F" w:rsidP="00A2050F">
      <w:pPr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Детская и подростковая смертность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Всего детей и подростков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5618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5302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 xml:space="preserve">Умерло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ПС-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0,17 на 1000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0,6 на 1000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1 сутки</w:t>
            </w:r>
          </w:p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2 подростков 15 лет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умерло в Стародубской ЦРБ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на дому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2050F" w:rsidRPr="00A2050F" w:rsidTr="00A205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структура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A2050F">
              <w:rPr>
                <w:rFonts w:eastAsia="Calibri"/>
                <w:sz w:val="28"/>
                <w:szCs w:val="28"/>
                <w:lang w:eastAsia="en-US"/>
              </w:rPr>
              <w:t>злокачественные</w:t>
            </w:r>
            <w:proofErr w:type="gramEnd"/>
            <w:r w:rsidRPr="00A2050F">
              <w:rPr>
                <w:rFonts w:eastAsia="Calibri"/>
                <w:sz w:val="28"/>
                <w:szCs w:val="28"/>
                <w:lang w:eastAsia="en-US"/>
              </w:rPr>
              <w:t xml:space="preserve"> заболевания-1 случай</w:t>
            </w:r>
          </w:p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 xml:space="preserve">1 ребенок  родился и умер в Брянском перинатальном центре, </w:t>
            </w:r>
          </w:p>
          <w:p w:rsidR="00A2050F" w:rsidRPr="00A2050F" w:rsidRDefault="00A2050F" w:rsidP="00A205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050F">
              <w:rPr>
                <w:rFonts w:eastAsia="Calibri"/>
                <w:sz w:val="28"/>
                <w:szCs w:val="28"/>
                <w:lang w:eastAsia="en-US"/>
              </w:rPr>
              <w:t>2 умерших  подростков в результате травм</w:t>
            </w:r>
          </w:p>
        </w:tc>
      </w:tr>
    </w:tbl>
    <w:p w:rsidR="00A2050F" w:rsidRPr="00A2050F" w:rsidRDefault="00A2050F" w:rsidP="00A205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2050F" w:rsidRPr="00A2050F" w:rsidRDefault="00A2050F" w:rsidP="00A205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Вакцинация детского населения.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Подлежало по плану  провести 6339 прививок, согласно национальному календарю прививок. Проведено- 6239 прививок -98%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lastRenderedPageBreak/>
        <w:t>Подлежало прививкам от гриппа 4450человек, сделано-4350-97,7%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>В 2020 году детская  поликлиника была  включена  в региональный проект «Развитие первичной медик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о-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санитарной помощи» Новая модель медицинской организации.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 По данному проекту приобретено оборудование для детской поликлиники: аппарат  УЗИ портативный переносной с 3 датчиками, электрокардиограф 12 канальный, дефибриллятор, автомат для измерения внутриглазного давления, автоматический рефрактометр</w:t>
      </w:r>
    </w:p>
    <w:p w:rsidR="00A2050F" w:rsidRPr="00A2050F" w:rsidRDefault="00A2050F" w:rsidP="00A2050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2050F">
        <w:rPr>
          <w:rFonts w:eastAsia="Calibri"/>
          <w:sz w:val="28"/>
          <w:szCs w:val="28"/>
          <w:lang w:eastAsia="en-US"/>
        </w:rPr>
        <w:t xml:space="preserve">Созданы  условия для комфортного  пребывания пациентов в медицинском учреждении </w:t>
      </w:r>
      <w:proofErr w:type="gramStart"/>
      <w:r w:rsidRPr="00A2050F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2 крытых колясочных,  электронный шлагбаум, приобретена мягкая мебель, установлен </w:t>
      </w:r>
      <w:proofErr w:type="spellStart"/>
      <w:r w:rsidRPr="00A2050F">
        <w:rPr>
          <w:rFonts w:eastAsia="Calibri"/>
          <w:sz w:val="28"/>
          <w:szCs w:val="28"/>
          <w:lang w:eastAsia="en-US"/>
        </w:rPr>
        <w:t>инфомат</w:t>
      </w:r>
      <w:proofErr w:type="spellEnd"/>
      <w:r w:rsidRPr="00A2050F">
        <w:rPr>
          <w:rFonts w:eastAsia="Calibri"/>
          <w:sz w:val="28"/>
          <w:szCs w:val="28"/>
          <w:lang w:eastAsia="en-US"/>
        </w:rPr>
        <w:t xml:space="preserve"> для записи пациентов по времени, приобретено 2 телевизора, на которых установлено электронное расписание врачей и прокручивание роликов с просмотров мультсериалов и рекламы по здоровому образу жизни), проведено переоборудование регистратуры, установлен пандус для инвалидов при входе в регистратуру, приобретена и установлена ширма, определено место  для кормления грудью, созданы игровые зоны для комфортного пребывания пациентов в очереди. Детская поликлиника достигла базового уровня Новой модели  медицинской организаци</w:t>
      </w:r>
      <w:proofErr w:type="gramStart"/>
      <w:r w:rsidRPr="00A2050F">
        <w:rPr>
          <w:rFonts w:eastAsia="Calibri"/>
          <w:sz w:val="28"/>
          <w:szCs w:val="28"/>
          <w:lang w:eastAsia="en-US"/>
        </w:rPr>
        <w:t>и-</w:t>
      </w:r>
      <w:proofErr w:type="gramEnd"/>
      <w:r w:rsidRPr="00A2050F">
        <w:rPr>
          <w:rFonts w:eastAsia="Calibri"/>
          <w:sz w:val="28"/>
          <w:szCs w:val="28"/>
          <w:lang w:eastAsia="en-US"/>
        </w:rPr>
        <w:t xml:space="preserve"> уменьшилось  время  ожидания пациентов в очереди. Запись пациентов на прием проводится в электронном виде через кол центр, </w:t>
      </w:r>
      <w:proofErr w:type="spellStart"/>
      <w:r w:rsidRPr="00A2050F">
        <w:rPr>
          <w:rFonts w:eastAsia="Calibri"/>
          <w:sz w:val="28"/>
          <w:szCs w:val="28"/>
          <w:lang w:eastAsia="en-US"/>
        </w:rPr>
        <w:t>инфомат</w:t>
      </w:r>
      <w:proofErr w:type="spellEnd"/>
      <w:r w:rsidRPr="00A2050F">
        <w:rPr>
          <w:rFonts w:eastAsia="Calibri"/>
          <w:sz w:val="28"/>
          <w:szCs w:val="28"/>
          <w:lang w:eastAsia="en-US"/>
        </w:rPr>
        <w:t xml:space="preserve">, через </w:t>
      </w:r>
      <w:proofErr w:type="spellStart"/>
      <w:r w:rsidRPr="00A2050F">
        <w:rPr>
          <w:rFonts w:eastAsia="Calibri"/>
          <w:sz w:val="28"/>
          <w:szCs w:val="28"/>
          <w:lang w:eastAsia="en-US"/>
        </w:rPr>
        <w:t>госуслуги</w:t>
      </w:r>
      <w:proofErr w:type="spellEnd"/>
      <w:r w:rsidRPr="00A2050F">
        <w:rPr>
          <w:rFonts w:eastAsia="Calibri"/>
          <w:sz w:val="28"/>
          <w:szCs w:val="28"/>
          <w:lang w:eastAsia="en-US"/>
        </w:rPr>
        <w:t>, по телефону через регистратуру, с рабочего места врача, поэтому очереди в детской поликлинике уменьшились. 50-60 % детского населения записываются на прием к врачу  через удаленную запись, 80-90% принимаются строго по времени.</w:t>
      </w:r>
    </w:p>
    <w:p w:rsidR="00A2050F" w:rsidRPr="00A2050F" w:rsidRDefault="00A2050F" w:rsidP="00A2050F">
      <w:pPr>
        <w:pStyle w:val="docdata"/>
        <w:spacing w:before="0" w:beforeAutospacing="0" w:after="160" w:afterAutospacing="0" w:line="254" w:lineRule="auto"/>
        <w:jc w:val="both"/>
      </w:pPr>
      <w:r w:rsidRPr="00A2050F">
        <w:rPr>
          <w:color w:val="000000"/>
          <w:sz w:val="28"/>
          <w:szCs w:val="28"/>
        </w:rPr>
        <w:t xml:space="preserve">                О работе фельдшерско-акушерских пунктов </w:t>
      </w:r>
    </w:p>
    <w:p w:rsidR="00A2050F" w:rsidRPr="00A2050F" w:rsidRDefault="00A2050F" w:rsidP="00A2050F">
      <w:pPr>
        <w:pStyle w:val="ab"/>
        <w:spacing w:before="0" w:beforeAutospacing="0" w:after="160" w:afterAutospacing="0" w:line="254" w:lineRule="auto"/>
        <w:jc w:val="both"/>
      </w:pPr>
      <w:r w:rsidRPr="00A2050F">
        <w:rPr>
          <w:color w:val="000000"/>
          <w:sz w:val="28"/>
          <w:szCs w:val="28"/>
        </w:rPr>
        <w:t>           Стародубского муниципального округа за 2022 год.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</w:t>
      </w:r>
      <w:proofErr w:type="gramStart"/>
      <w:r w:rsidRPr="00A2050F">
        <w:rPr>
          <w:sz w:val="28"/>
          <w:szCs w:val="28"/>
          <w:lang w:eastAsia="en-US"/>
        </w:rPr>
        <w:t>В Стародубском муниципальном округе</w:t>
      </w:r>
      <w:r w:rsidRPr="00A2050F">
        <w:rPr>
          <w:sz w:val="22"/>
          <w:szCs w:val="22"/>
          <w:lang w:eastAsia="en-US"/>
        </w:rPr>
        <w:t xml:space="preserve"> </w:t>
      </w:r>
      <w:r w:rsidRPr="00A2050F">
        <w:rPr>
          <w:sz w:val="28"/>
          <w:szCs w:val="28"/>
          <w:lang w:eastAsia="en-US"/>
        </w:rPr>
        <w:t xml:space="preserve"> на 01.01.2023 г. имеется 36 </w:t>
      </w:r>
      <w:proofErr w:type="spellStart"/>
      <w:r w:rsidRPr="00A2050F">
        <w:rPr>
          <w:sz w:val="28"/>
          <w:szCs w:val="28"/>
          <w:lang w:eastAsia="en-US"/>
        </w:rPr>
        <w:t>ФАПов</w:t>
      </w:r>
      <w:proofErr w:type="spellEnd"/>
      <w:r w:rsidRPr="00A2050F">
        <w:rPr>
          <w:sz w:val="28"/>
          <w:szCs w:val="28"/>
          <w:lang w:eastAsia="en-US"/>
        </w:rPr>
        <w:t xml:space="preserve">, которые расположены в 24 приспособленных и в 12 арендованных зданиях, и обслуживают 96 населенных пунктов, численностью прикрепленного населения – 9 308 человек. </w:t>
      </w:r>
      <w:proofErr w:type="gramEnd"/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Из этого количества:  женщин – 5 005, детей (0-14 лет – 1 124 чел), подростков 15 – 17 лет – 236 человек, взрослые 18 лет и старше – 7 948 человек, лиц трудоспособного возраста – 4 362 человек, лиц старше трудоспособного возраста – 3 556человек., участников и инвалидов ВОВ – 2. Состоит на диспансерном учете – 2 542 человек.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На  сельских территориях округа  в 2021 году: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 - родилось 50 детей, 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 - умерло – 359 чел, из них  83 человек в трудоспособном возрасте: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lastRenderedPageBreak/>
        <w:t xml:space="preserve">        (мужчин – 65 чел, женщин – 18 чел).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В рамках модернизации первичного звена здравоохранения  в 2020 году начал работать передвижной медицинский комплекс ФАП. За 2022 год было сделано 92 выездов и обследовано 1 282 человека.</w:t>
      </w:r>
    </w:p>
    <w:p w:rsidR="00A2050F" w:rsidRPr="00A2050F" w:rsidRDefault="00A2050F" w:rsidP="00A2050F">
      <w:pPr>
        <w:spacing w:after="160" w:line="254" w:lineRule="auto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Организация деятельности фельдшерско-акушерских пунктов   в Стародубском муниципальном округе осуществляется согласно Федерального закона № 323 – ФЗ  от 21 ноября 2011 г. «Об основах охраны здоровья граждан в Российской Федерации»</w:t>
      </w:r>
      <w:proofErr w:type="gramStart"/>
      <w:r w:rsidRPr="00A2050F">
        <w:rPr>
          <w:sz w:val="28"/>
          <w:szCs w:val="28"/>
          <w:lang w:eastAsia="en-US"/>
        </w:rPr>
        <w:t xml:space="preserve"> ,</w:t>
      </w:r>
      <w:proofErr w:type="gramEnd"/>
      <w:r w:rsidRPr="00A2050F">
        <w:rPr>
          <w:sz w:val="28"/>
          <w:szCs w:val="28"/>
          <w:lang w:eastAsia="en-US"/>
        </w:rPr>
        <w:t xml:space="preserve">  Приказа Министерства здравоохранения и социального развития Российской Федерации  от 15.05.2012 N 543н (с изменениями и дополнениями от 30.03.2018 г. № 139н и ред. от 27.03.2019г. № 164н) «Об утверждении Положения об организации оказания первичной медико-санитарной помощи взрослому населению», а также Приказа Департамента здравоохранения Брянской области № 585 от 09.11.2007 г. «Об упорядочении работы фельдшерско-акушерских пункто</w:t>
      </w:r>
      <w:proofErr w:type="gramStart"/>
      <w:r w:rsidRPr="00A2050F">
        <w:rPr>
          <w:sz w:val="28"/>
          <w:szCs w:val="28"/>
          <w:lang w:eastAsia="en-US"/>
        </w:rPr>
        <w:t>в(</w:t>
      </w:r>
      <w:proofErr w:type="gramEnd"/>
      <w:r w:rsidRPr="00A2050F">
        <w:rPr>
          <w:sz w:val="28"/>
          <w:szCs w:val="28"/>
          <w:lang w:eastAsia="en-US"/>
        </w:rPr>
        <w:t>о внесении дополнений от 16.09.2011 г.)».</w:t>
      </w:r>
    </w:p>
    <w:p w:rsidR="00A2050F" w:rsidRPr="00A2050F" w:rsidRDefault="00A2050F" w:rsidP="00A2050F">
      <w:pPr>
        <w:spacing w:after="160" w:line="360" w:lineRule="auto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По штату имеется 42 ставок должностей работников </w:t>
      </w:r>
      <w:proofErr w:type="spellStart"/>
      <w:r w:rsidRPr="00A2050F">
        <w:rPr>
          <w:sz w:val="28"/>
          <w:szCs w:val="28"/>
          <w:lang w:eastAsia="en-US"/>
        </w:rPr>
        <w:t>ФАПов</w:t>
      </w:r>
      <w:proofErr w:type="spellEnd"/>
      <w:r w:rsidRPr="00A2050F">
        <w:rPr>
          <w:sz w:val="28"/>
          <w:szCs w:val="28"/>
          <w:lang w:eastAsia="en-US"/>
        </w:rPr>
        <w:t xml:space="preserve">, занято – 40,75 ставок; всего работают физических лиц – 42 чел, из них на фельдшерско-акушерских пунктах работает 25 средних медицинских работников, из которых 12 фельдшеров и 13 медицинских сестер, 17 уборщиков служебных помещений;                                                                             всего пенсионеров на </w:t>
      </w:r>
      <w:proofErr w:type="spellStart"/>
      <w:r w:rsidRPr="00A2050F">
        <w:rPr>
          <w:sz w:val="28"/>
          <w:szCs w:val="28"/>
          <w:lang w:eastAsia="en-US"/>
        </w:rPr>
        <w:t>ФАПах</w:t>
      </w:r>
      <w:proofErr w:type="spellEnd"/>
      <w:r w:rsidRPr="00A2050F">
        <w:rPr>
          <w:sz w:val="28"/>
          <w:szCs w:val="28"/>
          <w:lang w:eastAsia="en-US"/>
        </w:rPr>
        <w:t xml:space="preserve">  - 11 человек: по выслуге лет – 6 чел (3 фельдшера и 3 медсестры), женщин в возрасте 55 лет и старше – 5 (4 фельдшера и 1 медсестра). 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Все фельдшерско-акушерские пункты укомплектованы средними медицинскими работниками, из них  в 11 -  в Демьянском, Ковалевском, </w:t>
      </w:r>
      <w:proofErr w:type="spellStart"/>
      <w:r w:rsidRPr="00A2050F">
        <w:rPr>
          <w:sz w:val="28"/>
          <w:szCs w:val="28"/>
          <w:lang w:eastAsia="en-US"/>
        </w:rPr>
        <w:t>Картушинском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Крутобудском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Новомлынском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Нововосельском</w:t>
      </w:r>
      <w:proofErr w:type="spellEnd"/>
      <w:r w:rsidRPr="00A2050F">
        <w:rPr>
          <w:sz w:val="28"/>
          <w:szCs w:val="28"/>
          <w:lang w:eastAsia="en-US"/>
        </w:rPr>
        <w:t xml:space="preserve">, Тарасовском, </w:t>
      </w:r>
      <w:proofErr w:type="spellStart"/>
      <w:r w:rsidRPr="00A2050F">
        <w:rPr>
          <w:sz w:val="28"/>
          <w:szCs w:val="28"/>
          <w:lang w:eastAsia="en-US"/>
        </w:rPr>
        <w:t>Случковском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Соловском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Старохалеевичском</w:t>
      </w:r>
      <w:proofErr w:type="spellEnd"/>
      <w:r w:rsidRPr="00A2050F">
        <w:rPr>
          <w:sz w:val="28"/>
          <w:szCs w:val="28"/>
          <w:lang w:eastAsia="en-US"/>
        </w:rPr>
        <w:t xml:space="preserve">, </w:t>
      </w:r>
      <w:proofErr w:type="spellStart"/>
      <w:r w:rsidRPr="00A2050F">
        <w:rPr>
          <w:sz w:val="28"/>
          <w:szCs w:val="28"/>
          <w:lang w:eastAsia="en-US"/>
        </w:rPr>
        <w:t>Чубковичском</w:t>
      </w:r>
      <w:proofErr w:type="spellEnd"/>
      <w:r w:rsidRPr="00A2050F">
        <w:rPr>
          <w:sz w:val="28"/>
          <w:szCs w:val="28"/>
          <w:lang w:eastAsia="en-US"/>
        </w:rPr>
        <w:t xml:space="preserve"> </w:t>
      </w:r>
      <w:proofErr w:type="spellStart"/>
      <w:r w:rsidRPr="00A2050F">
        <w:rPr>
          <w:sz w:val="28"/>
          <w:szCs w:val="28"/>
          <w:lang w:eastAsia="en-US"/>
        </w:rPr>
        <w:t>ФАПах</w:t>
      </w:r>
      <w:proofErr w:type="spellEnd"/>
      <w:r w:rsidRPr="00A2050F">
        <w:rPr>
          <w:sz w:val="28"/>
          <w:szCs w:val="28"/>
          <w:lang w:eastAsia="en-US"/>
        </w:rPr>
        <w:t xml:space="preserve">  средние  медицинские   работники работают по совместительству.                                                                                                            За  2022 год на </w:t>
      </w:r>
      <w:proofErr w:type="spellStart"/>
      <w:r w:rsidRPr="00A2050F">
        <w:rPr>
          <w:sz w:val="28"/>
          <w:szCs w:val="28"/>
          <w:lang w:eastAsia="en-US"/>
        </w:rPr>
        <w:t>ФАПах</w:t>
      </w:r>
      <w:proofErr w:type="spellEnd"/>
      <w:r w:rsidRPr="00A2050F">
        <w:rPr>
          <w:sz w:val="28"/>
          <w:szCs w:val="28"/>
          <w:lang w:eastAsia="en-US"/>
        </w:rPr>
        <w:t xml:space="preserve"> было проведено  124 140 посещений, из них на дому – 16 378 посещений;  в т. ч. детям до 1 года жизни – на </w:t>
      </w:r>
      <w:proofErr w:type="spellStart"/>
      <w:r w:rsidRPr="00A2050F">
        <w:rPr>
          <w:sz w:val="28"/>
          <w:szCs w:val="28"/>
          <w:lang w:eastAsia="en-US"/>
        </w:rPr>
        <w:t>ФАПе</w:t>
      </w:r>
      <w:proofErr w:type="spellEnd"/>
      <w:r w:rsidRPr="00A2050F">
        <w:rPr>
          <w:sz w:val="28"/>
          <w:szCs w:val="28"/>
          <w:lang w:eastAsia="en-US"/>
        </w:rPr>
        <w:t xml:space="preserve"> 1138 посещений, на дому - 623 посещений;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беременных – на </w:t>
      </w:r>
      <w:proofErr w:type="spellStart"/>
      <w:r w:rsidRPr="00A2050F">
        <w:rPr>
          <w:sz w:val="28"/>
          <w:szCs w:val="28"/>
          <w:lang w:eastAsia="en-US"/>
        </w:rPr>
        <w:t>ФАПе</w:t>
      </w:r>
      <w:proofErr w:type="spellEnd"/>
      <w:r w:rsidRPr="00A2050F">
        <w:rPr>
          <w:sz w:val="28"/>
          <w:szCs w:val="28"/>
          <w:lang w:eastAsia="en-US"/>
        </w:rPr>
        <w:t xml:space="preserve">  171 посещений, на дому – 101 посещений; 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«Д» больных – на </w:t>
      </w:r>
      <w:proofErr w:type="spellStart"/>
      <w:r w:rsidRPr="00A2050F">
        <w:rPr>
          <w:sz w:val="28"/>
          <w:szCs w:val="28"/>
          <w:lang w:eastAsia="en-US"/>
        </w:rPr>
        <w:t>ФАПе</w:t>
      </w:r>
      <w:proofErr w:type="spellEnd"/>
      <w:r w:rsidRPr="00A2050F">
        <w:rPr>
          <w:sz w:val="28"/>
          <w:szCs w:val="28"/>
          <w:lang w:eastAsia="en-US"/>
        </w:rPr>
        <w:t xml:space="preserve"> 16 442 посещений, на дому  -  6 587 </w:t>
      </w:r>
      <w:proofErr w:type="spellStart"/>
      <w:r w:rsidRPr="00A2050F">
        <w:rPr>
          <w:sz w:val="28"/>
          <w:szCs w:val="28"/>
          <w:lang w:eastAsia="en-US"/>
        </w:rPr>
        <w:t>посещ</w:t>
      </w:r>
      <w:proofErr w:type="spellEnd"/>
      <w:r w:rsidRPr="00A2050F">
        <w:rPr>
          <w:sz w:val="28"/>
          <w:szCs w:val="28"/>
          <w:lang w:eastAsia="en-US"/>
        </w:rPr>
        <w:t>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lastRenderedPageBreak/>
        <w:t xml:space="preserve">Осуществляется наблюдение и лечение по назначению врача, с последующей явкой к врачу. 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Проводится наблюдение и обследование лиц, состоящих на диспансерном учете по неинфекционным заболеваниям.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Проводится осмотр женщин и мужчин с целью раннего выявления </w:t>
      </w:r>
      <w:proofErr w:type="spellStart"/>
      <w:r w:rsidRPr="00A2050F">
        <w:rPr>
          <w:sz w:val="28"/>
          <w:szCs w:val="28"/>
          <w:lang w:eastAsia="en-US"/>
        </w:rPr>
        <w:t>онкозаболеваний</w:t>
      </w:r>
      <w:proofErr w:type="spellEnd"/>
      <w:r w:rsidRPr="00A2050F">
        <w:rPr>
          <w:sz w:val="28"/>
          <w:szCs w:val="28"/>
          <w:lang w:eastAsia="en-US"/>
        </w:rPr>
        <w:t xml:space="preserve"> на 90%.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С целью профилактики туберкулеза за  2022 год было обследовано флюорографическим методом 5008 человек (взрослое население и подростки) (57%), нетранспортабельных больных обследовано методом бактериоскопии мокроты по </w:t>
      </w:r>
      <w:proofErr w:type="spellStart"/>
      <w:r w:rsidRPr="00A2050F">
        <w:rPr>
          <w:sz w:val="28"/>
          <w:szCs w:val="28"/>
          <w:lang w:eastAsia="en-US"/>
        </w:rPr>
        <w:t>Цилю-Нильсену</w:t>
      </w:r>
      <w:proofErr w:type="spellEnd"/>
      <w:r w:rsidRPr="00A2050F">
        <w:rPr>
          <w:sz w:val="28"/>
          <w:szCs w:val="28"/>
          <w:lang w:eastAsia="en-US"/>
        </w:rPr>
        <w:t xml:space="preserve"> - 409 (89,5%).</w:t>
      </w:r>
      <w:r w:rsidRPr="00A2050F">
        <w:rPr>
          <w:sz w:val="22"/>
          <w:szCs w:val="22"/>
          <w:lang w:eastAsia="en-US"/>
        </w:rPr>
        <w:t xml:space="preserve"> </w:t>
      </w:r>
      <w:r w:rsidRPr="00A2050F">
        <w:rPr>
          <w:sz w:val="28"/>
          <w:szCs w:val="28"/>
          <w:lang w:eastAsia="en-US"/>
        </w:rPr>
        <w:t xml:space="preserve">За  2022 г. </w:t>
      </w:r>
      <w:proofErr w:type="gramStart"/>
      <w:r w:rsidRPr="00A2050F">
        <w:rPr>
          <w:sz w:val="28"/>
          <w:szCs w:val="28"/>
          <w:lang w:eastAsia="en-US"/>
        </w:rPr>
        <w:t>проведена</w:t>
      </w:r>
      <w:proofErr w:type="gramEnd"/>
      <w:r w:rsidRPr="00A2050F">
        <w:rPr>
          <w:sz w:val="28"/>
          <w:szCs w:val="28"/>
          <w:lang w:eastAsia="en-US"/>
        </w:rPr>
        <w:t xml:space="preserve"> </w:t>
      </w:r>
      <w:proofErr w:type="spellStart"/>
      <w:r w:rsidRPr="00A2050F">
        <w:rPr>
          <w:sz w:val="28"/>
          <w:szCs w:val="28"/>
          <w:lang w:eastAsia="en-US"/>
        </w:rPr>
        <w:t>туберкулинодиагностика</w:t>
      </w:r>
      <w:proofErr w:type="spellEnd"/>
      <w:r w:rsidRPr="00A2050F">
        <w:rPr>
          <w:sz w:val="28"/>
          <w:szCs w:val="28"/>
          <w:lang w:eastAsia="en-US"/>
        </w:rPr>
        <w:t xml:space="preserve"> всем детям до 15 лет.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Вакцинопрофилактика, </w:t>
      </w:r>
      <w:proofErr w:type="gramStart"/>
      <w:r w:rsidRPr="00A2050F">
        <w:rPr>
          <w:sz w:val="28"/>
          <w:szCs w:val="28"/>
          <w:lang w:eastAsia="en-US"/>
        </w:rPr>
        <w:t>согласно</w:t>
      </w:r>
      <w:proofErr w:type="gramEnd"/>
      <w:r w:rsidRPr="00A2050F">
        <w:rPr>
          <w:sz w:val="28"/>
          <w:szCs w:val="28"/>
          <w:lang w:eastAsia="en-US"/>
        </w:rPr>
        <w:t xml:space="preserve"> Национального календаря профилактических прививок, взрослого населения составила – 95% , а детей до 18 лет – 100%.</w:t>
      </w:r>
    </w:p>
    <w:p w:rsidR="00A2050F" w:rsidRPr="00A2050F" w:rsidRDefault="00A2050F" w:rsidP="00294A76">
      <w:pPr>
        <w:spacing w:line="254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       За  2022 г. сделано прививок против гриппа – 1 530 детям и 5 800 взрослым.  </w:t>
      </w:r>
    </w:p>
    <w:p w:rsidR="00A2050F" w:rsidRPr="00A2050F" w:rsidRDefault="00A2050F" w:rsidP="00294A76">
      <w:pPr>
        <w:spacing w:line="254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       В течение 2022 года проводилась просветительная работа о необходимости проведении вакцинации против </w:t>
      </w:r>
      <w:proofErr w:type="spellStart"/>
      <w:r w:rsidRPr="00A2050F">
        <w:rPr>
          <w:sz w:val="28"/>
          <w:szCs w:val="28"/>
          <w:lang w:eastAsia="en-US"/>
        </w:rPr>
        <w:t>коронавирусной</w:t>
      </w:r>
      <w:proofErr w:type="spellEnd"/>
      <w:r w:rsidRPr="00A2050F">
        <w:rPr>
          <w:sz w:val="28"/>
          <w:szCs w:val="28"/>
          <w:lang w:eastAsia="en-US"/>
        </w:rPr>
        <w:t xml:space="preserve"> инфекции взрослому населению,  привито против </w:t>
      </w:r>
      <w:proofErr w:type="spellStart"/>
      <w:r w:rsidRPr="00A2050F">
        <w:rPr>
          <w:sz w:val="28"/>
          <w:szCs w:val="28"/>
          <w:lang w:eastAsia="en-US"/>
        </w:rPr>
        <w:t>коронавирусной</w:t>
      </w:r>
      <w:proofErr w:type="spellEnd"/>
      <w:r w:rsidRPr="00A2050F">
        <w:rPr>
          <w:sz w:val="28"/>
          <w:szCs w:val="28"/>
          <w:lang w:eastAsia="en-US"/>
        </w:rPr>
        <w:t xml:space="preserve"> инфекции 2 869человек.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 Осмотр населения на педикулез, чесотку, грибковые заболевания проводится в соответствии с графиком, выполнен на 100%. Также выполняется осмотр на гельминты учащихся 1-4 классов, проведена дегельминтизация выявленных </w:t>
      </w:r>
      <w:proofErr w:type="spellStart"/>
      <w:r w:rsidRPr="00A2050F">
        <w:rPr>
          <w:sz w:val="28"/>
          <w:szCs w:val="28"/>
          <w:lang w:eastAsia="en-US"/>
        </w:rPr>
        <w:t>микроочагов</w:t>
      </w:r>
      <w:proofErr w:type="spellEnd"/>
      <w:r w:rsidRPr="00A2050F">
        <w:rPr>
          <w:sz w:val="28"/>
          <w:szCs w:val="28"/>
          <w:lang w:eastAsia="en-US"/>
        </w:rPr>
        <w:t xml:space="preserve"> аскаридоза и энтеробиоза.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Постановка на учет беременных ведется врачом акушеро</w:t>
      </w:r>
      <w:proofErr w:type="gramStart"/>
      <w:r w:rsidRPr="00A2050F">
        <w:rPr>
          <w:sz w:val="28"/>
          <w:szCs w:val="28"/>
          <w:lang w:eastAsia="en-US"/>
        </w:rPr>
        <w:t>м-</w:t>
      </w:r>
      <w:proofErr w:type="gramEnd"/>
      <w:r w:rsidRPr="00A2050F">
        <w:rPr>
          <w:sz w:val="28"/>
          <w:szCs w:val="28"/>
          <w:lang w:eastAsia="en-US"/>
        </w:rPr>
        <w:t xml:space="preserve"> гинекологом в основном сроке до 12 недель. Медработниками ФАП проводится динамическое наблюдение женщин в течение всего срока беременности. 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Послеродовый патронаж в первый день выписки осуществляется всем выписанным женщинам и новорожденным детям.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>Патронаж детей первого года жизни проводится 3 раза в месяц всем выписанным из роддома. На втором году жизни - 1 раз в квартал. На 3 году жизни - 2 раза в год. С 3 до 17 лет осмотр проводится 1 раз в год.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lastRenderedPageBreak/>
        <w:t xml:space="preserve">     Ведется санитарно-просветительная работа заведующими </w:t>
      </w:r>
      <w:proofErr w:type="spellStart"/>
      <w:r w:rsidRPr="00A2050F">
        <w:rPr>
          <w:sz w:val="28"/>
          <w:szCs w:val="28"/>
          <w:lang w:eastAsia="en-US"/>
        </w:rPr>
        <w:t>ФАПов</w:t>
      </w:r>
      <w:proofErr w:type="spellEnd"/>
      <w:r w:rsidRPr="00A2050F">
        <w:rPr>
          <w:sz w:val="28"/>
          <w:szCs w:val="28"/>
          <w:lang w:eastAsia="en-US"/>
        </w:rPr>
        <w:t xml:space="preserve"> с обслуживаемым населением по формированию здорового образа жизни.</w:t>
      </w:r>
    </w:p>
    <w:p w:rsidR="00A2050F" w:rsidRPr="00A2050F" w:rsidRDefault="00A2050F" w:rsidP="00294A76">
      <w:pPr>
        <w:spacing w:line="254" w:lineRule="auto"/>
        <w:ind w:right="-1333"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На каждом </w:t>
      </w:r>
      <w:proofErr w:type="spellStart"/>
      <w:r w:rsidRPr="00A2050F">
        <w:rPr>
          <w:sz w:val="28"/>
          <w:szCs w:val="28"/>
          <w:lang w:eastAsia="en-US"/>
        </w:rPr>
        <w:t>ФАПе</w:t>
      </w:r>
      <w:proofErr w:type="spellEnd"/>
      <w:r w:rsidRPr="00A2050F">
        <w:rPr>
          <w:sz w:val="28"/>
          <w:szCs w:val="28"/>
          <w:lang w:eastAsia="en-US"/>
        </w:rPr>
        <w:t xml:space="preserve">, врачебной амбулатории и ОВОП имеется </w:t>
      </w:r>
      <w:proofErr w:type="gramStart"/>
      <w:r w:rsidRPr="00A2050F">
        <w:rPr>
          <w:sz w:val="28"/>
          <w:szCs w:val="28"/>
          <w:lang w:eastAsia="en-US"/>
        </w:rPr>
        <w:t>информационный</w:t>
      </w:r>
      <w:proofErr w:type="gramEnd"/>
    </w:p>
    <w:p w:rsidR="00A2050F" w:rsidRPr="00A2050F" w:rsidRDefault="00A2050F" w:rsidP="00294A76">
      <w:pPr>
        <w:spacing w:line="254" w:lineRule="auto"/>
        <w:ind w:right="-1333"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</w:t>
      </w:r>
      <w:proofErr w:type="gramStart"/>
      <w:r w:rsidRPr="00A2050F">
        <w:rPr>
          <w:sz w:val="28"/>
          <w:szCs w:val="28"/>
          <w:lang w:eastAsia="en-US"/>
        </w:rPr>
        <w:t>уголок-здоровья</w:t>
      </w:r>
      <w:proofErr w:type="gramEnd"/>
      <w:r w:rsidRPr="00A2050F">
        <w:rPr>
          <w:sz w:val="28"/>
          <w:szCs w:val="28"/>
          <w:lang w:eastAsia="en-US"/>
        </w:rPr>
        <w:t xml:space="preserve"> с памятками, рекомендациями и брошюрами, направленными</w:t>
      </w:r>
    </w:p>
    <w:p w:rsidR="00A2050F" w:rsidRPr="00A2050F" w:rsidRDefault="00A2050F" w:rsidP="00294A76">
      <w:pPr>
        <w:spacing w:line="254" w:lineRule="auto"/>
        <w:ind w:right="-1333"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  на формирование здорового образа жизни.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Заведующие </w:t>
      </w:r>
      <w:proofErr w:type="spellStart"/>
      <w:r w:rsidRPr="00A2050F">
        <w:rPr>
          <w:sz w:val="28"/>
          <w:szCs w:val="28"/>
          <w:lang w:eastAsia="en-US"/>
        </w:rPr>
        <w:t>ФАПами</w:t>
      </w:r>
      <w:proofErr w:type="spellEnd"/>
      <w:r w:rsidRPr="00A2050F">
        <w:rPr>
          <w:sz w:val="28"/>
          <w:szCs w:val="28"/>
          <w:lang w:eastAsia="en-US"/>
        </w:rPr>
        <w:t xml:space="preserve"> принимают активное участие в организации и проведении профилактических осмотров и  диспансеризации  взрослого и детского  населения.</w:t>
      </w:r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A2050F">
        <w:rPr>
          <w:sz w:val="28"/>
          <w:szCs w:val="28"/>
          <w:lang w:eastAsia="en-US"/>
        </w:rPr>
        <w:t xml:space="preserve">На основании п. 5 ст. 55 Федерального закона РФ от 12.04.2010 г. за № 61-ФЗ «Об обращении лекарственных средств» на территории района в целях приближения помощи населению в лекарствах на уровне ФАП, которые расположены в сельских поселениях и где отсутствуют аптечные организации (в </w:t>
      </w:r>
      <w:proofErr w:type="spellStart"/>
      <w:r w:rsidRPr="00A2050F">
        <w:rPr>
          <w:sz w:val="28"/>
          <w:szCs w:val="28"/>
          <w:lang w:eastAsia="en-US"/>
        </w:rPr>
        <w:t>т.ч</w:t>
      </w:r>
      <w:proofErr w:type="spellEnd"/>
      <w:r w:rsidRPr="00A2050F">
        <w:rPr>
          <w:sz w:val="28"/>
          <w:szCs w:val="28"/>
          <w:lang w:eastAsia="en-US"/>
        </w:rPr>
        <w:t xml:space="preserve">. киоски), ведется работа по организации розничной торговле лекарственных препаратов  и изделий медицинского назначения. </w:t>
      </w:r>
      <w:proofErr w:type="gramEnd"/>
    </w:p>
    <w:p w:rsidR="00A2050F" w:rsidRPr="00A2050F" w:rsidRDefault="00A2050F" w:rsidP="00294A7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050F">
        <w:rPr>
          <w:sz w:val="28"/>
          <w:szCs w:val="28"/>
          <w:lang w:eastAsia="en-US"/>
        </w:rPr>
        <w:t xml:space="preserve">   Для данной деятельности были выданы лицензии на фармацевтическую деятельность с целью продажи лекарственных препаратов населению 41 медпунктам на базе ФАП и на базе врачебных амбулаторий, в которых  ведется продажа   лекарственных препаратов из ГУП   «</w:t>
      </w:r>
      <w:proofErr w:type="spellStart"/>
      <w:r w:rsidRPr="00A2050F">
        <w:rPr>
          <w:sz w:val="28"/>
          <w:szCs w:val="28"/>
          <w:lang w:eastAsia="en-US"/>
        </w:rPr>
        <w:t>Брянскфармация</w:t>
      </w:r>
      <w:proofErr w:type="spellEnd"/>
      <w:r w:rsidRPr="00A2050F">
        <w:rPr>
          <w:sz w:val="28"/>
          <w:szCs w:val="28"/>
          <w:lang w:eastAsia="en-US"/>
        </w:rPr>
        <w:t>» филиал аптеки № 25 г. Стародуба жителям удаленных и труднодоступных   сельских населенных пунктов.  За  2022 год было реализовано   лекарственных препаратов на сумму 2 089 124 рубля</w:t>
      </w:r>
      <w:proofErr w:type="gramStart"/>
      <w:r w:rsidRPr="00A2050F">
        <w:rPr>
          <w:sz w:val="28"/>
          <w:szCs w:val="28"/>
          <w:lang w:eastAsia="en-US"/>
        </w:rPr>
        <w:t>.?</w:t>
      </w:r>
      <w:proofErr w:type="gramEnd"/>
    </w:p>
    <w:p w:rsidR="00A2050F" w:rsidRPr="00A2050F" w:rsidRDefault="00A2050F" w:rsidP="00294A76">
      <w:pPr>
        <w:ind w:right="-104" w:firstLine="567"/>
        <w:jc w:val="both"/>
      </w:pPr>
      <w:r w:rsidRPr="00A2050F">
        <w:t> </w:t>
      </w:r>
    </w:p>
    <w:p w:rsidR="00A2050F" w:rsidRPr="00A2050F" w:rsidRDefault="00A2050F" w:rsidP="00A2050F">
      <w:pPr>
        <w:jc w:val="center"/>
        <w:rPr>
          <w:sz w:val="28"/>
          <w:szCs w:val="28"/>
        </w:rPr>
      </w:pPr>
      <w:r w:rsidRPr="00A2050F">
        <w:rPr>
          <w:sz w:val="28"/>
          <w:szCs w:val="28"/>
        </w:rPr>
        <w:t>Финансово-хозяйственная деятельность ЦРБ</w:t>
      </w:r>
    </w:p>
    <w:p w:rsidR="00A2050F" w:rsidRPr="00A2050F" w:rsidRDefault="00A2050F" w:rsidP="00A2050F">
      <w:pPr>
        <w:ind w:right="-104"/>
        <w:jc w:val="both"/>
        <w:rPr>
          <w:i/>
          <w:sz w:val="28"/>
          <w:szCs w:val="28"/>
        </w:rPr>
      </w:pP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В 2022 году ГБУЗ «Стародубская ЦРБ» была профинансирована в сумме – 293,5 млн. рублей,  из них:  74,4 % - средства ОМС,  4,7 % - средства областного бюджета;  5,4 % – внебюджетная деятельность, 15,5 % средства федерального бюджета.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        Расходы осуществлялись в соответствии с доходами и планом финансово-хозяйственной деятельности по согласованию с департаментом здравоохранения и ТФОМС Брянской области, сложились в сумме 289,3 млн. руб. в том числе:       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1.  На заработную  плату и начисления израсходовано 204,3 млн. руб.;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2.  Коммунальные услуги  и услуги связи – 12,5 млн. руб.; 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>4.  Налоги – 4,3 млн. руб.;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lastRenderedPageBreak/>
        <w:t>5.  Медикаменты, перевязочные средства, медицинский инструментарий,  реактивы и химикаты -15,3 млн. руб. (стоимость 1 койко-дня по медикаментам сложилась в сумме -  210,00 руб.)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>6. На продукты питания израсходовано 3,4 млн. руб. (фактическая стоимость 1 койко-дня по году составила 125,00 руб.);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>7. На оплату ГСМ израсходовано  5,60 млн. руб.;</w:t>
      </w: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8. </w:t>
      </w:r>
      <w:proofErr w:type="gramStart"/>
      <w:r w:rsidRPr="00A2050F">
        <w:rPr>
          <w:sz w:val="28"/>
          <w:szCs w:val="28"/>
        </w:rPr>
        <w:t xml:space="preserve">На содержание учреждения в 2022 году израсходовано 12,4 млн. рублей: оплата за анализы и смывы СЭС, обслуживание медицинского и производственного оборудования, вывоз мусора, ремонт автомобилей, ремонт медицинского и производственного оборудования, замена приборов учета энергоресурсов, услуги охраны, сопровождение программных продуктов, оплата по договорам др. ЛПУ за диагностические исследования, строительные материалы для проведения текущих ремонтов хозяйственным способом работниками хозяйственного отдела.  </w:t>
      </w:r>
      <w:proofErr w:type="gramEnd"/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9. </w:t>
      </w:r>
      <w:proofErr w:type="gramStart"/>
      <w:r w:rsidRPr="00A2050F">
        <w:rPr>
          <w:sz w:val="28"/>
          <w:szCs w:val="28"/>
        </w:rPr>
        <w:t>На приобретение медицинского оборудования в 2022 году потрачено – 30,6 млн. руб.  млн. руб.,  в том числе за счет средств областного бюджета – 913,6 тыс. руб.,    за счет средств внебюджетной деятельности  639,9 тыс. руб., за счет средств ОМС – 156,8 тыс. руб., за счет федерального бюджета – 28,9 млн. руб., в том числе на приобретение автомобилей (2 автомобиля лада Гранта) – 2,2 млн. руб.</w:t>
      </w:r>
      <w:proofErr w:type="gramEnd"/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11. За счет средств областного бюджета в 2022 году проведены работы по устройству ограждения на сумму 0,9 млн. руб.  </w:t>
      </w:r>
    </w:p>
    <w:p w:rsidR="00A2050F" w:rsidRPr="00A2050F" w:rsidRDefault="00A2050F" w:rsidP="00A2050F">
      <w:pPr>
        <w:jc w:val="both"/>
        <w:rPr>
          <w:color w:val="FF6600"/>
          <w:sz w:val="28"/>
          <w:szCs w:val="28"/>
        </w:rPr>
      </w:pPr>
    </w:p>
    <w:p w:rsidR="00A2050F" w:rsidRPr="00A2050F" w:rsidRDefault="00A2050F" w:rsidP="00A2050F">
      <w:pPr>
        <w:jc w:val="both"/>
        <w:rPr>
          <w:sz w:val="28"/>
          <w:szCs w:val="28"/>
        </w:rPr>
      </w:pPr>
      <w:r w:rsidRPr="00A2050F">
        <w:rPr>
          <w:sz w:val="28"/>
          <w:szCs w:val="28"/>
        </w:rPr>
        <w:t xml:space="preserve">В целях реализации региональной  программы развития первичной медико-санитарной помощи на 2023 год, в 2022 году проведены открытые аукционы на приобретение  29 единиц  медицинского оборудования и автомобиля </w:t>
      </w:r>
      <w:r w:rsidRPr="00A2050F">
        <w:t>LADA GRANTA</w:t>
      </w:r>
      <w:r w:rsidRPr="00A2050F">
        <w:rPr>
          <w:sz w:val="28"/>
          <w:szCs w:val="28"/>
        </w:rPr>
        <w:t>.  Сумма закупки составила    11 288,9 тыс. рублей.</w:t>
      </w:r>
    </w:p>
    <w:p w:rsidR="00A2050F" w:rsidRPr="00A2050F" w:rsidRDefault="00A2050F" w:rsidP="00A2050F">
      <w:pPr>
        <w:ind w:left="720"/>
        <w:jc w:val="both"/>
        <w:rPr>
          <w:sz w:val="28"/>
          <w:szCs w:val="28"/>
        </w:rPr>
      </w:pPr>
    </w:p>
    <w:p w:rsidR="00A2050F" w:rsidRPr="00A2050F" w:rsidRDefault="00A2050F" w:rsidP="00A2050F">
      <w:pPr>
        <w:ind w:left="720"/>
        <w:jc w:val="both"/>
        <w:rPr>
          <w:sz w:val="28"/>
          <w:szCs w:val="28"/>
        </w:rPr>
      </w:pPr>
      <w:r w:rsidRPr="00A2050F">
        <w:rPr>
          <w:sz w:val="28"/>
          <w:szCs w:val="28"/>
        </w:rPr>
        <w:t>Поставка оборудования ожидается до 31 мая 2023 года.</w:t>
      </w:r>
    </w:p>
    <w:p w:rsidR="00A2050F" w:rsidRPr="00A2050F" w:rsidRDefault="00A2050F" w:rsidP="00A2050F">
      <w:pPr>
        <w:ind w:left="720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8154"/>
        <w:gridCol w:w="1276"/>
      </w:tblGrid>
      <w:tr w:rsidR="00A2050F" w:rsidRPr="00A2050F" w:rsidTr="00A2050F">
        <w:trPr>
          <w:trHeight w:val="6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№</w:t>
            </w:r>
          </w:p>
          <w:p w:rsidR="00A2050F" w:rsidRPr="00A2050F" w:rsidRDefault="00A2050F" w:rsidP="00A2050F">
            <w:pPr>
              <w:jc w:val="center"/>
            </w:pPr>
            <w:proofErr w:type="gramStart"/>
            <w:r w:rsidRPr="00A2050F">
              <w:t>п</w:t>
            </w:r>
            <w:proofErr w:type="gramEnd"/>
            <w:r w:rsidRPr="00A2050F">
              <w:t>/п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pPr>
              <w:ind w:left="720"/>
              <w:jc w:val="center"/>
              <w:rPr>
                <w:sz w:val="28"/>
                <w:szCs w:val="28"/>
              </w:rPr>
            </w:pPr>
            <w:r w:rsidRPr="00A2050F">
              <w:rPr>
                <w:sz w:val="28"/>
                <w:szCs w:val="28"/>
              </w:rPr>
              <w:t>Медицинское оборудование</w:t>
            </w:r>
          </w:p>
          <w:p w:rsidR="00A2050F" w:rsidRPr="00A2050F" w:rsidRDefault="00A2050F" w:rsidP="00A205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Количество, ед.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 xml:space="preserve">Аппарат экспресс определения </w:t>
            </w:r>
            <w:proofErr w:type="spellStart"/>
            <w:r w:rsidRPr="00A2050F">
              <w:t>кардиомаркеров</w:t>
            </w:r>
            <w:proofErr w:type="spellEnd"/>
            <w:r w:rsidRPr="00A2050F">
              <w:t xml:space="preserve"> портативный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1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2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Велоэргометр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1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3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Камера для хранения стерильных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8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4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Кардиомонитор фетальный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2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5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Монитор анестезиологический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2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6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Светильник медицинский передвижной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5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7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Светильник операционный потолочный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2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8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Светильник передвижной операционный с автономным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1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9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r w:rsidRPr="00A2050F">
              <w:t>Стерилизатор воздушный (сухожаровой)</w:t>
            </w:r>
          </w:p>
          <w:p w:rsidR="00A2050F" w:rsidRPr="00A2050F" w:rsidRDefault="00A2050F" w:rsidP="00A2050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3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10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0F" w:rsidRPr="00A2050F" w:rsidRDefault="00A2050F" w:rsidP="00A2050F">
            <w:r w:rsidRPr="00A2050F">
              <w:t>Стерилизатор для инструментов</w:t>
            </w:r>
          </w:p>
          <w:p w:rsidR="00A2050F" w:rsidRPr="00A2050F" w:rsidRDefault="00A2050F" w:rsidP="00A2050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2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11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Тонометр портативный для измерения внутриглазного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1</w:t>
            </w:r>
          </w:p>
        </w:tc>
      </w:tr>
      <w:tr w:rsidR="00A2050F" w:rsidRPr="00A2050F" w:rsidTr="00A205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</w:pPr>
            <w:r w:rsidRPr="00A2050F">
              <w:t>12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rPr>
                <w:lang w:eastAsia="en-US"/>
              </w:rPr>
            </w:pPr>
            <w:r w:rsidRPr="00A2050F">
              <w:t>Шкаф для хранения обработанных эндоскопов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F" w:rsidRPr="00A2050F" w:rsidRDefault="00A2050F" w:rsidP="00A2050F">
            <w:pPr>
              <w:jc w:val="center"/>
              <w:rPr>
                <w:lang w:eastAsia="en-US"/>
              </w:rPr>
            </w:pPr>
            <w:r w:rsidRPr="00A2050F">
              <w:t>1</w:t>
            </w:r>
          </w:p>
        </w:tc>
      </w:tr>
    </w:tbl>
    <w:p w:rsidR="00E03B6F" w:rsidRPr="00A2050F" w:rsidRDefault="00E03B6F" w:rsidP="00294A76">
      <w:pPr>
        <w:jc w:val="both"/>
        <w:rPr>
          <w:color w:val="000000"/>
          <w:sz w:val="28"/>
          <w:szCs w:val="28"/>
        </w:rPr>
      </w:pPr>
    </w:p>
    <w:sectPr w:rsidR="00E03B6F" w:rsidRPr="00A2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35D11"/>
    <w:rsid w:val="00053432"/>
    <w:rsid w:val="00294A76"/>
    <w:rsid w:val="003F58FE"/>
    <w:rsid w:val="00432B53"/>
    <w:rsid w:val="00446C07"/>
    <w:rsid w:val="004D6D92"/>
    <w:rsid w:val="00512C90"/>
    <w:rsid w:val="005A0851"/>
    <w:rsid w:val="005B63D4"/>
    <w:rsid w:val="005F3A5C"/>
    <w:rsid w:val="005F7A98"/>
    <w:rsid w:val="00664BA3"/>
    <w:rsid w:val="006751B0"/>
    <w:rsid w:val="007010E1"/>
    <w:rsid w:val="0072603C"/>
    <w:rsid w:val="007D4221"/>
    <w:rsid w:val="00823261"/>
    <w:rsid w:val="00A2050F"/>
    <w:rsid w:val="00AB4599"/>
    <w:rsid w:val="00AD1B8B"/>
    <w:rsid w:val="00C049D1"/>
    <w:rsid w:val="00D525F7"/>
    <w:rsid w:val="00D77142"/>
    <w:rsid w:val="00DC60D5"/>
    <w:rsid w:val="00E03B6F"/>
    <w:rsid w:val="00E5046F"/>
    <w:rsid w:val="00E56F4D"/>
    <w:rsid w:val="00EF632E"/>
    <w:rsid w:val="00F405C5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8E93-7C28-40CB-9F49-4C15255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27</cp:revision>
  <cp:lastPrinted>2021-12-06T08:15:00Z</cp:lastPrinted>
  <dcterms:created xsi:type="dcterms:W3CDTF">2021-01-21T11:30:00Z</dcterms:created>
  <dcterms:modified xsi:type="dcterms:W3CDTF">2023-02-22T11:44:00Z</dcterms:modified>
</cp:coreProperties>
</file>