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AA" w:rsidRPr="00C2433A" w:rsidRDefault="002D5BAA" w:rsidP="007C2F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2433A">
        <w:rPr>
          <w:rFonts w:ascii="Times New Roman" w:hAnsi="Times New Roman" w:cs="Times New Roman"/>
          <w:b/>
          <w:sz w:val="24"/>
        </w:rPr>
        <w:t>Что грозит за вождение автомобиля без документов</w:t>
      </w:r>
    </w:p>
    <w:p w:rsidR="002D5BAA" w:rsidRPr="00C2433A" w:rsidRDefault="002D5BAA" w:rsidP="007C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C2433A">
        <w:rPr>
          <w:rFonts w:ascii="Times New Roman" w:hAnsi="Times New Roman" w:cs="Times New Roman"/>
          <w:sz w:val="24"/>
        </w:rPr>
        <w:t xml:space="preserve">Согласно ст. </w:t>
      </w:r>
      <w:r w:rsidRPr="00C2433A">
        <w:rPr>
          <w:rFonts w:ascii="Times New Roman" w:hAnsi="Times New Roman" w:cs="Times New Roman"/>
          <w:bCs/>
          <w:sz w:val="24"/>
        </w:rPr>
        <w:t>12.3. «Управление транспортным средством водителем, не имеющим при себе документов, предусмотренных </w:t>
      </w:r>
      <w:hyperlink r:id="rId4" w:anchor="dst100071" w:history="1">
        <w:r w:rsidRPr="00C2433A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Правилами</w:t>
        </w:r>
      </w:hyperlink>
      <w:r w:rsidRPr="00C2433A">
        <w:rPr>
          <w:rFonts w:ascii="Times New Roman" w:hAnsi="Times New Roman" w:cs="Times New Roman"/>
          <w:bCs/>
          <w:sz w:val="24"/>
        </w:rPr>
        <w:t> дорожного движения» Кодекса об административных правонарушениях.</w:t>
      </w:r>
    </w:p>
    <w:p w:rsidR="002D5BAA" w:rsidRPr="00C2433A" w:rsidRDefault="002D5BAA" w:rsidP="007C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433A">
        <w:rPr>
          <w:rFonts w:ascii="Times New Roman" w:hAnsi="Times New Roman" w:cs="Times New Roman"/>
          <w:sz w:val="24"/>
        </w:rPr>
        <w:t>Управление транспортным средством </w:t>
      </w:r>
      <w:hyperlink r:id="rId5" w:anchor="dst100006" w:history="1">
        <w:r w:rsidRPr="00C2433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водителем</w:t>
        </w:r>
      </w:hyperlink>
      <w:r w:rsidRPr="00C2433A">
        <w:rPr>
          <w:rFonts w:ascii="Times New Roman" w:hAnsi="Times New Roman" w:cs="Times New Roman"/>
          <w:sz w:val="24"/>
        </w:rPr>
        <w:t>, не имеющим при себе регистрационных документов на транспортное средство, а в установленных случаях документов, предусмотренных таможенным законодательством Таможенного союза, с отметками таможенных органов, подтверждающими временный ввоз транспортного средства, - влечет предупреждение или наложение административного штрафа в размере пятисот рублей.</w:t>
      </w:r>
    </w:p>
    <w:p w:rsidR="002D5BAA" w:rsidRPr="00C2433A" w:rsidRDefault="002D5BAA" w:rsidP="007C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433A">
        <w:rPr>
          <w:rFonts w:ascii="Times New Roman" w:hAnsi="Times New Roman" w:cs="Times New Roman"/>
          <w:sz w:val="24"/>
        </w:rPr>
        <w:t>Управление транспортным средством водителем, не имеющим при себе документов на право управления им, страхового полиса обязательного страхования гражданской ответственности владельцев транспортного средства, за исключением случая, предусмотренного </w:t>
      </w:r>
      <w:hyperlink r:id="rId6" w:anchor="dst179" w:history="1">
        <w:r w:rsidRPr="00C2433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частью 2 статьи 12.37</w:t>
        </w:r>
      </w:hyperlink>
      <w:r w:rsidRPr="00C2433A">
        <w:rPr>
          <w:rFonts w:ascii="Times New Roman" w:hAnsi="Times New Roman" w:cs="Times New Roman"/>
          <w:sz w:val="24"/>
        </w:rPr>
        <w:t> настоящего Кодекса, а в случаях, предусмотренных законодательством, </w:t>
      </w:r>
      <w:hyperlink r:id="rId7" w:anchor="dst100055" w:history="1">
        <w:r w:rsidRPr="00C2433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путевого листа</w:t>
        </w:r>
      </w:hyperlink>
      <w:r w:rsidRPr="00C2433A">
        <w:rPr>
          <w:rFonts w:ascii="Times New Roman" w:hAnsi="Times New Roman" w:cs="Times New Roman"/>
          <w:sz w:val="24"/>
        </w:rPr>
        <w:t> или товарно-транспортных документов, - влечет предупреждение или наложение административного штрафа в размере пятисот рублей.</w:t>
      </w:r>
    </w:p>
    <w:p w:rsidR="002D5BAA" w:rsidRPr="00C2433A" w:rsidRDefault="002D5BAA" w:rsidP="007C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433A">
        <w:rPr>
          <w:rFonts w:ascii="Times New Roman" w:hAnsi="Times New Roman" w:cs="Times New Roman"/>
          <w:sz w:val="24"/>
        </w:rPr>
        <w:t>Перевозка пассажиров и багажа легковым транспортным средством, используемым для оказания услуг по перевозке пассажиров и багажа, водителем, не имеющим при себе разрешения на осуществление деятельности по перевозке пассажиров и багажа легковым такси, - влечет наложение административного штрафа на водителя в размере пяти тысяч рублей.</w:t>
      </w:r>
    </w:p>
    <w:p w:rsidR="002D5BAA" w:rsidRDefault="002D5BAA" w:rsidP="007C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433A">
        <w:rPr>
          <w:rFonts w:ascii="Times New Roman" w:hAnsi="Times New Roman" w:cs="Times New Roman"/>
          <w:sz w:val="24"/>
        </w:rPr>
        <w:t xml:space="preserve">Передача управления транспортным средством лицу, не имеющему при себе документов на право управления </w:t>
      </w:r>
      <w:bookmarkEnd w:id="0"/>
      <w:r w:rsidRPr="00C2433A">
        <w:rPr>
          <w:rFonts w:ascii="Times New Roman" w:hAnsi="Times New Roman" w:cs="Times New Roman"/>
          <w:sz w:val="24"/>
        </w:rPr>
        <w:t>им, - влечет наложение административного штрафа в размере трех тысяч рублей.</w:t>
      </w:r>
    </w:p>
    <w:p w:rsidR="007C2F19" w:rsidRPr="00C2433A" w:rsidRDefault="007C2F19" w:rsidP="002D5B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2F19" w:rsidRPr="00367C32" w:rsidRDefault="007C2F19" w:rsidP="007C2F19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7C2F19" w:rsidRPr="00367C32" w:rsidRDefault="007C2F19" w:rsidP="007C2F19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47"/>
    <w:rsid w:val="002D5BAA"/>
    <w:rsid w:val="00707547"/>
    <w:rsid w:val="007C2F19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FA18"/>
  <w15:chartTrackingRefBased/>
  <w15:docId w15:val="{28642C46-2D98-4CF0-9EB4-16067EA9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6378/04f8b9f0e06fa00056c90aad6ad8302d464ca2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9656/42019d66e0b2432916c9085c738546d47354b1c4/" TargetMode="External"/><Relationship Id="rId5" Type="http://schemas.openxmlformats.org/officeDocument/2006/relationships/hyperlink" Target="https://www.consultant.ru/document/cons_doc_LAW_327611/22a8021e55a34bf836a3ee20ba0408f95c24c1bc/" TargetMode="External"/><Relationship Id="rId4" Type="http://schemas.openxmlformats.org/officeDocument/2006/relationships/hyperlink" Target="https://www.consultant.ru/document/cons_doc_LAW_428459/a4b879c29ebc2ff9a56a0595499b6eb2dce7980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2023-07-01T09:08:00Z</dcterms:created>
  <dcterms:modified xsi:type="dcterms:W3CDTF">2023-07-01T13:17:00Z</dcterms:modified>
</cp:coreProperties>
</file>