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FE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2E9E" w:rsidRPr="00212E9E" w:rsidRDefault="005B7059" w:rsidP="00C63068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«Экспертиза и подготовка 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заключений на отчеты об исполнении бюджетов сельских поселений Стародубского муниципального района  Брянской области за </w:t>
      </w:r>
      <w:r w:rsidR="00DF18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месяцев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</w:rPr>
        <w:t xml:space="preserve"> 2020 года</w:t>
      </w:r>
      <w:r w:rsidR="00941DB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12E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30AD" w:rsidRDefault="00523627" w:rsidP="00FE55A9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A030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A030AD">
        <w:rPr>
          <w:rFonts w:ascii="Times New Roman" w:hAnsi="Times New Roman" w:cs="Times New Roman"/>
          <w:sz w:val="28"/>
          <w:szCs w:val="28"/>
        </w:rPr>
        <w:t xml:space="preserve">    Экспертно-аналитическое мероприятие проведено в соответствии с пунктом 1.2.</w:t>
      </w:r>
      <w:r w:rsidR="00DF181E">
        <w:rPr>
          <w:rFonts w:ascii="Times New Roman" w:hAnsi="Times New Roman" w:cs="Times New Roman"/>
          <w:sz w:val="28"/>
          <w:szCs w:val="28"/>
        </w:rPr>
        <w:t>9</w:t>
      </w:r>
      <w:r w:rsidR="00A030AD">
        <w:rPr>
          <w:rFonts w:ascii="Times New Roman" w:hAnsi="Times New Roman" w:cs="Times New Roman"/>
          <w:sz w:val="28"/>
          <w:szCs w:val="28"/>
        </w:rPr>
        <w:t xml:space="preserve">. плана работы Контрольно-счетной палаты Стародубского муниципального </w:t>
      </w:r>
      <w:r w:rsidR="00C63068">
        <w:rPr>
          <w:rFonts w:ascii="Times New Roman" w:hAnsi="Times New Roman" w:cs="Times New Roman"/>
          <w:sz w:val="28"/>
          <w:szCs w:val="28"/>
        </w:rPr>
        <w:t>округа Брянской области</w:t>
      </w:r>
      <w:r w:rsidR="00A030AD">
        <w:rPr>
          <w:rFonts w:ascii="Times New Roman" w:hAnsi="Times New Roman" w:cs="Times New Roman"/>
          <w:sz w:val="28"/>
          <w:szCs w:val="28"/>
        </w:rPr>
        <w:t xml:space="preserve">» на 2020 год, в рамках которого охвачено 5 объектов и подготовлено 5 заключений. </w:t>
      </w:r>
      <w:bookmarkStart w:id="0" w:name="_GoBack"/>
      <w:bookmarkEnd w:id="0"/>
    </w:p>
    <w:p w:rsidR="00A030AD" w:rsidRDefault="00A030AD" w:rsidP="00FE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E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2B">
        <w:rPr>
          <w:rFonts w:ascii="Times New Roman" w:hAnsi="Times New Roman" w:cs="Times New Roman"/>
          <w:sz w:val="28"/>
          <w:szCs w:val="28"/>
        </w:rPr>
        <w:t>Объекты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Запольскохалеевичская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сельских поселений Стародубского муниципального района Брянской области.</w:t>
      </w:r>
    </w:p>
    <w:p w:rsidR="002C3278" w:rsidRPr="002C3278" w:rsidRDefault="00A030AD" w:rsidP="00CB1EA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Результат проведенного экспертно-аналитического мероприятия свидетельствует, что в целом органами местного самоуправления сельских поселений бюджетное законодательство при исполнении местных бюджетов и формировании отчетности соблюдается. Вместе с тем по итогам внешних </w:t>
      </w:r>
      <w:r w:rsidR="00FE55A9">
        <w:rPr>
          <w:rFonts w:ascii="Times New Roman" w:hAnsi="Times New Roman" w:cs="Times New Roman"/>
          <w:sz w:val="28"/>
          <w:szCs w:val="28"/>
        </w:rPr>
        <w:t xml:space="preserve">квартальных </w:t>
      </w:r>
      <w:r>
        <w:rPr>
          <w:rFonts w:ascii="Times New Roman" w:hAnsi="Times New Roman" w:cs="Times New Roman"/>
          <w:sz w:val="28"/>
          <w:szCs w:val="28"/>
        </w:rPr>
        <w:t>проверок установ</w:t>
      </w:r>
      <w:r w:rsidR="00DF181E">
        <w:rPr>
          <w:rFonts w:ascii="Times New Roman" w:hAnsi="Times New Roman" w:cs="Times New Roman"/>
          <w:sz w:val="28"/>
          <w:szCs w:val="28"/>
        </w:rPr>
        <w:t>лен ряд нарушений и недостатков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приведена Контрольно-счетной палатой Стародубского муниципального </w:t>
      </w:r>
      <w:r w:rsidR="00C6306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нарушений, выявляемых в ходе внешнего государственного контроля (аудита) (далее – Классификатор нарушений).</w:t>
      </w:r>
    </w:p>
    <w:p w:rsidR="00CB1EAD" w:rsidRDefault="00C63068" w:rsidP="00CB1EAD">
      <w:pPr>
        <w:pStyle w:val="a4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0B2B" w:rsidRPr="00490B2B">
        <w:rPr>
          <w:rFonts w:ascii="Times New Roman" w:hAnsi="Times New Roman" w:cs="Times New Roman"/>
          <w:b/>
          <w:sz w:val="28"/>
          <w:szCs w:val="28"/>
        </w:rPr>
        <w:t>.</w:t>
      </w:r>
      <w:r w:rsidR="00D31C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1CF0" w:rsidRPr="00D31CF0">
        <w:rPr>
          <w:rFonts w:ascii="Times New Roman" w:hAnsi="Times New Roman" w:cs="Times New Roman"/>
          <w:b/>
          <w:sz w:val="28"/>
          <w:szCs w:val="28"/>
          <w:lang w:eastAsia="ru-RU"/>
        </w:rPr>
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</w:r>
      <w:r w:rsidR="00D31C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CF0" w:rsidRPr="00C51CD2">
        <w:rPr>
          <w:rFonts w:ascii="Times New Roman" w:hAnsi="Times New Roman" w:cs="Times New Roman"/>
          <w:b/>
          <w:sz w:val="28"/>
          <w:szCs w:val="28"/>
          <w:lang w:eastAsia="ru-RU"/>
        </w:rPr>
        <w:t>(код Классификатора нарушений – 1.2.91)</w:t>
      </w:r>
    </w:p>
    <w:p w:rsidR="00DF181E" w:rsidRDefault="00D31CF0" w:rsidP="00CB1EAD">
      <w:pPr>
        <w:pStyle w:val="a4"/>
        <w:tabs>
          <w:tab w:val="left" w:pos="851"/>
        </w:tabs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нарушение  условий решений сельских Советов о бюджете на 2020-2022 </w:t>
      </w:r>
      <w:proofErr w:type="spellStart"/>
      <w:proofErr w:type="gramStart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гг</w:t>
      </w:r>
      <w:proofErr w:type="spellEnd"/>
      <w:proofErr w:type="gramEnd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отчеты об исполнении бюджетов сельских поселений Стародубского муниципального района за 9 месяцев 2020 года предоставлены в Контрольно-счетную палату</w:t>
      </w:r>
      <w:r w:rsid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Стародубского муниципального округа</w:t>
      </w:r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нарушением установленных сроков</w:t>
      </w:r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Десятуховская</w:t>
      </w:r>
      <w:proofErr w:type="spellEnd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Меленская</w:t>
      </w:r>
      <w:proofErr w:type="spellEnd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Запольскохалеевичская</w:t>
      </w:r>
      <w:proofErr w:type="spellEnd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Воронокская</w:t>
      </w:r>
      <w:proofErr w:type="spellEnd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Понуровская</w:t>
      </w:r>
      <w:proofErr w:type="spellEnd"/>
      <w:r w:rsidR="00DF181E" w:rsidRPr="00DF18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сельские администрации).</w:t>
      </w:r>
    </w:p>
    <w:p w:rsidR="008D7BD2" w:rsidRDefault="00B633FB" w:rsidP="00CB1EAD">
      <w:pPr>
        <w:pStyle w:val="a4"/>
        <w:tabs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D7BD2" w:rsidRPr="00B6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81E">
        <w:rPr>
          <w:rFonts w:ascii="Times New Roman" w:hAnsi="Times New Roman" w:cs="Times New Roman"/>
          <w:b/>
          <w:sz w:val="28"/>
          <w:szCs w:val="28"/>
        </w:rPr>
        <w:t>Н</w:t>
      </w:r>
      <w:r w:rsidR="00DF181E" w:rsidRPr="00DF181E">
        <w:rPr>
          <w:rFonts w:ascii="Times New Roman" w:hAnsi="Times New Roman" w:cs="Times New Roman"/>
          <w:b/>
          <w:sz w:val="28"/>
          <w:szCs w:val="28"/>
        </w:rPr>
        <w:t xml:space="preserve">еосуществление бюджетных полномочий главного администратора (администратора) доходов бюджета (за исключением нарушений, указанных в иных </w:t>
      </w:r>
      <w:proofErr w:type="spellStart"/>
      <w:r w:rsidR="00DF181E" w:rsidRPr="00DF181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DF181E" w:rsidRPr="00DF181E">
        <w:rPr>
          <w:rFonts w:ascii="Times New Roman" w:hAnsi="Times New Roman" w:cs="Times New Roman"/>
          <w:b/>
          <w:sz w:val="28"/>
          <w:szCs w:val="28"/>
        </w:rPr>
        <w:t>.х</w:t>
      </w:r>
      <w:proofErr w:type="spellEnd"/>
      <w:proofErr w:type="gramEnd"/>
      <w:r w:rsidR="00DF181E" w:rsidRPr="00DF181E">
        <w:rPr>
          <w:rFonts w:ascii="Times New Roman" w:hAnsi="Times New Roman" w:cs="Times New Roman"/>
          <w:b/>
          <w:sz w:val="28"/>
          <w:szCs w:val="28"/>
        </w:rPr>
        <w:t xml:space="preserve"> классификатора)</w:t>
      </w:r>
      <w:r w:rsidR="00DF181E">
        <w:rPr>
          <w:rFonts w:ascii="Times New Roman" w:hAnsi="Times New Roman" w:cs="Times New Roman"/>
          <w:b/>
          <w:sz w:val="28"/>
          <w:szCs w:val="28"/>
        </w:rPr>
        <w:t xml:space="preserve"> (1.2.98)</w:t>
      </w:r>
      <w:r w:rsidR="008D7B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181E" w:rsidRDefault="008D7BD2" w:rsidP="00B633FB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DF181E">
        <w:rPr>
          <w:rFonts w:ascii="Times New Roman" w:hAnsi="Times New Roman" w:cs="Times New Roman"/>
          <w:sz w:val="28"/>
          <w:szCs w:val="28"/>
        </w:rPr>
        <w:t>Отмечено, н</w:t>
      </w:r>
      <w:r w:rsidR="00DF181E" w:rsidRPr="00DF181E">
        <w:rPr>
          <w:rFonts w:ascii="Times New Roman" w:hAnsi="Times New Roman" w:cs="Times New Roman"/>
          <w:sz w:val="28"/>
          <w:szCs w:val="28"/>
        </w:rPr>
        <w:t>аличие расхождений между плановыми показателями и фактическим поступлением в бюджеты сельских поселений  доходов от продажи материальных и нематериальных активов, прочих неналоговых доходов на 100%, а именно отсутствия плановых назначений, является нарушением ст. 160.1 БК РФ, неосуществление бюджетных полномочий главного администратора (администратора) доходов бюджета, а также  нарушением ст. 37 БК РФ, согласно которой должен соблюдаться принцип достоверности бюджета, что означает</w:t>
      </w:r>
      <w:proofErr w:type="gramEnd"/>
      <w:r w:rsidR="00DF181E" w:rsidRPr="00DF181E">
        <w:rPr>
          <w:rFonts w:ascii="Times New Roman" w:hAnsi="Times New Roman" w:cs="Times New Roman"/>
          <w:sz w:val="28"/>
          <w:szCs w:val="28"/>
        </w:rPr>
        <w:t xml:space="preserve"> надежность и реалистичность расчета доходов и расходов бюджета (</w:t>
      </w:r>
      <w:proofErr w:type="spellStart"/>
      <w:r w:rsidR="00DF181E" w:rsidRPr="00DF181E">
        <w:rPr>
          <w:rFonts w:ascii="Times New Roman" w:hAnsi="Times New Roman" w:cs="Times New Roman"/>
          <w:sz w:val="28"/>
          <w:szCs w:val="28"/>
        </w:rPr>
        <w:t>Понуровская</w:t>
      </w:r>
      <w:proofErr w:type="spellEnd"/>
      <w:r w:rsidR="00DF181E" w:rsidRPr="00DF1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81E" w:rsidRPr="00DF181E">
        <w:rPr>
          <w:rFonts w:ascii="Times New Roman" w:hAnsi="Times New Roman" w:cs="Times New Roman"/>
          <w:sz w:val="28"/>
          <w:szCs w:val="28"/>
        </w:rPr>
        <w:t>Десятуховская</w:t>
      </w:r>
      <w:proofErr w:type="spellEnd"/>
      <w:r w:rsidR="00DF181E" w:rsidRPr="00DF181E">
        <w:rPr>
          <w:rFonts w:ascii="Times New Roman" w:hAnsi="Times New Roman" w:cs="Times New Roman"/>
          <w:sz w:val="28"/>
          <w:szCs w:val="28"/>
        </w:rPr>
        <w:t xml:space="preserve"> сельские администрации) </w:t>
      </w:r>
    </w:p>
    <w:p w:rsidR="00514DE1" w:rsidRDefault="00DF181E" w:rsidP="00FE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FF3">
        <w:rPr>
          <w:rFonts w:ascii="Times New Roman" w:hAnsi="Times New Roman" w:cs="Times New Roman"/>
          <w:sz w:val="28"/>
          <w:szCs w:val="28"/>
        </w:rPr>
        <w:t xml:space="preserve"> </w:t>
      </w:r>
      <w:r w:rsidR="00CB1E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74BC">
        <w:rPr>
          <w:rFonts w:ascii="Times New Roman" w:hAnsi="Times New Roman" w:cs="Times New Roman"/>
          <w:sz w:val="28"/>
          <w:szCs w:val="28"/>
        </w:rPr>
        <w:t xml:space="preserve">В связи с проведением экспертно-аналитического мероприятия в </w:t>
      </w:r>
      <w:r w:rsidR="00D2201E">
        <w:rPr>
          <w:rFonts w:ascii="Times New Roman" w:hAnsi="Times New Roman" w:cs="Times New Roman"/>
          <w:sz w:val="28"/>
          <w:szCs w:val="28"/>
        </w:rPr>
        <w:t>декабре</w:t>
      </w:r>
      <w:r w:rsidR="009B74BC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B633FB">
        <w:rPr>
          <w:rFonts w:ascii="Times New Roman" w:hAnsi="Times New Roman" w:cs="Times New Roman"/>
          <w:sz w:val="28"/>
          <w:szCs w:val="28"/>
        </w:rPr>
        <w:t xml:space="preserve"> </w:t>
      </w:r>
      <w:r w:rsidR="00515FF3">
        <w:rPr>
          <w:rFonts w:ascii="Times New Roman" w:hAnsi="Times New Roman" w:cs="Times New Roman"/>
          <w:sz w:val="28"/>
          <w:szCs w:val="28"/>
        </w:rPr>
        <w:t xml:space="preserve"> </w:t>
      </w:r>
      <w:r w:rsidR="009B74BC">
        <w:rPr>
          <w:rFonts w:ascii="Times New Roman" w:hAnsi="Times New Roman" w:cs="Times New Roman"/>
          <w:sz w:val="28"/>
          <w:szCs w:val="28"/>
        </w:rPr>
        <w:t>в</w:t>
      </w:r>
      <w:r w:rsidR="00B633FB">
        <w:rPr>
          <w:rFonts w:ascii="Times New Roman" w:hAnsi="Times New Roman" w:cs="Times New Roman"/>
          <w:sz w:val="28"/>
          <w:szCs w:val="28"/>
        </w:rPr>
        <w:t xml:space="preserve">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образований, входящих </w:t>
      </w:r>
      <w:r w:rsidR="003B32CA">
        <w:rPr>
          <w:rFonts w:ascii="Times New Roman" w:hAnsi="Times New Roman" w:cs="Times New Roman"/>
          <w:sz w:val="28"/>
          <w:szCs w:val="28"/>
        </w:rPr>
        <w:t>в состав Стародубского муниципального района</w:t>
      </w:r>
      <w:r w:rsidR="000D69F7">
        <w:rPr>
          <w:rFonts w:ascii="Times New Roman" w:hAnsi="Times New Roman" w:cs="Times New Roman"/>
          <w:sz w:val="28"/>
          <w:szCs w:val="28"/>
        </w:rPr>
        <w:t>, с муниципальным образованием города Стародуб со статусом городского округа, наделением муниципального образования</w:t>
      </w:r>
      <w:r w:rsidR="007652C4">
        <w:rPr>
          <w:rFonts w:ascii="Times New Roman" w:hAnsi="Times New Roman" w:cs="Times New Roman"/>
          <w:sz w:val="28"/>
          <w:szCs w:val="28"/>
        </w:rPr>
        <w:t xml:space="preserve"> города Стародуб со статусом городского округа статусом муниципального округа и</w:t>
      </w:r>
      <w:proofErr w:type="gramEnd"/>
      <w:r w:rsidR="007652C4">
        <w:rPr>
          <w:rFonts w:ascii="Times New Roman" w:hAnsi="Times New Roman" w:cs="Times New Roman"/>
          <w:sz w:val="28"/>
          <w:szCs w:val="28"/>
        </w:rPr>
        <w:t xml:space="preserve"> внесением изменений в отдельные законодательные акты Брянской области», заключения направлены</w:t>
      </w:r>
      <w:r w:rsidR="00941DBE" w:rsidRPr="00941DBE">
        <w:rPr>
          <w:rFonts w:ascii="Times New Roman" w:hAnsi="Times New Roman" w:cs="Times New Roman"/>
          <w:sz w:val="28"/>
          <w:szCs w:val="28"/>
        </w:rPr>
        <w:t xml:space="preserve"> </w:t>
      </w:r>
      <w:r w:rsidR="007652C4">
        <w:rPr>
          <w:rFonts w:ascii="Times New Roman" w:hAnsi="Times New Roman" w:cs="Times New Roman"/>
          <w:sz w:val="28"/>
          <w:szCs w:val="28"/>
        </w:rPr>
        <w:t>в</w:t>
      </w:r>
      <w:r w:rsidR="00B633FB">
        <w:rPr>
          <w:rFonts w:ascii="Times New Roman" w:hAnsi="Times New Roman" w:cs="Times New Roman"/>
          <w:sz w:val="28"/>
          <w:szCs w:val="28"/>
        </w:rPr>
        <w:t xml:space="preserve"> администрацию Стародубского муниципального округа Брянской области, Совет народных депутатов</w:t>
      </w:r>
      <w:r w:rsidR="007652C4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</w:t>
      </w:r>
      <w:r w:rsidR="00514DE1">
        <w:rPr>
          <w:rFonts w:ascii="Times New Roman" w:hAnsi="Times New Roman" w:cs="Times New Roman"/>
          <w:sz w:val="28"/>
          <w:szCs w:val="28"/>
        </w:rPr>
        <w:t>.</w:t>
      </w:r>
    </w:p>
    <w:p w:rsidR="00515FF3" w:rsidRDefault="00515FF3" w:rsidP="00FE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FE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515FF3" w:rsidP="00FE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</w:t>
      </w:r>
      <w:r w:rsidR="00A575D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18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D6" w:rsidRDefault="00BD70D6" w:rsidP="00AF5987">
      <w:pPr>
        <w:spacing w:after="0" w:line="240" w:lineRule="auto"/>
      </w:pPr>
      <w:r>
        <w:separator/>
      </w:r>
    </w:p>
  </w:endnote>
  <w:endnote w:type="continuationSeparator" w:id="0">
    <w:p w:rsidR="00BD70D6" w:rsidRDefault="00BD70D6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D6" w:rsidRDefault="00BD70D6" w:rsidP="00AF5987">
      <w:pPr>
        <w:spacing w:after="0" w:line="240" w:lineRule="auto"/>
      </w:pPr>
      <w:r>
        <w:separator/>
      </w:r>
    </w:p>
  </w:footnote>
  <w:footnote w:type="continuationSeparator" w:id="0">
    <w:p w:rsidR="00BD70D6" w:rsidRDefault="00BD70D6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1E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C89"/>
    <w:multiLevelType w:val="hybridMultilevel"/>
    <w:tmpl w:val="02D043D4"/>
    <w:lvl w:ilvl="0" w:tplc="3410CFC2">
      <w:start w:val="1"/>
      <w:numFmt w:val="decimal"/>
      <w:lvlText w:val="%1."/>
      <w:lvlJc w:val="left"/>
      <w:pPr>
        <w:ind w:left="570" w:hanging="57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F6ED4"/>
    <w:multiLevelType w:val="hybridMultilevel"/>
    <w:tmpl w:val="AC746962"/>
    <w:lvl w:ilvl="0" w:tplc="0419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24D07B04"/>
    <w:multiLevelType w:val="hybridMultilevel"/>
    <w:tmpl w:val="274CD354"/>
    <w:lvl w:ilvl="0" w:tplc="0419000B">
      <w:start w:val="1"/>
      <w:numFmt w:val="bullet"/>
      <w:lvlText w:val="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258771DE"/>
    <w:multiLevelType w:val="multilevel"/>
    <w:tmpl w:val="42EA8196"/>
    <w:lvl w:ilvl="0">
      <w:start w:val="1"/>
      <w:numFmt w:val="decimal"/>
      <w:lvlText w:val="%1."/>
      <w:lvlJc w:val="left"/>
      <w:pPr>
        <w:ind w:left="795" w:hanging="7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020" w:hanging="795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45" w:hanging="795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eastAsia="Calibri" w:hint="default"/>
        <w:b/>
      </w:rPr>
    </w:lvl>
  </w:abstractNum>
  <w:abstractNum w:abstractNumId="4">
    <w:nsid w:val="30E614B9"/>
    <w:multiLevelType w:val="hybridMultilevel"/>
    <w:tmpl w:val="660A0C78"/>
    <w:lvl w:ilvl="0" w:tplc="DA50A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8ED"/>
    <w:multiLevelType w:val="hybridMultilevel"/>
    <w:tmpl w:val="5B983DB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37539"/>
    <w:multiLevelType w:val="hybridMultilevel"/>
    <w:tmpl w:val="7A765E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7">
    <w:nsid w:val="661F0D8C"/>
    <w:multiLevelType w:val="hybridMultilevel"/>
    <w:tmpl w:val="EF4A88EC"/>
    <w:lvl w:ilvl="0" w:tplc="0419000B">
      <w:start w:val="1"/>
      <w:numFmt w:val="bullet"/>
      <w:lvlText w:val=""/>
      <w:lvlJc w:val="left"/>
      <w:pPr>
        <w:ind w:left="13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169B"/>
    <w:rsid w:val="0005014A"/>
    <w:rsid w:val="00057B97"/>
    <w:rsid w:val="0006725C"/>
    <w:rsid w:val="000763CC"/>
    <w:rsid w:val="00080156"/>
    <w:rsid w:val="00087C81"/>
    <w:rsid w:val="000D69F7"/>
    <w:rsid w:val="00147B31"/>
    <w:rsid w:val="001612B4"/>
    <w:rsid w:val="001A6E88"/>
    <w:rsid w:val="001D4029"/>
    <w:rsid w:val="00212E9E"/>
    <w:rsid w:val="00221FBB"/>
    <w:rsid w:val="00237468"/>
    <w:rsid w:val="0024270E"/>
    <w:rsid w:val="002808DF"/>
    <w:rsid w:val="002C3278"/>
    <w:rsid w:val="00302D77"/>
    <w:rsid w:val="003B32CA"/>
    <w:rsid w:val="00426EAA"/>
    <w:rsid w:val="004277F5"/>
    <w:rsid w:val="004628A4"/>
    <w:rsid w:val="00475C73"/>
    <w:rsid w:val="004806FD"/>
    <w:rsid w:val="00486B66"/>
    <w:rsid w:val="00490B2B"/>
    <w:rsid w:val="00514DE1"/>
    <w:rsid w:val="00515C62"/>
    <w:rsid w:val="00515FF3"/>
    <w:rsid w:val="00523627"/>
    <w:rsid w:val="005B7059"/>
    <w:rsid w:val="005E2257"/>
    <w:rsid w:val="005E4B3F"/>
    <w:rsid w:val="00646122"/>
    <w:rsid w:val="00705288"/>
    <w:rsid w:val="00763528"/>
    <w:rsid w:val="007652C4"/>
    <w:rsid w:val="00765574"/>
    <w:rsid w:val="00771606"/>
    <w:rsid w:val="00823ED4"/>
    <w:rsid w:val="0088116E"/>
    <w:rsid w:val="00881E22"/>
    <w:rsid w:val="00883427"/>
    <w:rsid w:val="008D4D2F"/>
    <w:rsid w:val="008D7BD2"/>
    <w:rsid w:val="008E68D1"/>
    <w:rsid w:val="00904584"/>
    <w:rsid w:val="00941DBE"/>
    <w:rsid w:val="009776C8"/>
    <w:rsid w:val="00983D36"/>
    <w:rsid w:val="009913C1"/>
    <w:rsid w:val="0099143D"/>
    <w:rsid w:val="009B74BC"/>
    <w:rsid w:val="009C5BCE"/>
    <w:rsid w:val="009E6BB5"/>
    <w:rsid w:val="00A030AD"/>
    <w:rsid w:val="00A17AE3"/>
    <w:rsid w:val="00A575DE"/>
    <w:rsid w:val="00AC6EE2"/>
    <w:rsid w:val="00AD6989"/>
    <w:rsid w:val="00AF5987"/>
    <w:rsid w:val="00B633FB"/>
    <w:rsid w:val="00BC74D8"/>
    <w:rsid w:val="00BD70D6"/>
    <w:rsid w:val="00C63068"/>
    <w:rsid w:val="00CB1EAD"/>
    <w:rsid w:val="00CE54C8"/>
    <w:rsid w:val="00D02DE5"/>
    <w:rsid w:val="00D2201E"/>
    <w:rsid w:val="00D31CF0"/>
    <w:rsid w:val="00D64028"/>
    <w:rsid w:val="00DB5D49"/>
    <w:rsid w:val="00DF181E"/>
    <w:rsid w:val="00E0507F"/>
    <w:rsid w:val="00E15DF8"/>
    <w:rsid w:val="00E2035B"/>
    <w:rsid w:val="00E3637D"/>
    <w:rsid w:val="00E44CC8"/>
    <w:rsid w:val="00E61883"/>
    <w:rsid w:val="00E63B91"/>
    <w:rsid w:val="00E70CA7"/>
    <w:rsid w:val="00F41924"/>
    <w:rsid w:val="00F64ECC"/>
    <w:rsid w:val="00F775EE"/>
    <w:rsid w:val="00F92A1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28A4-D6E9-4952-9548-65FCDD1E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28</cp:revision>
  <cp:lastPrinted>2020-11-25T11:18:00Z</cp:lastPrinted>
  <dcterms:created xsi:type="dcterms:W3CDTF">2019-05-27T12:44:00Z</dcterms:created>
  <dcterms:modified xsi:type="dcterms:W3CDTF">2021-01-11T07:53:00Z</dcterms:modified>
</cp:coreProperties>
</file>