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A7" w:rsidRPr="000A5102" w:rsidRDefault="008A24A7" w:rsidP="00F3647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5102">
        <w:rPr>
          <w:rFonts w:ascii="Times New Roman" w:hAnsi="Times New Roman" w:cs="Times New Roman"/>
          <w:b/>
          <w:bCs/>
          <w:sz w:val="24"/>
        </w:rPr>
        <w:t>Предельный срок эксплуатации объекта размещения отходов I и II классов опасности</w:t>
      </w:r>
    </w:p>
    <w:p w:rsidR="008A24A7" w:rsidRPr="000A5102" w:rsidRDefault="008A24A7" w:rsidP="00F364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Постановлением Правительства РФ от 11.05.2023 № 737 внесены изменения в порядок определения срока эксплуатации объектов размещения отходов I и II классов опасности.</w:t>
      </w:r>
    </w:p>
    <w:p w:rsidR="008A24A7" w:rsidRPr="000A5102" w:rsidRDefault="008A24A7" w:rsidP="00F364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Установлено, что срок эксплуатации объекта размещения отходов I и II классов опасности определяется юридическими лицами, индивидуальными предпринимателями, являющимися застройщиками объекта размещения, при вводе его в эксплуатацию. Срок исчисляется с даты ввода объекта в эксплуатацию и не может превышать 25 лет.</w:t>
      </w:r>
    </w:p>
    <w:p w:rsidR="008A24A7" w:rsidRPr="000A5102" w:rsidRDefault="008A24A7" w:rsidP="00F364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Решение об определении срока эксплуатации в уведомительном порядке направляется в Федеральную службу по надзору в сфере природопользования.</w:t>
      </w:r>
    </w:p>
    <w:p w:rsidR="008A24A7" w:rsidRDefault="008A24A7" w:rsidP="00F364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Постановление вступает в силу с 1 сентября 2023 г. и действует до 1 сентября 2029</w:t>
      </w:r>
      <w:r w:rsidR="00F36474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F36474" w:rsidRPr="000A5102" w:rsidRDefault="00F36474" w:rsidP="008A24A7">
      <w:pPr>
        <w:rPr>
          <w:rFonts w:ascii="Times New Roman" w:hAnsi="Times New Roman" w:cs="Times New Roman"/>
          <w:sz w:val="24"/>
        </w:rPr>
      </w:pPr>
    </w:p>
    <w:p w:rsidR="00F36474" w:rsidRPr="00367C32" w:rsidRDefault="00F36474" w:rsidP="00F36474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F36474" w:rsidRPr="00367C32" w:rsidRDefault="00F36474" w:rsidP="00F36474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9D"/>
    <w:rsid w:val="006F219D"/>
    <w:rsid w:val="008A24A7"/>
    <w:rsid w:val="00F36474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BCB"/>
  <w15:chartTrackingRefBased/>
  <w15:docId w15:val="{09AEDCCC-79C5-42D8-9485-6E666F73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2023-07-01T09:53:00Z</dcterms:created>
  <dcterms:modified xsi:type="dcterms:W3CDTF">2023-07-01T12:45:00Z</dcterms:modified>
</cp:coreProperties>
</file>