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D" w:rsidRPr="006D7262" w:rsidRDefault="00D952BD" w:rsidP="00D952BD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28E3466A" wp14:editId="32110D5A">
            <wp:extent cx="434340" cy="5410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D" w:rsidRPr="006D7262" w:rsidRDefault="00D952BD" w:rsidP="00D95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D952BD" w:rsidRPr="006D7262" w:rsidRDefault="00D952BD" w:rsidP="00D95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D952BD" w:rsidRPr="006D7262" w:rsidRDefault="00D952BD" w:rsidP="00D95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D952BD" w:rsidRPr="006D7262" w:rsidRDefault="00D952BD" w:rsidP="00D95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D952BD" w:rsidRPr="006D7262" w:rsidRDefault="00D952BD" w:rsidP="00D95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D952BD" w:rsidRPr="006D7262" w:rsidRDefault="00D952BD" w:rsidP="00D95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952BD" w:rsidRDefault="00D952BD" w:rsidP="00D952B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т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580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29.11.2021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№ </w:t>
      </w:r>
      <w:r w:rsidR="00580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165</w:t>
      </w:r>
    </w:p>
    <w:p w:rsidR="00356644" w:rsidRPr="00E75404" w:rsidRDefault="00356644" w:rsidP="00D9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AD4477" w:rsidRPr="00356644" w:rsidRDefault="00AD4477" w:rsidP="00B716F5">
      <w:pPr>
        <w:shd w:val="clear" w:color="auto" w:fill="FFFFFF"/>
        <w:tabs>
          <w:tab w:val="left" w:pos="4820"/>
        </w:tabs>
        <w:spacing w:before="180" w:after="18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  </w:t>
      </w:r>
      <w:r w:rsidR="0016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налоге на имущество физических лиц</w:t>
      </w:r>
      <w:r w:rsidR="00B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Стародубского муниципального округа Брянской области</w:t>
      </w:r>
    </w:p>
    <w:p w:rsidR="002B6BA2" w:rsidRDefault="00163BFF" w:rsidP="00D2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D6774D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2B6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г. N 131-ФЗ "Об общих принципах организации местного самоуправления в Российской Федерации",</w:t>
      </w:r>
      <w:r w:rsidR="002B6B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Брянской области от 28.09.2015г. № 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налогообложения», Законом Брянской области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BA2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29.05.2020г. №47-З </w:t>
      </w:r>
      <w:r w:rsidR="002B6BA2">
        <w:rPr>
          <w:rFonts w:ascii="Times New Roman" w:hAnsi="Times New Roman" w:cs="Times New Roman"/>
          <w:sz w:val="28"/>
          <w:szCs w:val="28"/>
        </w:rPr>
        <w:t>"Об</w:t>
      </w:r>
      <w:proofErr w:type="gramEnd"/>
      <w:r w:rsidR="002B6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BA2">
        <w:rPr>
          <w:rFonts w:ascii="Times New Roman" w:hAnsi="Times New Roman" w:cs="Times New Roman"/>
          <w:sz w:val="28"/>
          <w:szCs w:val="28"/>
        </w:rPr>
        <w:t>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наделении муниципального образования города Стародуб со статусом городского округа статусом муниципального округа и внесении изменений в отдельные законодательные акты Брянской области",</w:t>
      </w:r>
      <w:r w:rsidR="0098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3BF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Стародубского муниципального округа</w:t>
      </w:r>
      <w:r w:rsidRPr="00163BFF">
        <w:rPr>
          <w:rFonts w:ascii="Times New Roman" w:hAnsi="Times New Roman"/>
          <w:sz w:val="28"/>
          <w:szCs w:val="28"/>
        </w:rPr>
        <w:t xml:space="preserve"> </w:t>
      </w:r>
      <w:r w:rsidR="00B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  <w:r w:rsidRPr="00163BFF">
        <w:rPr>
          <w:rFonts w:ascii="Times New Roman" w:hAnsi="Times New Roman"/>
          <w:sz w:val="28"/>
          <w:szCs w:val="28"/>
        </w:rPr>
        <w:t xml:space="preserve"> </w:t>
      </w:r>
      <w:r w:rsidR="00DB4142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D2228F" w:rsidRPr="00D2228F" w:rsidRDefault="00D2228F" w:rsidP="00D2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BFF" w:rsidRP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1. Установить и ввести в действие с 1 января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54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Стародубского муниципального округа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 Брянской области налог на имущество физических лиц (далее –</w:t>
      </w:r>
      <w:r w:rsidR="00B71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налог).</w:t>
      </w:r>
    </w:p>
    <w:p w:rsidR="00163BFF" w:rsidRP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ставки </w:t>
      </w:r>
      <w:proofErr w:type="gramStart"/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налога</w:t>
      </w:r>
      <w:proofErr w:type="gramEnd"/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объекта налогообложения в отношении:</w:t>
      </w:r>
    </w:p>
    <w:p w:rsid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B71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716F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илых домов,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частей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домов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квартир, частей квартир, комнат,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жилой дом, а также в отношении хозяйственных строений или сооружений, площадь каждого из которых не превышает 50 квадратных метров и которые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положены на земельных участках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для 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личного подсобного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хозяйства, огородничества, садоводства или индивидуального жилищного строительства, в следующих размерах:</w:t>
      </w:r>
      <w:proofErr w:type="gramEnd"/>
    </w:p>
    <w:p w:rsidR="00DB4142" w:rsidRDefault="00DB4142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142" w:rsidRDefault="00DB4142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142" w:rsidRPr="00163BFF" w:rsidRDefault="00DB4142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850" w:rsidRPr="00163BFF" w:rsidRDefault="00844850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163BFF" w:rsidRPr="00163BFF" w:rsidTr="00D2228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D2228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163BFF"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стоимость объекта налогообложения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D2228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163BFF"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163BFF" w:rsidRPr="00163BFF" w:rsidTr="00D2228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163BF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2,5 млн. рублей (включительно)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D2228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163BFF"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163BFF" w:rsidRPr="00163BFF" w:rsidTr="00D2228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D2228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</w:t>
            </w:r>
            <w:r w:rsidR="00163BFF"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млн. рублей до 5,0 млн. рублей </w:t>
            </w:r>
            <w:r w:rsidR="00163BFF"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(включительно)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D2228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163BFF"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163BFF" w:rsidRPr="00163BFF" w:rsidTr="00D2228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163BF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5,0 млн. рублей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FF" w:rsidRPr="00163BFF" w:rsidRDefault="00D2228F" w:rsidP="00D2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163BFF" w:rsidRPr="00163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процента</w:t>
            </w:r>
          </w:p>
        </w:tc>
      </w:tr>
    </w:tbl>
    <w:p w:rsidR="00163BFF" w:rsidRP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BFF" w:rsidRP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3178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аражей и </w:t>
      </w:r>
      <w:proofErr w:type="spellStart"/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-мест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, в том числе расположенных в объектах налогообложения, указанных в подпункте 2.4 настоящего Решения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0,1 процента кадастровой стоимости объекта налогообложения;</w:t>
      </w:r>
    </w:p>
    <w:p w:rsidR="00163BFF" w:rsidRP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3178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бъектов незавершенного строительства в случае, если проектируемым назначением таких объектов является жил</w:t>
      </w:r>
      <w:r w:rsidR="00E221D8">
        <w:rPr>
          <w:rFonts w:ascii="Times New Roman" w:eastAsia="Times New Roman" w:hAnsi="Times New Roman"/>
          <w:sz w:val="28"/>
          <w:szCs w:val="28"/>
          <w:lang w:eastAsia="ru-RU"/>
        </w:rPr>
        <w:t>ой дом, - в размере 0,3 процента</w:t>
      </w:r>
      <w:r w:rsidR="000C74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стоимости объекта </w:t>
      </w:r>
      <w:proofErr w:type="spellStart"/>
      <w:r w:rsidR="000C7412">
        <w:rPr>
          <w:rFonts w:ascii="Times New Roman" w:eastAsia="Times New Roman" w:hAnsi="Times New Roman"/>
          <w:sz w:val="28"/>
          <w:szCs w:val="28"/>
          <w:lang w:eastAsia="ru-RU"/>
        </w:rPr>
        <w:t>налогооблажения</w:t>
      </w:r>
      <w:proofErr w:type="spellEnd"/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3BFF" w:rsidRP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proofErr w:type="gramStart"/>
      <w:r w:rsidR="003178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- в размере 2,0 процент</w:t>
      </w:r>
      <w:r w:rsidR="00E221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63BFF" w:rsidRPr="00163BFF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D52BF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рочих объектов налогообложения – в размере 0,5 процент</w:t>
      </w:r>
      <w:r w:rsidR="00E221D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2BFC" w:rsidRDefault="00211F02" w:rsidP="00307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</w:p>
    <w:p w:rsidR="00A009BF" w:rsidRDefault="00163BFF" w:rsidP="00307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Совета народных депутатов города Стародуба   от 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 "О нало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ге на имущество физических лиц»</w:t>
      </w:r>
      <w:r w:rsidR="000D624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от 16.12.2019 года № 119</w:t>
      </w:r>
      <w:r w:rsidR="009816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009BF" w:rsidRDefault="008F5268" w:rsidP="00307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A009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Воронокского сельского Совета народных депутатов от 08.11.2019 г. № 23</w:t>
      </w:r>
      <w:r w:rsidR="00A009B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налоге на имущество физических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7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9BF" w:rsidRDefault="00A009BF" w:rsidP="00307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proofErr w:type="spellStart"/>
      <w:r w:rsidR="00E67349">
        <w:rPr>
          <w:rFonts w:ascii="Times New Roman" w:eastAsia="Times New Roman" w:hAnsi="Times New Roman"/>
          <w:sz w:val="28"/>
          <w:szCs w:val="28"/>
          <w:lang w:eastAsia="ru-RU"/>
        </w:rPr>
        <w:t>Меленского</w:t>
      </w:r>
      <w:proofErr w:type="spellEnd"/>
      <w:r w:rsidR="00E673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6F74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67349"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депутатов от 13.11.2019 г. № 4</w:t>
      </w:r>
      <w:r w:rsidR="00F145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налоге на имущество физических лиц»</w:t>
      </w:r>
      <w:r w:rsidR="00E673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009BF" w:rsidRDefault="00A009BF" w:rsidP="00307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6F7486">
        <w:rPr>
          <w:rFonts w:ascii="Times New Roman" w:eastAsia="Times New Roman" w:hAnsi="Times New Roman"/>
          <w:sz w:val="28"/>
          <w:szCs w:val="28"/>
          <w:lang w:eastAsia="ru-RU"/>
        </w:rPr>
        <w:t>Понуровского сельского Совета народных депутатов от 13.11.2019 г. №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налоге на имущество физических лиц»</w:t>
      </w:r>
      <w:r w:rsidR="006F74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5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9BF" w:rsidRDefault="00415EDC" w:rsidP="00307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от 14.11.2019 г. № 3</w:t>
      </w:r>
      <w:r w:rsidR="00E837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009B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налоге на имущество физических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63BFF" w:rsidRPr="00163BFF" w:rsidRDefault="00ED60C4" w:rsidP="00307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Десятуховско</w:t>
      </w:r>
      <w:r w:rsidR="00A009BF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9BF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08.11.2019 г. № 40</w:t>
      </w:r>
      <w:r w:rsidR="00A009B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налоге на имущество физических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5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7DCD" w:rsidRPr="00DF7DCD" w:rsidRDefault="00DF7DCD" w:rsidP="00DF7D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F7DCD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DB23DD" w:rsidRDefault="00D2228F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3077B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077B3">
        <w:rPr>
          <w:rFonts w:ascii="Times New Roman" w:hAnsi="Times New Roman" w:cs="Times New Roman"/>
          <w:sz w:val="28"/>
          <w:szCs w:val="28"/>
        </w:rPr>
        <w:t>на официальном сайте администрации Стародубского муниципального округа, сайте Совета народных депутатов Стародубского муницип</w:t>
      </w:r>
      <w:r w:rsidR="00E6664E">
        <w:rPr>
          <w:rFonts w:ascii="Times New Roman" w:hAnsi="Times New Roman" w:cs="Times New Roman"/>
          <w:sz w:val="28"/>
          <w:szCs w:val="28"/>
        </w:rPr>
        <w:t xml:space="preserve">ального округа Брянской области, сайте Финансового управления администрации Стародубского муниципального округа Брянской области </w:t>
      </w:r>
      <w:r w:rsidR="003077B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76BC2" w:rsidRDefault="00A76BC2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1F02" w:rsidRDefault="00211F02" w:rsidP="0021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1F02" w:rsidRDefault="00211F02" w:rsidP="00211F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Стародубского муниципального </w:t>
      </w:r>
    </w:p>
    <w:p w:rsidR="00694E04" w:rsidRDefault="00211F02" w:rsidP="00211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Брянской области                                                                    И. Н. Козин</w:t>
      </w:r>
    </w:p>
    <w:sectPr w:rsidR="00694E04" w:rsidSect="00E754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5A"/>
    <w:multiLevelType w:val="multilevel"/>
    <w:tmpl w:val="80F8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669"/>
    <w:multiLevelType w:val="multilevel"/>
    <w:tmpl w:val="CA3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0DCB"/>
    <w:multiLevelType w:val="multilevel"/>
    <w:tmpl w:val="8A1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13683"/>
    <w:multiLevelType w:val="multilevel"/>
    <w:tmpl w:val="E7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C5268"/>
    <w:multiLevelType w:val="multilevel"/>
    <w:tmpl w:val="2A94F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854D0"/>
    <w:multiLevelType w:val="multilevel"/>
    <w:tmpl w:val="CEF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D654B"/>
    <w:multiLevelType w:val="multilevel"/>
    <w:tmpl w:val="5DA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B3F51"/>
    <w:multiLevelType w:val="multilevel"/>
    <w:tmpl w:val="762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0E90"/>
    <w:multiLevelType w:val="multilevel"/>
    <w:tmpl w:val="C40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87E67"/>
    <w:multiLevelType w:val="multilevel"/>
    <w:tmpl w:val="1EE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90EC5"/>
    <w:multiLevelType w:val="multilevel"/>
    <w:tmpl w:val="763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40A67"/>
    <w:multiLevelType w:val="multilevel"/>
    <w:tmpl w:val="8280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9440B"/>
    <w:multiLevelType w:val="multilevel"/>
    <w:tmpl w:val="436A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D7BE0"/>
    <w:multiLevelType w:val="multilevel"/>
    <w:tmpl w:val="393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C45EA"/>
    <w:multiLevelType w:val="multilevel"/>
    <w:tmpl w:val="D60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75A63"/>
    <w:multiLevelType w:val="multilevel"/>
    <w:tmpl w:val="8D2C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C1B08"/>
    <w:multiLevelType w:val="multilevel"/>
    <w:tmpl w:val="56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D1821"/>
    <w:multiLevelType w:val="multilevel"/>
    <w:tmpl w:val="D89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B4B21"/>
    <w:multiLevelType w:val="multilevel"/>
    <w:tmpl w:val="08C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D6E09"/>
    <w:multiLevelType w:val="multilevel"/>
    <w:tmpl w:val="45B4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7E64"/>
    <w:multiLevelType w:val="multilevel"/>
    <w:tmpl w:val="433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82873"/>
    <w:multiLevelType w:val="multilevel"/>
    <w:tmpl w:val="FE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47B7A"/>
    <w:multiLevelType w:val="multilevel"/>
    <w:tmpl w:val="A3AEC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8"/>
  </w:num>
  <w:num w:numId="6">
    <w:abstractNumId w:val="5"/>
  </w:num>
  <w:num w:numId="7">
    <w:abstractNumId w:val="21"/>
  </w:num>
  <w:num w:numId="8">
    <w:abstractNumId w:val="6"/>
  </w:num>
  <w:num w:numId="9">
    <w:abstractNumId w:val="1"/>
  </w:num>
  <w:num w:numId="10">
    <w:abstractNumId w:val="16"/>
  </w:num>
  <w:num w:numId="11">
    <w:abstractNumId w:val="19"/>
  </w:num>
  <w:num w:numId="12">
    <w:abstractNumId w:val="14"/>
  </w:num>
  <w:num w:numId="13">
    <w:abstractNumId w:val="20"/>
  </w:num>
  <w:num w:numId="14">
    <w:abstractNumId w:val="15"/>
  </w:num>
  <w:num w:numId="15">
    <w:abstractNumId w:val="24"/>
  </w:num>
  <w:num w:numId="16">
    <w:abstractNumId w:val="2"/>
  </w:num>
  <w:num w:numId="17">
    <w:abstractNumId w:val="4"/>
  </w:num>
  <w:num w:numId="18">
    <w:abstractNumId w:val="23"/>
  </w:num>
  <w:num w:numId="19">
    <w:abstractNumId w:val="12"/>
  </w:num>
  <w:num w:numId="20">
    <w:abstractNumId w:val="17"/>
  </w:num>
  <w:num w:numId="21">
    <w:abstractNumId w:val="8"/>
  </w:num>
  <w:num w:numId="22">
    <w:abstractNumId w:val="3"/>
  </w:num>
  <w:num w:numId="23">
    <w:abstractNumId w:val="0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E"/>
    <w:rsid w:val="000122A0"/>
    <w:rsid w:val="000319E9"/>
    <w:rsid w:val="00062C05"/>
    <w:rsid w:val="000C7412"/>
    <w:rsid w:val="000D624A"/>
    <w:rsid w:val="00163BFF"/>
    <w:rsid w:val="00165FFC"/>
    <w:rsid w:val="00191B9B"/>
    <w:rsid w:val="001C1EC0"/>
    <w:rsid w:val="001E0E83"/>
    <w:rsid w:val="00211F02"/>
    <w:rsid w:val="00212DDB"/>
    <w:rsid w:val="002A7B18"/>
    <w:rsid w:val="002B6BA2"/>
    <w:rsid w:val="002E269F"/>
    <w:rsid w:val="003077B3"/>
    <w:rsid w:val="003178A1"/>
    <w:rsid w:val="00334A48"/>
    <w:rsid w:val="00356644"/>
    <w:rsid w:val="00386E18"/>
    <w:rsid w:val="00415EDC"/>
    <w:rsid w:val="00424A31"/>
    <w:rsid w:val="00467E75"/>
    <w:rsid w:val="004767D2"/>
    <w:rsid w:val="004D3C4A"/>
    <w:rsid w:val="004E05C2"/>
    <w:rsid w:val="00540DD4"/>
    <w:rsid w:val="00541367"/>
    <w:rsid w:val="0058036D"/>
    <w:rsid w:val="005B04C2"/>
    <w:rsid w:val="00602D0A"/>
    <w:rsid w:val="00603260"/>
    <w:rsid w:val="00644BE2"/>
    <w:rsid w:val="00694E04"/>
    <w:rsid w:val="006F7486"/>
    <w:rsid w:val="0073465B"/>
    <w:rsid w:val="007C4A2B"/>
    <w:rsid w:val="007F5EE1"/>
    <w:rsid w:val="008150EF"/>
    <w:rsid w:val="00844850"/>
    <w:rsid w:val="00854C0A"/>
    <w:rsid w:val="008655B5"/>
    <w:rsid w:val="00867354"/>
    <w:rsid w:val="00875223"/>
    <w:rsid w:val="00887086"/>
    <w:rsid w:val="00893874"/>
    <w:rsid w:val="008F5268"/>
    <w:rsid w:val="00916F07"/>
    <w:rsid w:val="009170C4"/>
    <w:rsid w:val="00935F5E"/>
    <w:rsid w:val="00954A7E"/>
    <w:rsid w:val="0098169E"/>
    <w:rsid w:val="00A009BF"/>
    <w:rsid w:val="00A63DE3"/>
    <w:rsid w:val="00A76BC2"/>
    <w:rsid w:val="00AD4477"/>
    <w:rsid w:val="00B716F5"/>
    <w:rsid w:val="00B732C5"/>
    <w:rsid w:val="00B75FAD"/>
    <w:rsid w:val="00C3708F"/>
    <w:rsid w:val="00CC74AE"/>
    <w:rsid w:val="00D02E8D"/>
    <w:rsid w:val="00D2228F"/>
    <w:rsid w:val="00D2556E"/>
    <w:rsid w:val="00D52BFC"/>
    <w:rsid w:val="00D64561"/>
    <w:rsid w:val="00D6774D"/>
    <w:rsid w:val="00D70F90"/>
    <w:rsid w:val="00D952BD"/>
    <w:rsid w:val="00DB23DD"/>
    <w:rsid w:val="00DB4142"/>
    <w:rsid w:val="00DF7DCD"/>
    <w:rsid w:val="00E15530"/>
    <w:rsid w:val="00E221D8"/>
    <w:rsid w:val="00E40BE9"/>
    <w:rsid w:val="00E6664E"/>
    <w:rsid w:val="00E67349"/>
    <w:rsid w:val="00E729D0"/>
    <w:rsid w:val="00E75404"/>
    <w:rsid w:val="00E83728"/>
    <w:rsid w:val="00ED60C4"/>
    <w:rsid w:val="00EE1A28"/>
    <w:rsid w:val="00F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No Spacing"/>
    <w:uiPriority w:val="1"/>
    <w:qFormat/>
    <w:rsid w:val="004767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No Spacing"/>
    <w:uiPriority w:val="1"/>
    <w:qFormat/>
    <w:rsid w:val="004767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D49054FE1AB78A8C79762C24DBF3D3D4017355BC8030D0EE7649952950DCFB8645E5AE990260O7w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46E9-C6E2-46E4-A18C-32925B0D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72</cp:revision>
  <cp:lastPrinted>2021-11-24T13:46:00Z</cp:lastPrinted>
  <dcterms:created xsi:type="dcterms:W3CDTF">2020-11-12T08:55:00Z</dcterms:created>
  <dcterms:modified xsi:type="dcterms:W3CDTF">2021-11-29T09:14:00Z</dcterms:modified>
</cp:coreProperties>
</file>