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A8" w:rsidRPr="00232034" w:rsidRDefault="001379A8" w:rsidP="001379A8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 wp14:anchorId="1CBAC3AD" wp14:editId="43F1723A">
            <wp:extent cx="402590" cy="487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9A8" w:rsidRPr="00500BFF" w:rsidRDefault="001379A8" w:rsidP="001379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0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1379A8" w:rsidRPr="00500BFF" w:rsidRDefault="001379A8" w:rsidP="001379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0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1379A8" w:rsidRPr="00500BFF" w:rsidRDefault="001379A8" w:rsidP="001379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0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1379A8" w:rsidRPr="00500BFF" w:rsidRDefault="001379A8" w:rsidP="001379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1379A8" w:rsidRPr="00500BFF" w:rsidRDefault="001379A8" w:rsidP="001379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00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1379A8" w:rsidRPr="00500BFF" w:rsidRDefault="001379A8" w:rsidP="001379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500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500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500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29.11.</w:t>
      </w:r>
      <w:r w:rsidRPr="00500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2021г.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174</w:t>
      </w:r>
    </w:p>
    <w:p w:rsidR="001379A8" w:rsidRPr="00500BFF" w:rsidRDefault="001379A8" w:rsidP="001379A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1379A8" w:rsidRPr="00500BFF" w:rsidRDefault="001379A8" w:rsidP="00137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B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1379A8" w:rsidRPr="0039359E" w:rsidRDefault="001379A8" w:rsidP="001379A8">
      <w:pPr>
        <w:spacing w:before="100" w:beforeAutospacing="1" w:after="100" w:afterAutospacing="1" w:line="240" w:lineRule="auto"/>
        <w:ind w:right="481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установки памятников и памятных знаков на территории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379A8" w:rsidRPr="00020890" w:rsidRDefault="001379A8" w:rsidP="0013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A8" w:rsidRPr="0039359E" w:rsidRDefault="001379A8" w:rsidP="001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377D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anchor="2BI43K3" w:history="1">
        <w:r w:rsidRPr="00377D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муниципального округа Брянской области</w:t>
      </w:r>
      <w:r w:rsidRPr="003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принятого р</w:t>
      </w:r>
      <w:r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ешением Совета народных депутатов Стародубского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Брянской области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55</w:t>
      </w:r>
      <w:r w:rsidRPr="002375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24.12.2020 г</w:t>
      </w:r>
      <w:proofErr w:type="gramStart"/>
      <w:r w:rsidRPr="0002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народных  депутатов Стародубского муниципального округа Брянской области</w:t>
      </w:r>
      <w:r w:rsidRPr="0037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 О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установки памятников и памятных знаков на территории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77D5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 момента его официального опубликования</w:t>
      </w:r>
    </w:p>
    <w:p w:rsidR="001379A8" w:rsidRPr="00377D5B" w:rsidRDefault="001379A8" w:rsidP="001379A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A8" w:rsidRPr="00377D5B" w:rsidRDefault="001379A8" w:rsidP="00137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1379A8" w:rsidRDefault="001379A8" w:rsidP="00137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1379A8" w:rsidRPr="00377D5B" w:rsidRDefault="001379A8" w:rsidP="00137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                                                                         </w:t>
      </w:r>
      <w:r w:rsidRPr="0023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Козин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79A8" w:rsidRPr="00377D5B" w:rsidRDefault="001379A8" w:rsidP="001379A8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A8" w:rsidRPr="0039359E" w:rsidRDefault="001379A8" w:rsidP="001379A8">
      <w:pPr>
        <w:spacing w:before="100" w:beforeAutospacing="1" w:after="24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 Совета народных депутатов  Стародубского муниципального округа 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F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29.11.2021г</w:t>
      </w:r>
      <w:proofErr w:type="gramStart"/>
      <w:r w:rsidR="009F0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="009F09C8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</w:p>
    <w:p w:rsidR="001379A8" w:rsidRPr="00377D5B" w:rsidRDefault="001379A8" w:rsidP="001379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79A8" w:rsidRPr="0039359E" w:rsidRDefault="001379A8" w:rsidP="001379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УСТАНОВКИ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ПАМЯТНИКОВ И ПАМЯТНЫХ ЗНАКОВ НА ТЕРРИТОРИИ 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379A8" w:rsidRPr="0039359E" w:rsidRDefault="001379A8" w:rsidP="001379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Общие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</w:p>
    <w:p w:rsidR="001379A8" w:rsidRPr="0039359E" w:rsidRDefault="001379A8" w:rsidP="001379A8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hyperlink r:id="rId9" w:history="1">
        <w:r w:rsidRPr="00377D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Уставом </w:t>
      </w:r>
      <w:r w:rsidRPr="00377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Стародубского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увековечения памяти выдающихся личностей и исторических событий, формирования историко-культурной среды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9A8" w:rsidRPr="0039359E" w:rsidRDefault="001379A8" w:rsidP="001379A8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установки памятников и памятных знаков на территории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9A8" w:rsidRPr="0039359E" w:rsidRDefault="001379A8" w:rsidP="00137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Для целей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1379A8" w:rsidRPr="0039359E" w:rsidRDefault="001379A8" w:rsidP="00137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памятник - произведение монументального искусства, созданное для увековечения памяти выдающегося лица или исторического события;</w:t>
      </w:r>
    </w:p>
    <w:p w:rsidR="001379A8" w:rsidRPr="0039359E" w:rsidRDefault="001379A8" w:rsidP="001379A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памятный знак - локальное тематическое скульптурное или архитектурное произведение (обелиск, бюст, стела, колонна, поклонный крест, иная художественно-архитектурная форма) или натурный объект.</w:t>
      </w:r>
    </w:p>
    <w:p w:rsidR="001379A8" w:rsidRPr="0039359E" w:rsidRDefault="001379A8" w:rsidP="001379A8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на правоотношения, связанные с размещением объектов благоустройства, декоративных и садово-парковых скульптур, малых архитектурных форм, архитектурных элементов в целях оформления фасадов, интерьеров зданий или территорий общего пользования (парков, скверов, площадей), а также на правоотношения, связанные с установкой памятников и памятных знаков на территории мест захоронения (кладбищ)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79A8" w:rsidRPr="00377D5B" w:rsidRDefault="001379A8" w:rsidP="001379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79A8" w:rsidRPr="0039359E" w:rsidRDefault="001379A8" w:rsidP="001379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br/>
        <w:t>2. Порядок принятия решения об установке памятников и памятных знаков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рассмотрении вопроса об увековечении памяти выдающегося лица или события к критериям, являющимся основаниями для принятия решения об установке памятника или памятного знака, соответственно относятся: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значимость личности в истории </w:t>
      </w:r>
      <w:proofErr w:type="spellStart"/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Стародубщины</w:t>
      </w:r>
      <w:proofErr w:type="spellEnd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Брянской области, Российской Федерации: наличие официально признанных достижений в государственной, общественной, военной деятельности, в науке, технике, литературе, искусстве, спорте; особый вклад личности в определенную сферу деятельности, принесший долговременную пользу;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значимость события в истории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Брянской области, Российской Федерации: наличие исторически достоверных сведений о значимости события в истории.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целях объективной оценки значимости события или достижени</w:t>
      </w:r>
      <w:proofErr w:type="gramStart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лица решение об установке памятника или памятного знака может быть принято не менее чем через: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лет после события, в память о котором он устанавливается;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- 5 лет после смерти лица, имя которого предлагается увековечить, за исключением случая наличия у лица официально признанных государством выдающихся заслуг.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Установка памятников и памятных знаков на территории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решения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Стародубского муниципального округа.</w:t>
      </w:r>
    </w:p>
    <w:p w:rsidR="001379A8" w:rsidRPr="00377D5B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Вопросы, связанные с установкой памятников и памятных знаков на территории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предварительно рассма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тривает комиссия по топонимике,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установке мемориальных досок, памятных знаков и памятников в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Стародубском муниципальном округе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создаваемая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Стародубского муниципального округа (далее-Комиссия)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Инициировать вопрос об установке памятника или памятного знака на территории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вправе: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орган государственной власти, орган государственной власти Брянской области или орган местного самоуправления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или общественные объединения, расположенные на территории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орган территориального общественного самоуправления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инициативная группа жителей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не менее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Инициатор обращается с письменным предложением об установке памятника или памятного знака в администрацию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об установке памятника или памятного знака должно содержать соответственно следующие сведения: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Инициатора, предлагающего установку памятника или памятного знака;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установки памятника или памятного знака;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предполагаемом месте установки памятника или памятного знака с приложением письменного согласия собственник</w:t>
      </w:r>
      <w:proofErr w:type="gramStart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земельного участка (при наличии собственника(</w:t>
      </w:r>
      <w:proofErr w:type="spellStart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));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на источник финансирования работ по установке и дальнейшему содержанию памятника или памятного знака;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графический эскиз или модель памятника или памятного знака, выполненные специализированной проектной организацией с учетом архитектурных особенностей существующей градостроительной ситуации, фасадов зданий, сооружений, включая детальную проработку плана благоустройства прилегающей территории.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Глава администрации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C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10-дневный срок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предложения об установке памятника или памятного знака направляет данное предложение для предварительного рассмотрения в Комиссию.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Комиссия рассматривает поступившее предложение в месячный срок и по итогам его рассмотрения принимает одно из следующих решений: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рекомендовать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народных депутатов Стародубского муниципального округа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установке памятника или памятного знака на территории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установке памятника или памятного знака с направлением соответствующего уведомления Инициатору.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установке памятника или памятного знака на территории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несоблюдение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требований, установленных пунктами 2.5 и (или) 2.6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случаях рассмотрения вопроса об увековечении памяти выдающегося лица или события основанием для отказа также является несоблюдение требований, предусмотренных пунктами 2.1 и (или) 2.2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 положительного решения Комиссии администрация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протокола Комиссии разрабатывает соответствующий проект решения и вносит его в установленном порядке на рассмотрение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округа.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народных депутатов принимается окончательное решение об установке памятника или памятного знака, которое подлежит официальному опубликованию.</w:t>
      </w:r>
    </w:p>
    <w:p w:rsidR="001379A8" w:rsidRPr="0039359E" w:rsidRDefault="001379A8" w:rsidP="001379A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Порядок установки памятников и памятных знаков на территории </w:t>
      </w:r>
      <w:r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основании </w:t>
      </w:r>
      <w:proofErr w:type="gramStart"/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народных депутатов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</w:t>
      </w:r>
      <w:proofErr w:type="gramEnd"/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установке памятника или памятного знака Инициатор за счет предложенного источника финансирования осуществляет установку памятника или памятного знака.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открытие памятника или памятного знака осуществляется при участии представителей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Стародубского муниципального округа.</w:t>
      </w:r>
    </w:p>
    <w:p w:rsidR="001379A8" w:rsidRPr="0039359E" w:rsidRDefault="001379A8" w:rsidP="001379A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Учет памятников и памятных знаков, расположенных на территории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на основании решения Совета народных депутатов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администрацией </w:t>
      </w:r>
      <w:r w:rsidRPr="0037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Стародубского муниципального </w:t>
      </w:r>
      <w:r w:rsidRPr="003935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реестре.     </w:t>
      </w:r>
    </w:p>
    <w:p w:rsidR="001379A8" w:rsidRPr="0039359E" w:rsidRDefault="001379A8" w:rsidP="001379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A8" w:rsidRPr="00377D5B" w:rsidRDefault="001379A8" w:rsidP="001379A8">
      <w:pPr>
        <w:rPr>
          <w:rFonts w:ascii="Times New Roman" w:hAnsi="Times New Roman" w:cs="Times New Roman"/>
          <w:sz w:val="28"/>
          <w:szCs w:val="28"/>
        </w:rPr>
      </w:pPr>
    </w:p>
    <w:p w:rsidR="001379A8" w:rsidRPr="00377D5B" w:rsidRDefault="001379A8" w:rsidP="001379A8">
      <w:pPr>
        <w:rPr>
          <w:rFonts w:ascii="Times New Roman" w:hAnsi="Times New Roman" w:cs="Times New Roman"/>
          <w:sz w:val="28"/>
          <w:szCs w:val="28"/>
        </w:rPr>
      </w:pPr>
    </w:p>
    <w:p w:rsidR="001379A8" w:rsidRPr="00377D5B" w:rsidRDefault="001379A8" w:rsidP="001379A8">
      <w:pPr>
        <w:rPr>
          <w:rFonts w:ascii="Times New Roman" w:hAnsi="Times New Roman" w:cs="Times New Roman"/>
          <w:sz w:val="28"/>
          <w:szCs w:val="28"/>
        </w:rPr>
      </w:pPr>
    </w:p>
    <w:p w:rsidR="001379A8" w:rsidRDefault="001379A8" w:rsidP="001379A8">
      <w:pPr>
        <w:rPr>
          <w:rFonts w:ascii="Times New Roman" w:hAnsi="Times New Roman" w:cs="Times New Roman"/>
          <w:sz w:val="28"/>
          <w:szCs w:val="28"/>
        </w:rPr>
      </w:pPr>
    </w:p>
    <w:p w:rsidR="001379A8" w:rsidRPr="00377D5B" w:rsidRDefault="001379A8" w:rsidP="001379A8">
      <w:pPr>
        <w:rPr>
          <w:rFonts w:ascii="Times New Roman" w:hAnsi="Times New Roman" w:cs="Times New Roman"/>
          <w:sz w:val="28"/>
          <w:szCs w:val="28"/>
        </w:rPr>
      </w:pPr>
    </w:p>
    <w:p w:rsidR="003F1117" w:rsidRPr="001379A8" w:rsidRDefault="003F1117" w:rsidP="001379A8"/>
    <w:sectPr w:rsidR="003F1117" w:rsidRPr="001379A8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20890"/>
    <w:rsid w:val="00060C1B"/>
    <w:rsid w:val="0012048C"/>
    <w:rsid w:val="001379A8"/>
    <w:rsid w:val="0017394A"/>
    <w:rsid w:val="0019628C"/>
    <w:rsid w:val="00232034"/>
    <w:rsid w:val="002771E9"/>
    <w:rsid w:val="003101F1"/>
    <w:rsid w:val="00327958"/>
    <w:rsid w:val="00377D5B"/>
    <w:rsid w:val="00383700"/>
    <w:rsid w:val="0038429A"/>
    <w:rsid w:val="0039359E"/>
    <w:rsid w:val="00396E1E"/>
    <w:rsid w:val="003F1117"/>
    <w:rsid w:val="004E7003"/>
    <w:rsid w:val="005F5190"/>
    <w:rsid w:val="00650B35"/>
    <w:rsid w:val="006565A2"/>
    <w:rsid w:val="00690D8F"/>
    <w:rsid w:val="006D45D5"/>
    <w:rsid w:val="006D5917"/>
    <w:rsid w:val="00797D8A"/>
    <w:rsid w:val="007F7789"/>
    <w:rsid w:val="008A4AE5"/>
    <w:rsid w:val="008C0E16"/>
    <w:rsid w:val="00901E6F"/>
    <w:rsid w:val="00914201"/>
    <w:rsid w:val="009723FE"/>
    <w:rsid w:val="009E18A1"/>
    <w:rsid w:val="009F09C8"/>
    <w:rsid w:val="00A00296"/>
    <w:rsid w:val="00A14B0C"/>
    <w:rsid w:val="00A35483"/>
    <w:rsid w:val="00AC6ED2"/>
    <w:rsid w:val="00AD4E1D"/>
    <w:rsid w:val="00B11560"/>
    <w:rsid w:val="00BB6B8F"/>
    <w:rsid w:val="00C73209"/>
    <w:rsid w:val="00CB789C"/>
    <w:rsid w:val="00CD29C5"/>
    <w:rsid w:val="00CF5860"/>
    <w:rsid w:val="00DE3386"/>
    <w:rsid w:val="00EC2306"/>
    <w:rsid w:val="00F37414"/>
    <w:rsid w:val="00F461C5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A8"/>
  </w:style>
  <w:style w:type="paragraph" w:styleId="1">
    <w:name w:val="heading 1"/>
    <w:basedOn w:val="a"/>
    <w:next w:val="a"/>
    <w:link w:val="10"/>
    <w:qFormat/>
    <w:rsid w:val="006D45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45D5"/>
    <w:rPr>
      <w:rFonts w:ascii="Times New Roman" w:eastAsia="Times New Roman" w:hAnsi="Times New Roman" w:cs="Times New Roman"/>
      <w:small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A8"/>
  </w:style>
  <w:style w:type="paragraph" w:styleId="1">
    <w:name w:val="heading 1"/>
    <w:basedOn w:val="a"/>
    <w:next w:val="a"/>
    <w:link w:val="10"/>
    <w:qFormat/>
    <w:rsid w:val="006D45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45D5"/>
    <w:rPr>
      <w:rFonts w:ascii="Times New Roman" w:eastAsia="Times New Roman" w:hAnsi="Times New Roman" w:cs="Times New Roman"/>
      <w:small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740105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AE59-F366-4166-A486-61EF5066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36</cp:revision>
  <cp:lastPrinted>2021-11-24T12:48:00Z</cp:lastPrinted>
  <dcterms:created xsi:type="dcterms:W3CDTF">2021-11-24T07:14:00Z</dcterms:created>
  <dcterms:modified xsi:type="dcterms:W3CDTF">2021-11-29T09:44:00Z</dcterms:modified>
</cp:coreProperties>
</file>