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1AA" w:rsidRPr="00BC31AA" w:rsidRDefault="00BC31AA" w:rsidP="00670BD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  «Экспертиза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подготовка заключения на отчет об исполнении бюджета </w:t>
      </w:r>
      <w:r w:rsidR="001F0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 муниципального округа Брянской области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1F0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0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месяцев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627" w:rsidRDefault="005B7059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2E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AA" w:rsidRPr="00087C81" w:rsidRDefault="00523627" w:rsidP="00F35193">
      <w:pPr>
        <w:tabs>
          <w:tab w:val="left" w:pos="9639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Экспертно-аналитическое мероприятие проведено в соответствии с пунктом 1.2.</w:t>
      </w:r>
      <w:r w:rsidR="001F05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плана работы Контрольно-счетной палаты </w:t>
      </w:r>
      <w:r w:rsidR="001F05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год.    </w:t>
      </w:r>
    </w:p>
    <w:p w:rsidR="00BC31AA" w:rsidRDefault="00BC31AA" w:rsidP="00F3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проведения: </w:t>
      </w:r>
      <w:r w:rsidR="001F0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декабрь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BC31AA" w:rsidP="00F3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бюджета муниципального образования: доходов, расходов, результатов исполнения бюджет</w:t>
      </w:r>
      <w:r w:rsidR="00C6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F35193" w:rsidRPr="00F35193" w:rsidRDefault="00CE4805" w:rsidP="00F35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F35193" w:rsidRPr="00F35193">
        <w:rPr>
          <w:rFonts w:ascii="Times New Roman" w:hAnsi="Times New Roman"/>
          <w:sz w:val="28"/>
          <w:szCs w:val="28"/>
        </w:rPr>
        <w:t>В течение 9 месяцев 2020 года 3 раза был</w:t>
      </w:r>
      <w:r w:rsidR="00F35193">
        <w:rPr>
          <w:rFonts w:ascii="Times New Roman" w:hAnsi="Times New Roman"/>
          <w:sz w:val="28"/>
          <w:szCs w:val="28"/>
        </w:rPr>
        <w:t>и</w:t>
      </w:r>
      <w:r w:rsidR="00F35193" w:rsidRPr="00F35193">
        <w:rPr>
          <w:rFonts w:ascii="Times New Roman" w:hAnsi="Times New Roman"/>
          <w:sz w:val="28"/>
          <w:szCs w:val="28"/>
        </w:rPr>
        <w:t xml:space="preserve"> внесены изменения (Решением Совета народных депутатов от 26.06.2020 года № 143, 24.07.2020 №160, 28.09.2020 №172), где были утверждены основные характеристики бюджета:</w:t>
      </w:r>
    </w:p>
    <w:p w:rsidR="00F35193" w:rsidRPr="00F35193" w:rsidRDefault="00F35193" w:rsidP="00F35193">
      <w:pPr>
        <w:spacing w:after="0" w:line="240" w:lineRule="auto"/>
        <w:ind w:firstLine="708"/>
        <w:jc w:val="both"/>
        <w:rPr>
          <w:rFonts w:ascii="Calibri" w:hAnsi="Calibri"/>
        </w:rPr>
      </w:pPr>
      <w:r w:rsidRPr="00F35193">
        <w:rPr>
          <w:rFonts w:ascii="Times New Roman" w:hAnsi="Times New Roman"/>
          <w:sz w:val="28"/>
          <w:szCs w:val="28"/>
        </w:rPr>
        <w:t>- общий объем доходов в сумме 913290,9 тыс. рублей, увеличение к первоначально утвержденному бюджету составило 542091,1 тыс. рублей, или в 2,5 раза;</w:t>
      </w:r>
    </w:p>
    <w:p w:rsidR="00F35193" w:rsidRPr="00F35193" w:rsidRDefault="00F35193" w:rsidP="00F35193">
      <w:pPr>
        <w:spacing w:after="0" w:line="240" w:lineRule="auto"/>
        <w:ind w:firstLine="708"/>
        <w:jc w:val="both"/>
        <w:rPr>
          <w:rFonts w:ascii="Calibri" w:hAnsi="Calibri"/>
        </w:rPr>
      </w:pPr>
      <w:r w:rsidRPr="00F35193">
        <w:rPr>
          <w:rFonts w:ascii="Times New Roman" w:hAnsi="Times New Roman"/>
          <w:sz w:val="28"/>
          <w:szCs w:val="28"/>
        </w:rPr>
        <w:t>- общий объем расходов в сумме 923138,9 тыс. рублей, увеличение к первоначально утвержденному бюджету составило 551939,1 тыс. рублей, или в 2,5 раза;</w:t>
      </w:r>
    </w:p>
    <w:p w:rsidR="00F35193" w:rsidRPr="00F35193" w:rsidRDefault="00F35193" w:rsidP="00F35193">
      <w:pPr>
        <w:spacing w:after="0" w:line="240" w:lineRule="auto"/>
        <w:ind w:firstLine="708"/>
        <w:jc w:val="both"/>
        <w:rPr>
          <w:rFonts w:ascii="Calibri" w:hAnsi="Calibri"/>
        </w:rPr>
      </w:pPr>
      <w:r w:rsidRPr="00F35193">
        <w:rPr>
          <w:rFonts w:ascii="Times New Roman" w:hAnsi="Times New Roman"/>
          <w:sz w:val="28"/>
          <w:szCs w:val="28"/>
        </w:rPr>
        <w:t>- дефицит бюджета утвержден в сумме 9848,1 тыс. рублей.</w:t>
      </w:r>
    </w:p>
    <w:p w:rsidR="00F35193" w:rsidRPr="00F35193" w:rsidRDefault="00F35193" w:rsidP="00F35193">
      <w:pPr>
        <w:spacing w:after="0" w:line="240" w:lineRule="auto"/>
        <w:ind w:firstLine="708"/>
        <w:jc w:val="both"/>
        <w:rPr>
          <w:rFonts w:ascii="Calibri" w:hAnsi="Calibri"/>
        </w:rPr>
      </w:pPr>
      <w:r w:rsidRPr="00F35193">
        <w:rPr>
          <w:rFonts w:ascii="Times New Roman" w:hAnsi="Times New Roman"/>
          <w:sz w:val="28"/>
          <w:szCs w:val="28"/>
        </w:rPr>
        <w:t>Исполнение за 9 месяцев 2020 года согласно отчету об исполнении бюджета Стародубского муниципального округа составило:</w:t>
      </w:r>
    </w:p>
    <w:p w:rsidR="00F35193" w:rsidRPr="00F35193" w:rsidRDefault="00F35193" w:rsidP="00F35193">
      <w:pPr>
        <w:spacing w:after="0" w:line="240" w:lineRule="auto"/>
        <w:ind w:firstLine="708"/>
        <w:jc w:val="both"/>
        <w:rPr>
          <w:rFonts w:ascii="Calibri" w:hAnsi="Calibri"/>
        </w:rPr>
      </w:pPr>
      <w:r w:rsidRPr="00F35193">
        <w:rPr>
          <w:rFonts w:ascii="Times New Roman" w:hAnsi="Times New Roman"/>
          <w:sz w:val="28"/>
          <w:szCs w:val="28"/>
        </w:rPr>
        <w:t>- по доходам 505072,9 тыс. руб.;</w:t>
      </w:r>
    </w:p>
    <w:p w:rsidR="00F35193" w:rsidRPr="00F35193" w:rsidRDefault="00F35193" w:rsidP="00F35193">
      <w:pPr>
        <w:spacing w:after="0" w:line="240" w:lineRule="auto"/>
        <w:ind w:firstLine="708"/>
        <w:jc w:val="both"/>
        <w:rPr>
          <w:rFonts w:ascii="Calibri" w:hAnsi="Calibri"/>
        </w:rPr>
      </w:pPr>
      <w:r w:rsidRPr="00F35193">
        <w:rPr>
          <w:rFonts w:ascii="Times New Roman" w:hAnsi="Times New Roman"/>
          <w:sz w:val="28"/>
          <w:szCs w:val="28"/>
        </w:rPr>
        <w:t xml:space="preserve">- по расходам 450605,9 тыс. руб., </w:t>
      </w:r>
    </w:p>
    <w:p w:rsidR="00F35193" w:rsidRDefault="00F35193" w:rsidP="00F35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93">
        <w:rPr>
          <w:rFonts w:ascii="Times New Roman" w:hAnsi="Times New Roman"/>
          <w:sz w:val="28"/>
          <w:szCs w:val="28"/>
        </w:rPr>
        <w:t>Профицит бюджета составил в сумме 544667,0 тыс. рублей.</w:t>
      </w:r>
      <w:r w:rsidRPr="00F3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193" w:rsidRPr="00F35193" w:rsidRDefault="00F35193" w:rsidP="00F35193">
      <w:pPr>
        <w:spacing w:line="240" w:lineRule="auto"/>
        <w:ind w:firstLine="708"/>
        <w:jc w:val="both"/>
        <w:rPr>
          <w:rFonts w:ascii="Calibri" w:hAnsi="Calibri"/>
        </w:rPr>
      </w:pPr>
      <w:r w:rsidRPr="00F3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Исполнение бюджета городского округа за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9 месяцев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года, согласно представленному администрацией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Стародубского муниципального округа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отчету об исполнении бюджета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Стародубского муниципального округа Брянской области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 состоянию на  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октября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 утвержденному постановлением администрации №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477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23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11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года, характеризуется следующими данными: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1300"/>
        <w:gridCol w:w="1008"/>
        <w:gridCol w:w="1025"/>
        <w:gridCol w:w="984"/>
        <w:gridCol w:w="1128"/>
        <w:gridCol w:w="1263"/>
      </w:tblGrid>
      <w:tr w:rsidR="00F35193" w:rsidRPr="00F35193" w:rsidTr="003A426A">
        <w:trPr>
          <w:trHeight w:val="1663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</w:p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(бюджетная роспись)2020                                                                                                                                                         г.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9 мес. 2019г.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9 мес. 2020г.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нения к </w:t>
            </w:r>
            <w:proofErr w:type="gram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  <w:proofErr w:type="gramEnd"/>
          </w:p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бюджет</w:t>
            </w:r>
          </w:p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 мес.2020г. к 9 мес. 2019г</w:t>
            </w:r>
            <w:proofErr w:type="gram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 мес.2020г. к 9 мес. 2019г., %</w:t>
            </w:r>
          </w:p>
        </w:tc>
      </w:tr>
      <w:tr w:rsidR="00F35193" w:rsidRPr="00F35193" w:rsidTr="003A426A">
        <w:trPr>
          <w:trHeight w:val="553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бюджета всего в </w:t>
            </w:r>
            <w:proofErr w:type="spell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Pr="00F35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913290,8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232610,5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505072,9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272462,4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F35193" w:rsidRPr="00F35193" w:rsidTr="003A426A">
        <w:trPr>
          <w:trHeight w:val="40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151608,4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79608,4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-4261,6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35193" w:rsidRPr="00F35193" w:rsidTr="003A426A">
        <w:trPr>
          <w:trHeight w:val="5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761682,5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148740,5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425464,6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276724,1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</w:tr>
      <w:tr w:rsidR="00F35193" w:rsidRPr="00F35193" w:rsidTr="003A426A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923138,9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231986,0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450605,9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218619,9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</w:tr>
      <w:tr w:rsidR="00F35193" w:rsidRPr="00F35193" w:rsidTr="003A426A">
        <w:trPr>
          <w:trHeight w:val="63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-9848,1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+54467,0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53842,5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3" w:rsidRPr="00F35193" w:rsidRDefault="00F35193" w:rsidP="00F351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193" w:rsidRPr="00F35193" w:rsidRDefault="00F35193" w:rsidP="00F35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5193" w:rsidRPr="00F35193" w:rsidRDefault="00F35193" w:rsidP="00F3519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193">
        <w:rPr>
          <w:rFonts w:ascii="Times New Roman" w:hAnsi="Times New Roman"/>
          <w:sz w:val="28"/>
          <w:szCs w:val="28"/>
        </w:rPr>
        <w:t>За 9 месяцев 2020 года  кассовое исполнение по муниципальным программам составило 447590,1 тыс. рублей, или 48,7% от уточненной бюджетной росписи.</w:t>
      </w:r>
      <w:r w:rsidRPr="00F3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35193" w:rsidRDefault="00F35193" w:rsidP="00F35193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193">
        <w:rPr>
          <w:rFonts w:ascii="Times New Roman" w:hAnsi="Times New Roman"/>
          <w:sz w:val="28"/>
          <w:szCs w:val="28"/>
        </w:rPr>
        <w:t xml:space="preserve">Проведенным экспертно-аналитическим мероприятием </w:t>
      </w:r>
      <w:r w:rsidRPr="00F3519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«Экспертиза и подготовка заключения на отчет об исполнении бюджета Стародубского муниципального округа Брянской области за 9 месяцев 2020 года»</w:t>
      </w:r>
      <w:r w:rsidRPr="00F3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5193">
        <w:rPr>
          <w:rFonts w:ascii="Times New Roman" w:hAnsi="Times New Roman"/>
          <w:sz w:val="28"/>
          <w:szCs w:val="28"/>
        </w:rPr>
        <w:t>позволяет сделать вывод о том, что</w:t>
      </w:r>
      <w:r w:rsidRPr="00F35193">
        <w:rPr>
          <w:rFonts w:ascii="Times New Roman" w:hAnsi="Times New Roman"/>
          <w:sz w:val="14"/>
          <w:szCs w:val="14"/>
        </w:rPr>
        <w:t xml:space="preserve">  </w:t>
      </w:r>
      <w:r w:rsidRPr="00F35193">
        <w:rPr>
          <w:rFonts w:ascii="Times New Roman" w:hAnsi="Times New Roman"/>
          <w:sz w:val="28"/>
          <w:szCs w:val="28"/>
        </w:rPr>
        <w:t>отчет подготовлен в рамках полномочий администрации Стародубского муниципального округа Брянской области и не противоречит действующему законодательству и муниципальным правовым актам Стародубского муниципального округа, а также удовлетворяет требованиям полноты отражения средств бюджета по</w:t>
      </w:r>
      <w:proofErr w:type="gramEnd"/>
      <w:r w:rsidRPr="00F35193">
        <w:rPr>
          <w:rFonts w:ascii="Times New Roman" w:hAnsi="Times New Roman"/>
          <w:sz w:val="28"/>
          <w:szCs w:val="28"/>
        </w:rPr>
        <w:t xml:space="preserve"> доходам, расходам и источникам финансирования дефицита бюджета.</w:t>
      </w:r>
    </w:p>
    <w:p w:rsidR="007E5D43" w:rsidRDefault="007E5D43" w:rsidP="007E5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r>
        <w:rPr>
          <w:rFonts w:ascii="Times New Roman" w:hAnsi="Times New Roman" w:cs="Times New Roman"/>
          <w:sz w:val="28"/>
          <w:szCs w:val="28"/>
        </w:rPr>
        <w:t>аключения направлены</w:t>
      </w:r>
      <w:r w:rsidRPr="00941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администрацию Стародубского муниципального округа Брянской области, Совет народных депутатов Стародубского муниципального округа Брянской области.</w:t>
      </w:r>
    </w:p>
    <w:p w:rsidR="00F35193" w:rsidRDefault="00F35193" w:rsidP="00F35193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F35193" w:rsidRDefault="00F35193" w:rsidP="00F35193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5193" w:rsidRPr="00F35193" w:rsidRDefault="00F35193" w:rsidP="00F35193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F35193" w:rsidRPr="00F35193" w:rsidRDefault="00F35193" w:rsidP="00F35193">
      <w:pPr>
        <w:spacing w:after="0" w:line="240" w:lineRule="auto"/>
        <w:ind w:right="-142" w:firstLine="709"/>
        <w:jc w:val="both"/>
        <w:rPr>
          <w:rFonts w:ascii="Calibri" w:hAnsi="Calibri"/>
        </w:rPr>
      </w:pPr>
      <w:r w:rsidRPr="00F35193">
        <w:rPr>
          <w:rFonts w:ascii="Times New Roman" w:hAnsi="Times New Roman"/>
          <w:b/>
          <w:bCs/>
          <w:sz w:val="28"/>
          <w:szCs w:val="28"/>
        </w:rPr>
        <w:t xml:space="preserve">Председатель Контрольно-счетной палаты                                     </w:t>
      </w:r>
    </w:p>
    <w:p w:rsidR="00F35193" w:rsidRPr="00F35193" w:rsidRDefault="00F35193" w:rsidP="00F351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193">
        <w:rPr>
          <w:rFonts w:ascii="Times New Roman" w:hAnsi="Times New Roman"/>
          <w:b/>
          <w:bCs/>
          <w:sz w:val="28"/>
          <w:szCs w:val="28"/>
        </w:rPr>
        <w:t xml:space="preserve">          Стародубского муниципального округа                               </w:t>
      </w:r>
      <w:r w:rsidRPr="00F3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Сусло Н.А</w:t>
      </w:r>
      <w:r w:rsidRPr="00F3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FF3" w:rsidRPr="002808DF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5FF3" w:rsidRPr="002808DF" w:rsidSect="00AF59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6C" w:rsidRDefault="000C336C" w:rsidP="00AF5987">
      <w:pPr>
        <w:spacing w:after="0" w:line="240" w:lineRule="auto"/>
      </w:pPr>
      <w:r>
        <w:separator/>
      </w:r>
    </w:p>
  </w:endnote>
  <w:endnote w:type="continuationSeparator" w:id="0">
    <w:p w:rsidR="000C336C" w:rsidRDefault="000C336C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6C" w:rsidRDefault="000C336C" w:rsidP="00AF5987">
      <w:pPr>
        <w:spacing w:after="0" w:line="240" w:lineRule="auto"/>
      </w:pPr>
      <w:r>
        <w:separator/>
      </w:r>
    </w:p>
  </w:footnote>
  <w:footnote w:type="continuationSeparator" w:id="0">
    <w:p w:rsidR="000C336C" w:rsidRDefault="000C336C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2925"/>
      <w:docPartObj>
        <w:docPartGallery w:val="Page Numbers (Top of Page)"/>
        <w:docPartUnique/>
      </w:docPartObj>
    </w:sdtPr>
    <w:sdtEndPr/>
    <w:sdtContent>
      <w:p w:rsidR="00AF5987" w:rsidRDefault="00AF5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43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37"/>
    <w:multiLevelType w:val="multilevel"/>
    <w:tmpl w:val="CD3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6F9"/>
    <w:multiLevelType w:val="multilevel"/>
    <w:tmpl w:val="94A61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28D2"/>
    <w:multiLevelType w:val="multilevel"/>
    <w:tmpl w:val="97F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A168B9"/>
    <w:multiLevelType w:val="multilevel"/>
    <w:tmpl w:val="8FD8B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E4753"/>
    <w:multiLevelType w:val="multilevel"/>
    <w:tmpl w:val="F97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3983"/>
    <w:multiLevelType w:val="multilevel"/>
    <w:tmpl w:val="100CD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76861"/>
    <w:multiLevelType w:val="multilevel"/>
    <w:tmpl w:val="2898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2150A"/>
    <w:multiLevelType w:val="multilevel"/>
    <w:tmpl w:val="98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25612"/>
    <w:multiLevelType w:val="multilevel"/>
    <w:tmpl w:val="54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74F77"/>
    <w:multiLevelType w:val="multilevel"/>
    <w:tmpl w:val="8F60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020303"/>
    <w:multiLevelType w:val="multilevel"/>
    <w:tmpl w:val="838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C6D1F"/>
    <w:multiLevelType w:val="multilevel"/>
    <w:tmpl w:val="358A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876F2"/>
    <w:multiLevelType w:val="multilevel"/>
    <w:tmpl w:val="C9F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E00382"/>
    <w:multiLevelType w:val="multilevel"/>
    <w:tmpl w:val="9FB45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C154D"/>
    <w:multiLevelType w:val="multilevel"/>
    <w:tmpl w:val="A26EB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9"/>
    <w:rsid w:val="00014CAA"/>
    <w:rsid w:val="000178D7"/>
    <w:rsid w:val="0002562F"/>
    <w:rsid w:val="00026709"/>
    <w:rsid w:val="000328C4"/>
    <w:rsid w:val="0005014A"/>
    <w:rsid w:val="000551B5"/>
    <w:rsid w:val="00057B97"/>
    <w:rsid w:val="0006725C"/>
    <w:rsid w:val="000763CC"/>
    <w:rsid w:val="00080156"/>
    <w:rsid w:val="00087C81"/>
    <w:rsid w:val="00097F4F"/>
    <w:rsid w:val="000C336C"/>
    <w:rsid w:val="00112461"/>
    <w:rsid w:val="00112742"/>
    <w:rsid w:val="00137526"/>
    <w:rsid w:val="001612B4"/>
    <w:rsid w:val="00193BC7"/>
    <w:rsid w:val="001A6E88"/>
    <w:rsid w:val="001C74D5"/>
    <w:rsid w:val="001F0546"/>
    <w:rsid w:val="00212E9E"/>
    <w:rsid w:val="00217A6A"/>
    <w:rsid w:val="00237468"/>
    <w:rsid w:val="0024270E"/>
    <w:rsid w:val="002766B7"/>
    <w:rsid w:val="002808DF"/>
    <w:rsid w:val="002C16DA"/>
    <w:rsid w:val="002D73C7"/>
    <w:rsid w:val="002F1539"/>
    <w:rsid w:val="00302D77"/>
    <w:rsid w:val="0035794B"/>
    <w:rsid w:val="00383AC4"/>
    <w:rsid w:val="003953A8"/>
    <w:rsid w:val="0040765C"/>
    <w:rsid w:val="00426EAA"/>
    <w:rsid w:val="004277F5"/>
    <w:rsid w:val="0044327D"/>
    <w:rsid w:val="004628A4"/>
    <w:rsid w:val="00467497"/>
    <w:rsid w:val="004714F3"/>
    <w:rsid w:val="00475C73"/>
    <w:rsid w:val="0047766C"/>
    <w:rsid w:val="004806FD"/>
    <w:rsid w:val="00480836"/>
    <w:rsid w:val="00486B66"/>
    <w:rsid w:val="00490B2B"/>
    <w:rsid w:val="004A01D4"/>
    <w:rsid w:val="004B6314"/>
    <w:rsid w:val="00514DE1"/>
    <w:rsid w:val="00515FF3"/>
    <w:rsid w:val="00523627"/>
    <w:rsid w:val="00590A91"/>
    <w:rsid w:val="005B7059"/>
    <w:rsid w:val="005E2257"/>
    <w:rsid w:val="005E4B3F"/>
    <w:rsid w:val="00646122"/>
    <w:rsid w:val="00670BD5"/>
    <w:rsid w:val="00705288"/>
    <w:rsid w:val="00763528"/>
    <w:rsid w:val="00765574"/>
    <w:rsid w:val="00771606"/>
    <w:rsid w:val="00774CCA"/>
    <w:rsid w:val="007A41CB"/>
    <w:rsid w:val="007B5109"/>
    <w:rsid w:val="007D53DD"/>
    <w:rsid w:val="007E5D43"/>
    <w:rsid w:val="00823ED4"/>
    <w:rsid w:val="008241CD"/>
    <w:rsid w:val="008433BF"/>
    <w:rsid w:val="0087185C"/>
    <w:rsid w:val="0088116E"/>
    <w:rsid w:val="00881E22"/>
    <w:rsid w:val="008C3D39"/>
    <w:rsid w:val="008E4226"/>
    <w:rsid w:val="009030C1"/>
    <w:rsid w:val="00904584"/>
    <w:rsid w:val="009370C8"/>
    <w:rsid w:val="009776C8"/>
    <w:rsid w:val="00983D36"/>
    <w:rsid w:val="0099143D"/>
    <w:rsid w:val="009B6077"/>
    <w:rsid w:val="009C5BCE"/>
    <w:rsid w:val="009E4EAB"/>
    <w:rsid w:val="00A17AE3"/>
    <w:rsid w:val="00A809DB"/>
    <w:rsid w:val="00AB7C81"/>
    <w:rsid w:val="00AC6EE2"/>
    <w:rsid w:val="00AE3750"/>
    <w:rsid w:val="00AF5987"/>
    <w:rsid w:val="00B05403"/>
    <w:rsid w:val="00BC31AA"/>
    <w:rsid w:val="00BC74D8"/>
    <w:rsid w:val="00C222EE"/>
    <w:rsid w:val="00C46CB5"/>
    <w:rsid w:val="00C63C77"/>
    <w:rsid w:val="00C92B03"/>
    <w:rsid w:val="00CC4F7D"/>
    <w:rsid w:val="00CC7FF4"/>
    <w:rsid w:val="00CE4805"/>
    <w:rsid w:val="00CE54C8"/>
    <w:rsid w:val="00D02DE5"/>
    <w:rsid w:val="00D24EC3"/>
    <w:rsid w:val="00D64028"/>
    <w:rsid w:val="00DB5D49"/>
    <w:rsid w:val="00E0507F"/>
    <w:rsid w:val="00E15DF8"/>
    <w:rsid w:val="00E2035B"/>
    <w:rsid w:val="00E3637D"/>
    <w:rsid w:val="00E44CC8"/>
    <w:rsid w:val="00E61883"/>
    <w:rsid w:val="00E63B91"/>
    <w:rsid w:val="00E70CA7"/>
    <w:rsid w:val="00F049E3"/>
    <w:rsid w:val="00F04DD4"/>
    <w:rsid w:val="00F35193"/>
    <w:rsid w:val="00F64ECC"/>
    <w:rsid w:val="00F775EE"/>
    <w:rsid w:val="00F92A15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050">
                  <w:marLeft w:val="0"/>
                  <w:marRight w:val="0"/>
                  <w:marTop w:val="0"/>
                  <w:marBottom w:val="30"/>
                  <w:divBdr>
                    <w:top w:val="single" w:sz="18" w:space="5" w:color="1B517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4A59-0013-4CB7-A23D-007738E5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16</cp:revision>
  <cp:lastPrinted>2019-10-14T06:05:00Z</cp:lastPrinted>
  <dcterms:created xsi:type="dcterms:W3CDTF">2020-07-10T07:42:00Z</dcterms:created>
  <dcterms:modified xsi:type="dcterms:W3CDTF">2021-01-11T08:00:00Z</dcterms:modified>
</cp:coreProperties>
</file>